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CDA7F" w14:textId="14D8D4B3" w:rsidR="00F94644" w:rsidRDefault="00F94644" w:rsidP="00F94644">
      <w:pPr>
        <w:shd w:val="clear" w:color="auto" w:fill="FFFFFF"/>
        <w:spacing w:line="320" w:lineRule="atLeast"/>
        <w:jc w:val="center"/>
        <w:textAlignment w:val="baseline"/>
        <w:rPr>
          <w:rFonts w:ascii="Open Sans" w:eastAsia="Times New Roman" w:hAnsi="Open Sans" w:cs="Open Sans"/>
          <w:color w:val="4F4F4F"/>
          <w:sz w:val="23"/>
          <w:szCs w:val="23"/>
        </w:rPr>
      </w:pPr>
      <w:r w:rsidRPr="00F94644">
        <w:rPr>
          <w:rFonts w:ascii="Open Sans" w:eastAsia="Times New Roman" w:hAnsi="Open Sans" w:cs="Open Sans"/>
          <w:color w:val="4F4F4F"/>
          <w:sz w:val="23"/>
          <w:szCs w:val="23"/>
        </w:rPr>
        <w:fldChar w:fldCharType="begin"/>
      </w:r>
      <w:r w:rsidRPr="00F94644">
        <w:rPr>
          <w:rFonts w:ascii="Open Sans" w:eastAsia="Times New Roman" w:hAnsi="Open Sans" w:cs="Open Sans"/>
          <w:color w:val="4F4F4F"/>
          <w:sz w:val="23"/>
          <w:szCs w:val="23"/>
        </w:rPr>
        <w:instrText xml:space="preserve"> INCLUDEPICTURE "https://video.udacity-data.com/topher/2017/December/5a341f25_screen-shot-2017-12-15-at-11.14.19-am/screen-shot-2017-12-15-at-11.14.19-am.png" \* MERGEFORMATINET </w:instrText>
      </w:r>
      <w:r w:rsidRPr="00F94644">
        <w:rPr>
          <w:rFonts w:ascii="Open Sans" w:eastAsia="Times New Roman" w:hAnsi="Open Sans" w:cs="Open Sans"/>
          <w:color w:val="4F4F4F"/>
          <w:sz w:val="23"/>
          <w:szCs w:val="23"/>
        </w:rPr>
        <w:fldChar w:fldCharType="separate"/>
      </w:r>
      <w:r w:rsidRPr="00F94644">
        <w:rPr>
          <w:rFonts w:ascii="Open Sans" w:eastAsia="Times New Roman" w:hAnsi="Open Sans" w:cs="Open Sans"/>
          <w:noProof/>
          <w:color w:val="4F4F4F"/>
          <w:sz w:val="23"/>
          <w:szCs w:val="23"/>
        </w:rPr>
        <w:drawing>
          <wp:inline distT="0" distB="0" distL="0" distR="0" wp14:anchorId="667F318D" wp14:editId="6DC8F4BE">
            <wp:extent cx="6151465" cy="4069080"/>
            <wp:effectExtent l="0" t="0" r="0" b="0"/>
            <wp:docPr id="1" name="Picture 1" descr="A picture containing clear, ready, blue, 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ear, ready, blue, view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67" cy="409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644">
        <w:rPr>
          <w:rFonts w:ascii="Open Sans" w:eastAsia="Times New Roman" w:hAnsi="Open Sans" w:cs="Open Sans"/>
          <w:color w:val="4F4F4F"/>
          <w:sz w:val="23"/>
          <w:szCs w:val="23"/>
        </w:rPr>
        <w:fldChar w:fldCharType="end"/>
      </w:r>
    </w:p>
    <w:p w14:paraId="5D64A5DA" w14:textId="77777777" w:rsidR="00796EE4" w:rsidRPr="00F94644" w:rsidRDefault="00796EE4" w:rsidP="00F94644">
      <w:pPr>
        <w:shd w:val="clear" w:color="auto" w:fill="FFFFFF"/>
        <w:spacing w:line="320" w:lineRule="atLeast"/>
        <w:jc w:val="center"/>
        <w:textAlignment w:val="baseline"/>
        <w:rPr>
          <w:rFonts w:ascii="Open Sans" w:eastAsia="Times New Roman" w:hAnsi="Open Sans" w:cs="Open Sans"/>
          <w:color w:val="4F4F4F"/>
          <w:sz w:val="23"/>
          <w:szCs w:val="23"/>
        </w:rPr>
      </w:pPr>
    </w:p>
    <w:p w14:paraId="7476FFAB" w14:textId="77777777" w:rsidR="00F94644" w:rsidRPr="00F94644" w:rsidRDefault="00F94644" w:rsidP="00F94644">
      <w:pPr>
        <w:shd w:val="clear" w:color="auto" w:fill="FFFFFF"/>
        <w:jc w:val="center"/>
        <w:textAlignment w:val="baseline"/>
        <w:rPr>
          <w:rFonts w:ascii="inherit" w:eastAsia="Times New Roman" w:hAnsi="inherit" w:cs="Open Sans"/>
          <w:color w:val="2E3D49"/>
          <w:sz w:val="21"/>
          <w:szCs w:val="21"/>
        </w:rPr>
      </w:pPr>
      <w:r w:rsidRPr="00F94644">
        <w:rPr>
          <w:rFonts w:ascii="inherit" w:eastAsia="Times New Roman" w:hAnsi="inherit" w:cs="Open Sans"/>
          <w:color w:val="2E3D49"/>
          <w:sz w:val="21"/>
          <w:szCs w:val="21"/>
        </w:rPr>
        <w:t>This picture captures the goal of this lesson: if you know a car's heading (theta) and distance traveled (D), how can we figure out how far it's moved in the x direction (delta x) and y direction (delta y)?</w:t>
      </w:r>
    </w:p>
    <w:p w14:paraId="39F4F4A5" w14:textId="516214E8" w:rsidR="0089196F" w:rsidRDefault="008B786E"/>
    <w:p w14:paraId="3AC8FA19" w14:textId="4B2F678D" w:rsidR="007016BF" w:rsidRDefault="007016BF"/>
    <w:p w14:paraId="4DCA2CC0" w14:textId="243202EF" w:rsidR="00796EE4" w:rsidRDefault="00796EE4" w:rsidP="00796EE4">
      <w:pPr>
        <w:jc w:val="center"/>
        <w:rPr>
          <w:rFonts w:ascii="Times New Roman" w:eastAsia="Times New Roman" w:hAnsi="Times New Roman" w:cs="Times New Roman"/>
        </w:rPr>
      </w:pPr>
      <w:r w:rsidRPr="00796EE4">
        <w:rPr>
          <w:rFonts w:ascii="Times New Roman" w:eastAsia="Times New Roman" w:hAnsi="Times New Roman" w:cs="Times New Roman"/>
        </w:rPr>
        <w:fldChar w:fldCharType="begin"/>
      </w:r>
      <w:r w:rsidRPr="00796EE4">
        <w:rPr>
          <w:rFonts w:ascii="Times New Roman" w:eastAsia="Times New Roman" w:hAnsi="Times New Roman" w:cs="Times New Roman"/>
        </w:rPr>
        <w:instrText xml:space="preserve"> INCLUDEPICTURE "https://video.udacity-data.com/topher/2017/December/5a2f33f3_screen-shot-2017-12-11-at-5.41.28-pm/screen-shot-2017-12-11-at-5.41.28-pm.png" \* MERGEFORMATINET </w:instrText>
      </w:r>
      <w:r w:rsidRPr="00796EE4">
        <w:rPr>
          <w:rFonts w:ascii="Times New Roman" w:eastAsia="Times New Roman" w:hAnsi="Times New Roman" w:cs="Times New Roman"/>
        </w:rPr>
        <w:fldChar w:fldCharType="separate"/>
      </w:r>
      <w:r w:rsidRPr="00796EE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250B8B0" wp14:editId="3EE93D13">
            <wp:extent cx="3348990" cy="3652318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256" cy="366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EE4">
        <w:rPr>
          <w:rFonts w:ascii="Times New Roman" w:eastAsia="Times New Roman" w:hAnsi="Times New Roman" w:cs="Times New Roman"/>
        </w:rPr>
        <w:fldChar w:fldCharType="end"/>
      </w:r>
    </w:p>
    <w:p w14:paraId="2DA761AB" w14:textId="095AA49B" w:rsidR="00796F1B" w:rsidRDefault="00796F1B" w:rsidP="00796EE4">
      <w:pPr>
        <w:jc w:val="center"/>
        <w:rPr>
          <w:rFonts w:ascii="Times New Roman" w:eastAsia="Times New Roman" w:hAnsi="Times New Roman" w:cs="Times New Roman"/>
        </w:rPr>
      </w:pPr>
    </w:p>
    <w:p w14:paraId="75698CB9" w14:textId="77777777" w:rsidR="00796F1B" w:rsidRPr="00796EE4" w:rsidRDefault="00796F1B" w:rsidP="00796EE4">
      <w:pPr>
        <w:jc w:val="center"/>
        <w:rPr>
          <w:rFonts w:ascii="Times New Roman" w:eastAsia="Times New Roman" w:hAnsi="Times New Roman" w:cs="Times New Roman"/>
        </w:rPr>
      </w:pPr>
    </w:p>
    <w:p w14:paraId="6E294D39" w14:textId="214EE7E3" w:rsidR="00796F1B" w:rsidRPr="00796F1B" w:rsidRDefault="00796F1B" w:rsidP="00796F1B">
      <w:pPr>
        <w:rPr>
          <w:rFonts w:ascii="Times New Roman" w:eastAsia="Times New Roman" w:hAnsi="Times New Roman" w:cs="Times New Roman"/>
        </w:rPr>
      </w:pPr>
    </w:p>
    <w:p w14:paraId="4075BF21" w14:textId="734AAF2E" w:rsidR="00796F1B" w:rsidRPr="00796F1B" w:rsidRDefault="00796F1B" w:rsidP="00796F1B">
      <w:pPr>
        <w:spacing w:line="320" w:lineRule="atLeast"/>
        <w:jc w:val="center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lastRenderedPageBreak/>
        <w:fldChar w:fldCharType="begin"/>
      </w: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instrText xml:space="preserve"> INCLUDEPICTURE "https://video.udacity-data.com/topher/2017/December/5a2f3699_screen-shot-2017-12-11-at-5.53.05-pm/screen-shot-2017-12-11-at-5.53.05-pm.png" \* MERGEFORMATINET </w:instrText>
      </w: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fldChar w:fldCharType="separate"/>
      </w:r>
      <w:r w:rsidRPr="00796F1B">
        <w:rPr>
          <w:rFonts w:ascii="inherit" w:eastAsia="Times New Roman" w:hAnsi="inherit" w:cs="Open Sans"/>
          <w:noProof/>
          <w:color w:val="4F4F4F"/>
          <w:sz w:val="23"/>
          <w:szCs w:val="23"/>
        </w:rPr>
        <w:drawing>
          <wp:inline distT="0" distB="0" distL="0" distR="0" wp14:anchorId="1921CB02" wp14:editId="0AF20FEE">
            <wp:extent cx="4469130" cy="40271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58" cy="40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fldChar w:fldCharType="end"/>
      </w:r>
    </w:p>
    <w:p w14:paraId="00321FB2" w14:textId="77777777" w:rsidR="00796F1B" w:rsidRPr="00796F1B" w:rsidRDefault="00796F1B" w:rsidP="00796F1B">
      <w:pPr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t>The following questions are about a right triangle where </w:t>
      </w: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\Theta = 53.13 ^{\circ}</w:t>
      </w:r>
      <w:r w:rsidRPr="00796F1B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</w:rPr>
        <w:t>Θ</w:t>
      </w: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=</w:t>
      </w:r>
      <w:r w:rsidRPr="00796F1B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</w:rPr>
        <w:t>53.13</w:t>
      </w:r>
      <w:r w:rsidRPr="00796F1B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∘</w:t>
      </w:r>
    </w:p>
    <w:p w14:paraId="1DF6A6D0" w14:textId="77777777" w:rsidR="00796F1B" w:rsidRPr="00796F1B" w:rsidRDefault="00796F1B" w:rsidP="00796F1B">
      <w:pPr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t>You saw earlier that if </w:t>
      </w: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D=5</w:t>
      </w:r>
      <w:r w:rsidRPr="00796F1B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</w:rPr>
        <w:t>D</w:t>
      </w: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=</w:t>
      </w:r>
      <w:r w:rsidRPr="00796F1B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</w:rPr>
        <w:t>5</w:t>
      </w: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t>, then</w:t>
      </w:r>
    </w:p>
    <w:p w14:paraId="1A6A476B" w14:textId="77777777" w:rsidR="00796F1B" w:rsidRPr="00796F1B" w:rsidRDefault="00796F1B" w:rsidP="00796F1B">
      <w:pPr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\Delta x = 3</w:t>
      </w:r>
      <w:r w:rsidRPr="00796F1B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</w:rPr>
        <w:t>Δ</w:t>
      </w:r>
      <w:r w:rsidRPr="00796F1B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</w:rPr>
        <w:t>x</w:t>
      </w: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=</w:t>
      </w:r>
      <w:r w:rsidRPr="00796F1B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</w:rPr>
        <w:t>3</w:t>
      </w:r>
    </w:p>
    <w:p w14:paraId="7A428B2A" w14:textId="77777777" w:rsidR="00796F1B" w:rsidRPr="00796F1B" w:rsidRDefault="00796F1B" w:rsidP="00796F1B">
      <w:pPr>
        <w:spacing w:after="225"/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96F1B">
        <w:rPr>
          <w:rFonts w:ascii="inherit" w:eastAsia="Times New Roman" w:hAnsi="inherit" w:cs="Open Sans"/>
          <w:color w:val="4F4F4F"/>
          <w:sz w:val="23"/>
          <w:szCs w:val="23"/>
        </w:rPr>
        <w:t>and</w:t>
      </w:r>
    </w:p>
    <w:p w14:paraId="65E1CC68" w14:textId="77777777" w:rsidR="00796F1B" w:rsidRPr="00796F1B" w:rsidRDefault="00796F1B" w:rsidP="00796F1B">
      <w:pPr>
        <w:textAlignment w:val="baseline"/>
        <w:rPr>
          <w:rFonts w:ascii="inherit" w:eastAsia="Times New Roman" w:hAnsi="inherit" w:cs="Open Sans"/>
          <w:color w:val="4F4F4F"/>
          <w:sz w:val="23"/>
          <w:szCs w:val="23"/>
        </w:rPr>
      </w:pP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\Delta y = 4</w:t>
      </w:r>
      <w:r w:rsidRPr="00796F1B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</w:rPr>
        <w:t>Δ</w:t>
      </w:r>
      <w:r w:rsidRPr="00796F1B">
        <w:rPr>
          <w:rFonts w:ascii="KaTeX_Math" w:eastAsia="Times New Roman" w:hAnsi="KaTeX_Math" w:cs="Times New Roman"/>
          <w:i/>
          <w:iCs/>
          <w:color w:val="4F4F4F"/>
          <w:sz w:val="28"/>
          <w:szCs w:val="28"/>
          <w:bdr w:val="none" w:sz="0" w:space="0" w:color="auto" w:frame="1"/>
        </w:rPr>
        <w:t>y</w:t>
      </w:r>
      <w:r w:rsidRPr="00796F1B">
        <w:rPr>
          <w:rFonts w:ascii="Times New Roman" w:eastAsia="Times New Roman" w:hAnsi="Times New Roman" w:cs="Times New Roman"/>
          <w:color w:val="4F4F4F"/>
          <w:sz w:val="28"/>
          <w:szCs w:val="28"/>
          <w:bdr w:val="none" w:sz="0" w:space="0" w:color="auto" w:frame="1"/>
        </w:rPr>
        <w:t>=</w:t>
      </w:r>
      <w:r w:rsidRPr="00796F1B">
        <w:rPr>
          <w:rFonts w:ascii="inherit" w:eastAsia="Times New Roman" w:hAnsi="inherit" w:cs="Times New Roman"/>
          <w:color w:val="4F4F4F"/>
          <w:sz w:val="28"/>
          <w:szCs w:val="28"/>
          <w:bdr w:val="none" w:sz="0" w:space="0" w:color="auto" w:frame="1"/>
        </w:rPr>
        <w:t>4</w:t>
      </w:r>
    </w:p>
    <w:p w14:paraId="3D620626" w14:textId="38CFDC26" w:rsidR="00796F1B" w:rsidRPr="00796F1B" w:rsidRDefault="00796F1B" w:rsidP="00796F1B">
      <w:pPr>
        <w:rPr>
          <w:rFonts w:ascii="Times New Roman" w:eastAsia="Times New Roman" w:hAnsi="Times New Roman" w:cs="Times New Roman"/>
        </w:rPr>
      </w:pPr>
    </w:p>
    <w:p w14:paraId="551BF906" w14:textId="77777777" w:rsidR="00C1730F" w:rsidRPr="00C1730F" w:rsidRDefault="00C1730F" w:rsidP="00C1730F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</w:pPr>
      <w:r w:rsidRPr="00C1730F">
        <w:rPr>
          <w:rFonts w:ascii="Open Sans" w:eastAsia="Times New Roman" w:hAnsi="Open Sans" w:cs="Open Sans"/>
          <w:b/>
          <w:bCs/>
          <w:color w:val="2E3D49"/>
          <w:kern w:val="36"/>
          <w:sz w:val="36"/>
          <w:szCs w:val="36"/>
        </w:rPr>
        <w:t>Who Cares about 53.13 Degrees?</w:t>
      </w:r>
    </w:p>
    <w:p w14:paraId="2D2D4F65" w14:textId="77777777" w:rsidR="00C1730F" w:rsidRPr="00C1730F" w:rsidRDefault="00C1730F" w:rsidP="00C1730F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1730F">
        <w:rPr>
          <w:rFonts w:ascii="Open Sans" w:eastAsia="Times New Roman" w:hAnsi="Open Sans" w:cs="Open Sans"/>
          <w:color w:val="4F4F4F"/>
        </w:rPr>
        <w:t>You just calculated the following values for a vehicle with a heading of 53.13 degrees</w:t>
      </w: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1713"/>
        <w:gridCol w:w="1710"/>
      </w:tblGrid>
      <w:tr w:rsidR="00C1730F" w:rsidRPr="00C1730F" w14:paraId="6AD9BCAA" w14:textId="77777777" w:rsidTr="00C1730F">
        <w:trPr>
          <w:tblHeader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3E4BA4F7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1730F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D</w:t>
            </w:r>
            <w:r w:rsidRPr="00C1730F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  <w:bdr w:val="none" w:sz="0" w:space="0" w:color="auto" w:frame="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7704784F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1730F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\Delta y</w:t>
            </w:r>
            <w:r w:rsidRPr="00C1730F">
              <w:rPr>
                <w:rFonts w:ascii="inherit" w:eastAsia="Times New Roman" w:hAnsi="inherit" w:cs="Times New Roman"/>
                <w:sz w:val="29"/>
                <w:szCs w:val="29"/>
                <w:bdr w:val="none" w:sz="0" w:space="0" w:color="auto" w:frame="1"/>
              </w:rPr>
              <w:t>Δ</w:t>
            </w:r>
            <w:r w:rsidRPr="00C1730F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  <w:bdr w:val="none" w:sz="0" w:space="0" w:color="auto" w:frame="1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12" w:space="0" w:color="DDDDDD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01887413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  <w:b/>
                <w:bCs/>
              </w:rPr>
            </w:pPr>
            <w:r w:rsidRPr="00C1730F">
              <w:rPr>
                <w:rFonts w:ascii="Times New Roman" w:eastAsia="Times New Roman" w:hAnsi="Times New Roman" w:cs="Times New Roman"/>
                <w:sz w:val="29"/>
                <w:szCs w:val="29"/>
                <w:bdr w:val="none" w:sz="0" w:space="0" w:color="auto" w:frame="1"/>
              </w:rPr>
              <w:t>\Delta x</w:t>
            </w:r>
            <w:r w:rsidRPr="00C1730F">
              <w:rPr>
                <w:rFonts w:ascii="inherit" w:eastAsia="Times New Roman" w:hAnsi="inherit" w:cs="Times New Roman"/>
                <w:sz w:val="29"/>
                <w:szCs w:val="29"/>
                <w:bdr w:val="none" w:sz="0" w:space="0" w:color="auto" w:frame="1"/>
              </w:rPr>
              <w:t>Δ</w:t>
            </w:r>
            <w:r w:rsidRPr="00C1730F">
              <w:rPr>
                <w:rFonts w:ascii="KaTeX_Math" w:eastAsia="Times New Roman" w:hAnsi="KaTeX_Math" w:cs="Times New Roman"/>
                <w:i/>
                <w:iCs/>
                <w:sz w:val="29"/>
                <w:szCs w:val="29"/>
                <w:bdr w:val="none" w:sz="0" w:space="0" w:color="auto" w:frame="1"/>
              </w:rPr>
              <w:t>x</w:t>
            </w:r>
          </w:p>
        </w:tc>
      </w:tr>
      <w:tr w:rsidR="00C1730F" w:rsidRPr="00C1730F" w14:paraId="5C0A0091" w14:textId="77777777" w:rsidTr="00C1730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27B5B4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147287A5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8CA82D6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3</w:t>
            </w:r>
          </w:p>
        </w:tc>
      </w:tr>
      <w:tr w:rsidR="00C1730F" w:rsidRPr="00C1730F" w14:paraId="047C5810" w14:textId="77777777" w:rsidTr="00C1730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6C496B1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D5B9E0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489B58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6</w:t>
            </w:r>
          </w:p>
        </w:tc>
      </w:tr>
      <w:tr w:rsidR="00C1730F" w:rsidRPr="00C1730F" w14:paraId="78ABAF00" w14:textId="77777777" w:rsidTr="00C1730F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14B102A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B7F77F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4/5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79E8D9D" w14:textId="77777777" w:rsidR="00C1730F" w:rsidRPr="00C1730F" w:rsidRDefault="00C1730F" w:rsidP="00C1730F">
            <w:pPr>
              <w:jc w:val="center"/>
              <w:rPr>
                <w:rFonts w:ascii="inherit" w:eastAsia="Times New Roman" w:hAnsi="inherit" w:cs="Times New Roman"/>
              </w:rPr>
            </w:pPr>
            <w:r w:rsidRPr="00C1730F">
              <w:rPr>
                <w:rFonts w:ascii="inherit" w:eastAsia="Times New Roman" w:hAnsi="inherit" w:cs="Times New Roman"/>
              </w:rPr>
              <w:t>3/5</w:t>
            </w:r>
          </w:p>
        </w:tc>
      </w:tr>
    </w:tbl>
    <w:p w14:paraId="6D659393" w14:textId="77777777" w:rsidR="00C1730F" w:rsidRPr="00C1730F" w:rsidRDefault="00C1730F" w:rsidP="00C1730F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1730F">
        <w:rPr>
          <w:rFonts w:ascii="Open Sans" w:eastAsia="Times New Roman" w:hAnsi="Open Sans" w:cs="Open Sans"/>
          <w:color w:val="4F4F4F"/>
        </w:rPr>
        <w:t>But really, for this particular angle we can say something much more </w:t>
      </w:r>
      <w:r w:rsidRPr="00C1730F">
        <w:rPr>
          <w:rFonts w:ascii="inherit" w:eastAsia="Times New Roman" w:hAnsi="inherit" w:cs="Open Sans"/>
          <w:i/>
          <w:iCs/>
          <w:color w:val="4F4F4F"/>
          <w:bdr w:val="none" w:sz="0" w:space="0" w:color="auto" w:frame="1"/>
        </w:rPr>
        <w:t>general</w:t>
      </w:r>
      <w:r w:rsidRPr="00C1730F">
        <w:rPr>
          <w:rFonts w:ascii="Open Sans" w:eastAsia="Times New Roman" w:hAnsi="Open Sans" w:cs="Open Sans"/>
          <w:color w:val="4F4F4F"/>
        </w:rPr>
        <w:t>. We can say:</w:t>
      </w:r>
    </w:p>
    <w:p w14:paraId="6CDB62EA" w14:textId="77777777" w:rsidR="00C1730F" w:rsidRPr="00C1730F" w:rsidRDefault="00C1730F" w:rsidP="00C1730F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1730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\Delta y = \frac{4}{5}\times D</w:t>
      </w:r>
      <w:r w:rsidRPr="00C1730F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Δ</w:t>
      </w:r>
      <w:r w:rsidRPr="00C1730F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y</w:t>
      </w:r>
      <w:r w:rsidRPr="00C1730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=</w:t>
      </w:r>
      <w:r w:rsidRPr="00C1730F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54</w:t>
      </w:r>
      <w:r w:rsidRPr="00C1730F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1730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×</w:t>
      </w:r>
      <w:r w:rsidRPr="00C1730F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D</w:t>
      </w:r>
    </w:p>
    <w:p w14:paraId="376E963B" w14:textId="77777777" w:rsidR="00C1730F" w:rsidRPr="00C1730F" w:rsidRDefault="00C1730F" w:rsidP="00C1730F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1730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\Delta x = \frac{3}{5}\times D</w:t>
      </w:r>
      <w:r w:rsidRPr="00C1730F">
        <w:rPr>
          <w:rFonts w:ascii="inherit" w:eastAsia="Times New Roman" w:hAnsi="inherit" w:cs="Times New Roman"/>
          <w:color w:val="4F4F4F"/>
          <w:sz w:val="29"/>
          <w:szCs w:val="29"/>
          <w:bdr w:val="none" w:sz="0" w:space="0" w:color="auto" w:frame="1"/>
        </w:rPr>
        <w:t>Δ</w:t>
      </w:r>
      <w:r w:rsidRPr="00C1730F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x</w:t>
      </w:r>
      <w:r w:rsidRPr="00C1730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=</w:t>
      </w:r>
      <w:r w:rsidRPr="00C1730F">
        <w:rPr>
          <w:rFonts w:ascii="inherit" w:eastAsia="Times New Roman" w:hAnsi="inherit" w:cs="Times New Roman"/>
          <w:color w:val="4F4F4F"/>
          <w:sz w:val="20"/>
          <w:szCs w:val="20"/>
          <w:bdr w:val="none" w:sz="0" w:space="0" w:color="auto" w:frame="1"/>
        </w:rPr>
        <w:t>53</w:t>
      </w:r>
      <w:r w:rsidRPr="00C1730F">
        <w:rPr>
          <w:rFonts w:ascii="inherit" w:eastAsia="Times New Roman" w:hAnsi="inherit" w:cs="Times New Roman"/>
          <w:color w:val="4F4F4F"/>
          <w:sz w:val="2"/>
          <w:szCs w:val="2"/>
          <w:bdr w:val="none" w:sz="0" w:space="0" w:color="auto" w:frame="1"/>
        </w:rPr>
        <w:t>​</w:t>
      </w:r>
      <w:r w:rsidRPr="00C1730F">
        <w:rPr>
          <w:rFonts w:ascii="Times New Roman" w:eastAsia="Times New Roman" w:hAnsi="Times New Roman" w:cs="Times New Roman"/>
          <w:color w:val="4F4F4F"/>
          <w:sz w:val="29"/>
          <w:szCs w:val="29"/>
          <w:bdr w:val="none" w:sz="0" w:space="0" w:color="auto" w:frame="1"/>
        </w:rPr>
        <w:t>×</w:t>
      </w:r>
      <w:r w:rsidRPr="00C1730F">
        <w:rPr>
          <w:rFonts w:ascii="KaTeX_Math" w:eastAsia="Times New Roman" w:hAnsi="KaTeX_Math" w:cs="Times New Roman"/>
          <w:i/>
          <w:iCs/>
          <w:color w:val="4F4F4F"/>
          <w:sz w:val="29"/>
          <w:szCs w:val="29"/>
          <w:bdr w:val="none" w:sz="0" w:space="0" w:color="auto" w:frame="1"/>
        </w:rPr>
        <w:t>D</w:t>
      </w:r>
    </w:p>
    <w:p w14:paraId="28862C94" w14:textId="77777777" w:rsidR="00C1730F" w:rsidRPr="00C1730F" w:rsidRDefault="00C1730F" w:rsidP="00C1730F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1730F">
        <w:rPr>
          <w:rFonts w:ascii="Open Sans" w:eastAsia="Times New Roman" w:hAnsi="Open Sans" w:cs="Open Sans"/>
          <w:color w:val="4F4F4F"/>
        </w:rPr>
        <w:t>And these are </w:t>
      </w:r>
      <w:r w:rsidRPr="00C1730F">
        <w:rPr>
          <w:rFonts w:ascii="inherit" w:eastAsia="Times New Roman" w:hAnsi="inherit" w:cs="Open Sans"/>
          <w:b/>
          <w:bCs/>
          <w:color w:val="4F4F4F"/>
          <w:bdr w:val="none" w:sz="0" w:space="0" w:color="auto" w:frame="1"/>
        </w:rPr>
        <w:t>very</w:t>
      </w:r>
      <w:r w:rsidRPr="00C1730F">
        <w:rPr>
          <w:rFonts w:ascii="Open Sans" w:eastAsia="Times New Roman" w:hAnsi="Open Sans" w:cs="Open Sans"/>
          <w:color w:val="4F4F4F"/>
        </w:rPr>
        <w:t> useful equations! They tell us that the </w:t>
      </w:r>
      <w:r w:rsidRPr="00C1730F">
        <w:rPr>
          <w:rFonts w:ascii="inherit" w:eastAsia="Times New Roman" w:hAnsi="inherit" w:cs="Open Sans"/>
          <w:b/>
          <w:bCs/>
          <w:color w:val="4F4F4F"/>
          <w:bdr w:val="none" w:sz="0" w:space="0" w:color="auto" w:frame="1"/>
        </w:rPr>
        <w:t>vertical</w:t>
      </w:r>
      <w:r w:rsidRPr="00C1730F">
        <w:rPr>
          <w:rFonts w:ascii="Open Sans" w:eastAsia="Times New Roman" w:hAnsi="Open Sans" w:cs="Open Sans"/>
          <w:color w:val="4F4F4F"/>
        </w:rPr>
        <w:t> displacement is equal to </w:t>
      </w:r>
      <w:r w:rsidRPr="00C1730F">
        <w:rPr>
          <w:rFonts w:ascii="inherit" w:eastAsia="Times New Roman" w:hAnsi="inherit" w:cs="Open Sans"/>
          <w:b/>
          <w:bCs/>
          <w:color w:val="4F4F4F"/>
          <w:bdr w:val="none" w:sz="0" w:space="0" w:color="auto" w:frame="1"/>
        </w:rPr>
        <w:t>total</w:t>
      </w:r>
      <w:r w:rsidRPr="00C1730F">
        <w:rPr>
          <w:rFonts w:ascii="Open Sans" w:eastAsia="Times New Roman" w:hAnsi="Open Sans" w:cs="Open Sans"/>
          <w:color w:val="4F4F4F"/>
        </w:rPr>
        <w:t xml:space="preserve"> displacement times some multiplier (in this case </w:t>
      </w:r>
      <w:r w:rsidRPr="00C1730F">
        <w:rPr>
          <w:rFonts w:ascii="Cambria Math" w:eastAsia="Times New Roman" w:hAnsi="Cambria Math" w:cs="Cambria Math"/>
          <w:color w:val="4F4F4F"/>
        </w:rPr>
        <w:t>⅘</w:t>
      </w:r>
      <w:r w:rsidRPr="00C1730F">
        <w:rPr>
          <w:rFonts w:ascii="Open Sans" w:eastAsia="Times New Roman" w:hAnsi="Open Sans" w:cs="Open Sans"/>
          <w:color w:val="4F4F4F"/>
        </w:rPr>
        <w:t xml:space="preserve">). Likewise, horizontal displacement is total displacement times some other multiplier (in this case </w:t>
      </w:r>
      <w:r w:rsidRPr="00C1730F">
        <w:rPr>
          <w:rFonts w:ascii="Cambria Math" w:eastAsia="Times New Roman" w:hAnsi="Cambria Math" w:cs="Cambria Math"/>
          <w:color w:val="4F4F4F"/>
        </w:rPr>
        <w:t>⅗</w:t>
      </w:r>
      <w:r w:rsidRPr="00C1730F">
        <w:rPr>
          <w:rFonts w:ascii="Open Sans" w:eastAsia="Times New Roman" w:hAnsi="Open Sans" w:cs="Open Sans"/>
          <w:color w:val="4F4F4F"/>
        </w:rPr>
        <w:t>).</w:t>
      </w:r>
    </w:p>
    <w:p w14:paraId="3E68E6C2" w14:textId="77777777" w:rsidR="00C1730F" w:rsidRPr="00C1730F" w:rsidRDefault="00C1730F" w:rsidP="00C1730F">
      <w:pPr>
        <w:shd w:val="clear" w:color="auto" w:fill="FFFFFF"/>
        <w:spacing w:after="225"/>
        <w:textAlignment w:val="baseline"/>
        <w:rPr>
          <w:rFonts w:ascii="Open Sans" w:eastAsia="Times New Roman" w:hAnsi="Open Sans" w:cs="Open Sans"/>
          <w:color w:val="4F4F4F"/>
        </w:rPr>
      </w:pPr>
      <w:r w:rsidRPr="00C1730F">
        <w:rPr>
          <w:rFonts w:ascii="Open Sans" w:eastAsia="Times New Roman" w:hAnsi="Open Sans" w:cs="Open Sans"/>
          <w:color w:val="4F4F4F"/>
        </w:rPr>
        <w:lastRenderedPageBreak/>
        <w:t>And this is useful.... for all those times when you're driving at 53.13 degrees?</w:t>
      </w:r>
    </w:p>
    <w:p w14:paraId="596974C5" w14:textId="77777777" w:rsidR="00C1730F" w:rsidRPr="00C1730F" w:rsidRDefault="00C1730F" w:rsidP="00C1730F">
      <w:pPr>
        <w:shd w:val="clear" w:color="auto" w:fill="FFFFFF"/>
        <w:textAlignment w:val="baseline"/>
        <w:rPr>
          <w:rFonts w:ascii="Open Sans" w:eastAsia="Times New Roman" w:hAnsi="Open Sans" w:cs="Open Sans"/>
          <w:color w:val="4F4F4F"/>
        </w:rPr>
      </w:pPr>
      <w:r w:rsidRPr="00C1730F">
        <w:rPr>
          <w:rFonts w:ascii="Open Sans" w:eastAsia="Times New Roman" w:hAnsi="Open Sans" w:cs="Open Sans"/>
          <w:color w:val="4F4F4F"/>
        </w:rPr>
        <w:t>What about </w:t>
      </w:r>
      <w:r w:rsidRPr="00C1730F">
        <w:rPr>
          <w:rFonts w:ascii="inherit" w:eastAsia="Times New Roman" w:hAnsi="inherit" w:cs="Open Sans"/>
          <w:b/>
          <w:bCs/>
          <w:color w:val="4F4F4F"/>
          <w:bdr w:val="none" w:sz="0" w:space="0" w:color="auto" w:frame="1"/>
        </w:rPr>
        <w:t>every other possible angle</w:t>
      </w:r>
      <w:r w:rsidRPr="00C1730F">
        <w:rPr>
          <w:rFonts w:ascii="Open Sans" w:eastAsia="Times New Roman" w:hAnsi="Open Sans" w:cs="Open Sans"/>
          <w:color w:val="4F4F4F"/>
        </w:rPr>
        <w:t>? Wouldn't it be nice to calculate these multipliers for any angle?</w:t>
      </w:r>
    </w:p>
    <w:p w14:paraId="74A45739" w14:textId="605456EA" w:rsidR="007016BF" w:rsidRDefault="007016BF"/>
    <w:p w14:paraId="38DDE2BC" w14:textId="77777777" w:rsidR="00F57E44" w:rsidRDefault="00F57E44" w:rsidP="00F57E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I make a mistake here when I talk about the multipliers. If your heading is 53.13 degrees then </w:t>
      </w:r>
      <w:r>
        <w:rPr>
          <w:rStyle w:val="katex-mathml"/>
          <w:color w:val="4F4F4F"/>
          <w:sz w:val="29"/>
          <w:szCs w:val="29"/>
          <w:bdr w:val="none" w:sz="0" w:space="0" w:color="auto" w:frame="1"/>
        </w:rPr>
        <w:t>\Delta x = \frac{3}{5} \times D</w:t>
      </w:r>
      <w:r>
        <w:rPr>
          <w:rStyle w:val="mord"/>
          <w:rFonts w:ascii="inherit" w:hAnsi="inherit"/>
          <w:color w:val="4F4F4F"/>
          <w:sz w:val="29"/>
          <w:szCs w:val="29"/>
          <w:bdr w:val="none" w:sz="0" w:space="0" w:color="auto" w:frame="1"/>
        </w:rPr>
        <w:t>Δ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x</w:t>
      </w:r>
      <w:r>
        <w:rPr>
          <w:rStyle w:val="mrel"/>
          <w:color w:val="4F4F4F"/>
          <w:sz w:val="29"/>
          <w:szCs w:val="29"/>
          <w:bdr w:val="none" w:sz="0" w:space="0" w:color="auto" w:frame="1"/>
        </w:rPr>
        <w:t>=</w:t>
      </w:r>
      <w:r>
        <w:rPr>
          <w:rStyle w:val="mord"/>
          <w:rFonts w:ascii="inherit" w:hAnsi="inherit"/>
          <w:color w:val="4F4F4F"/>
          <w:sz w:val="20"/>
          <w:szCs w:val="20"/>
          <w:bdr w:val="none" w:sz="0" w:space="0" w:color="auto" w:frame="1"/>
        </w:rPr>
        <w:t>53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bin"/>
          <w:color w:val="4F4F4F"/>
          <w:sz w:val="29"/>
          <w:szCs w:val="29"/>
          <w:bdr w:val="none" w:sz="0" w:space="0" w:color="auto" w:frame="1"/>
        </w:rPr>
        <w:t>×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D</w:t>
      </w:r>
      <w:r>
        <w:rPr>
          <w:rFonts w:ascii="Open Sans" w:hAnsi="Open Sans" w:cs="Open Sans"/>
          <w:color w:val="4F4F4F"/>
        </w:rPr>
        <w:t> and </w:t>
      </w:r>
      <w:r>
        <w:rPr>
          <w:rStyle w:val="katex-mathml"/>
          <w:color w:val="4F4F4F"/>
          <w:sz w:val="29"/>
          <w:szCs w:val="29"/>
          <w:bdr w:val="none" w:sz="0" w:space="0" w:color="auto" w:frame="1"/>
        </w:rPr>
        <w:t>\Delta y = \frac{4}{5} \times D</w:t>
      </w:r>
      <w:r>
        <w:rPr>
          <w:rStyle w:val="mord"/>
          <w:rFonts w:ascii="inherit" w:hAnsi="inherit"/>
          <w:color w:val="4F4F4F"/>
          <w:sz w:val="29"/>
          <w:szCs w:val="29"/>
          <w:bdr w:val="none" w:sz="0" w:space="0" w:color="auto" w:frame="1"/>
        </w:rPr>
        <w:t>Δ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y</w:t>
      </w:r>
      <w:r>
        <w:rPr>
          <w:rStyle w:val="mrel"/>
          <w:color w:val="4F4F4F"/>
          <w:sz w:val="29"/>
          <w:szCs w:val="29"/>
          <w:bdr w:val="none" w:sz="0" w:space="0" w:color="auto" w:frame="1"/>
        </w:rPr>
        <w:t>=</w:t>
      </w:r>
      <w:r>
        <w:rPr>
          <w:rStyle w:val="mord"/>
          <w:rFonts w:ascii="inherit" w:hAnsi="inherit"/>
          <w:color w:val="4F4F4F"/>
          <w:sz w:val="20"/>
          <w:szCs w:val="20"/>
          <w:bdr w:val="none" w:sz="0" w:space="0" w:color="auto" w:frame="1"/>
        </w:rPr>
        <w:t>54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</w:rPr>
        <w:t>​</w:t>
      </w:r>
      <w:r>
        <w:rPr>
          <w:rStyle w:val="mbin"/>
          <w:color w:val="4F4F4F"/>
          <w:sz w:val="29"/>
          <w:szCs w:val="29"/>
          <w:bdr w:val="none" w:sz="0" w:space="0" w:color="auto" w:frame="1"/>
        </w:rPr>
        <w:t>×</w:t>
      </w:r>
      <w:r>
        <w:rPr>
          <w:rStyle w:val="mord"/>
          <w:rFonts w:ascii="KaTeX_Math" w:hAnsi="KaTeX_Math"/>
          <w:i/>
          <w:iCs/>
          <w:color w:val="4F4F4F"/>
          <w:sz w:val="29"/>
          <w:szCs w:val="29"/>
          <w:bdr w:val="none" w:sz="0" w:space="0" w:color="auto" w:frame="1"/>
        </w:rPr>
        <w:t>D</w:t>
      </w:r>
      <w:r>
        <w:rPr>
          <w:rFonts w:ascii="Open Sans" w:hAnsi="Open Sans" w:cs="Open Sans"/>
          <w:color w:val="4F4F4F"/>
        </w:rPr>
        <w:t>.</w:t>
      </w:r>
    </w:p>
    <w:p w14:paraId="33502B60" w14:textId="77777777" w:rsidR="00F57E44" w:rsidRDefault="00F57E44" w:rsidP="00F57E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F4F4F"/>
        </w:rPr>
      </w:pPr>
      <w:r>
        <w:rPr>
          <w:rFonts w:ascii="Open Sans" w:hAnsi="Open Sans" w:cs="Open Sans"/>
          <w:color w:val="4F4F4F"/>
        </w:rPr>
        <w:t>I accidentally swapped these multipliers in the video.</w:t>
      </w:r>
    </w:p>
    <w:p w14:paraId="1E973EBA" w14:textId="259CDCFD" w:rsidR="007F2FC9" w:rsidRDefault="007F2FC9"/>
    <w:p w14:paraId="4E6192A4" w14:textId="19224001" w:rsidR="00284AA1" w:rsidRPr="00284AA1" w:rsidRDefault="00284AA1" w:rsidP="00BB531C">
      <w:pPr>
        <w:jc w:val="center"/>
        <w:rPr>
          <w:rFonts w:ascii="Times New Roman" w:eastAsia="Times New Roman" w:hAnsi="Times New Roman" w:cs="Times New Roman"/>
        </w:rPr>
      </w:pPr>
      <w:r w:rsidRPr="00284AA1">
        <w:rPr>
          <w:rFonts w:ascii="Times New Roman" w:eastAsia="Times New Roman" w:hAnsi="Times New Roman" w:cs="Times New Roman"/>
        </w:rPr>
        <w:fldChar w:fldCharType="begin"/>
      </w:r>
      <w:r w:rsidRPr="00284AA1">
        <w:rPr>
          <w:rFonts w:ascii="Times New Roman" w:eastAsia="Times New Roman" w:hAnsi="Times New Roman" w:cs="Times New Roman"/>
        </w:rPr>
        <w:instrText xml:space="preserve"> INCLUDEPICTURE "https://video.udacity-data.com/topher/2017/December/5a317ff0_screen-shot-2017-12-13-at-11.30.25-am/screen-shot-2017-12-13-at-11.30.25-am.png" \* MERGEFORMATINET </w:instrText>
      </w:r>
      <w:r w:rsidRPr="00284AA1">
        <w:rPr>
          <w:rFonts w:ascii="Times New Roman" w:eastAsia="Times New Roman" w:hAnsi="Times New Roman" w:cs="Times New Roman"/>
        </w:rPr>
        <w:fldChar w:fldCharType="separate"/>
      </w:r>
      <w:r w:rsidRPr="00284AA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B900D4" wp14:editId="2660FCB6">
            <wp:extent cx="3073194" cy="4023360"/>
            <wp:effectExtent l="0" t="0" r="635" b="2540"/>
            <wp:docPr id="6" name="Picture 6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831" cy="403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4AA1">
        <w:rPr>
          <w:rFonts w:ascii="Times New Roman" w:eastAsia="Times New Roman" w:hAnsi="Times New Roman" w:cs="Times New Roman"/>
        </w:rPr>
        <w:fldChar w:fldCharType="end"/>
      </w:r>
    </w:p>
    <w:p w14:paraId="0DD6AAF5" w14:textId="71CB946D" w:rsidR="00F57E44" w:rsidRDefault="00F57E44"/>
    <w:p w14:paraId="2A0A1049" w14:textId="5F1F8F91" w:rsidR="00BB531C" w:rsidRPr="00BB531C" w:rsidRDefault="00BB531C" w:rsidP="00BB531C"/>
    <w:p w14:paraId="58D39FB7" w14:textId="49A31ADA" w:rsidR="00BB531C" w:rsidRPr="00BB531C" w:rsidRDefault="00BB531C" w:rsidP="00BB531C"/>
    <w:p w14:paraId="114A0234" w14:textId="5F4332AC" w:rsidR="00BB531C" w:rsidRPr="00BB531C" w:rsidRDefault="00BB531C" w:rsidP="00BB531C"/>
    <w:p w14:paraId="692B540F" w14:textId="77777777" w:rsidR="00BB531C" w:rsidRDefault="00BB531C" w:rsidP="00BB531C">
      <w:pPr>
        <w:pStyle w:val="Heading3"/>
        <w:spacing w:before="420" w:after="75" w:line="320" w:lineRule="atLeast"/>
        <w:textAlignment w:val="baseline"/>
        <w:rPr>
          <w:rFonts w:ascii="inherit" w:hAnsi="inherit"/>
          <w:color w:val="2E3D49"/>
        </w:rPr>
      </w:pPr>
      <w:r>
        <w:tab/>
      </w:r>
      <w:r>
        <w:rPr>
          <w:rFonts w:ascii="inherit" w:hAnsi="inherit"/>
          <w:color w:val="2E3D49"/>
        </w:rPr>
        <w:t>SOH - CAH - TOA</w:t>
      </w:r>
    </w:p>
    <w:p w14:paraId="3E44B591" w14:textId="77777777" w:rsidR="00BB531C" w:rsidRDefault="00BB531C" w:rsidP="00BB531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>The </w:t>
      </w:r>
      <w:r>
        <w:rPr>
          <w:rStyle w:val="Strong"/>
          <w:rFonts w:ascii="inherit" w:hAnsi="inherit"/>
          <w:bdr w:val="none" w:sz="0" w:space="0" w:color="auto" w:frame="1"/>
        </w:rPr>
        <w:t>sine</w:t>
      </w:r>
      <w:r>
        <w:rPr>
          <w:rFonts w:ascii="inherit" w:hAnsi="inherit"/>
        </w:rPr>
        <w:t>, </w:t>
      </w:r>
      <w:r>
        <w:rPr>
          <w:rStyle w:val="Strong"/>
          <w:rFonts w:ascii="inherit" w:hAnsi="inherit"/>
          <w:bdr w:val="none" w:sz="0" w:space="0" w:color="auto" w:frame="1"/>
        </w:rPr>
        <w:t>cosine</w:t>
      </w:r>
      <w:r>
        <w:rPr>
          <w:rFonts w:ascii="inherit" w:hAnsi="inherit"/>
        </w:rPr>
        <w:t>, and </w:t>
      </w:r>
      <w:r>
        <w:rPr>
          <w:rStyle w:val="Strong"/>
          <w:rFonts w:ascii="inherit" w:hAnsi="inherit"/>
          <w:bdr w:val="none" w:sz="0" w:space="0" w:color="auto" w:frame="1"/>
        </w:rPr>
        <w:t>tangent</w:t>
      </w:r>
      <w:r>
        <w:rPr>
          <w:rFonts w:ascii="inherit" w:hAnsi="inherit"/>
        </w:rPr>
        <w:t> are all trigonometric ratios. A helpful mnemonic for remembering which sides each of these ratios compare is </w:t>
      </w:r>
      <w:r>
        <w:rPr>
          <w:rStyle w:val="Strong"/>
          <w:rFonts w:ascii="inherit" w:hAnsi="inherit"/>
          <w:bdr w:val="none" w:sz="0" w:space="0" w:color="auto" w:frame="1"/>
        </w:rPr>
        <w:t>SOH - CAH - TOA</w:t>
      </w:r>
    </w:p>
    <w:p w14:paraId="6CF647A7" w14:textId="77777777" w:rsidR="00BB531C" w:rsidRDefault="00BB531C" w:rsidP="00BB531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Style w:val="Strong"/>
          <w:rFonts w:ascii="inherit" w:hAnsi="inherit"/>
          <w:bdr w:val="none" w:sz="0" w:space="0" w:color="auto" w:frame="1"/>
        </w:rPr>
        <w:t>SOH</w:t>
      </w:r>
      <w:r>
        <w:rPr>
          <w:rFonts w:ascii="inherit" w:hAnsi="inherit"/>
        </w:rPr>
        <w:t> - </w:t>
      </w:r>
      <w:r>
        <w:rPr>
          <w:rStyle w:val="Strong"/>
          <w:rFonts w:ascii="inherit" w:hAnsi="inherit"/>
          <w:bdr w:val="none" w:sz="0" w:space="0" w:color="auto" w:frame="1"/>
        </w:rPr>
        <w:t>s</w:t>
      </w:r>
      <w:r>
        <w:rPr>
          <w:rFonts w:ascii="inherit" w:hAnsi="inherit"/>
        </w:rPr>
        <w:t>ine is </w:t>
      </w:r>
      <w:r>
        <w:rPr>
          <w:rStyle w:val="Strong"/>
          <w:rFonts w:ascii="inherit" w:hAnsi="inherit"/>
          <w:bdr w:val="none" w:sz="0" w:space="0" w:color="auto" w:frame="1"/>
        </w:rPr>
        <w:t>o</w:t>
      </w:r>
      <w:r>
        <w:rPr>
          <w:rFonts w:ascii="inherit" w:hAnsi="inherit"/>
        </w:rPr>
        <w:t>pposite over </w:t>
      </w:r>
      <w:r>
        <w:rPr>
          <w:rStyle w:val="Strong"/>
          <w:rFonts w:ascii="inherit" w:hAnsi="inherit"/>
          <w:bdr w:val="none" w:sz="0" w:space="0" w:color="auto" w:frame="1"/>
        </w:rPr>
        <w:t>h</w:t>
      </w:r>
      <w:r>
        <w:rPr>
          <w:rFonts w:ascii="inherit" w:hAnsi="inherit"/>
        </w:rPr>
        <w:t>ypotenuse</w:t>
      </w:r>
    </w:p>
    <w:p w14:paraId="3F27B28D" w14:textId="77777777" w:rsidR="00BB531C" w:rsidRDefault="00BB531C" w:rsidP="00BB531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Style w:val="katex-mathml"/>
          <w:sz w:val="35"/>
          <w:szCs w:val="35"/>
          <w:bdr w:val="none" w:sz="0" w:space="0" w:color="auto" w:frame="1"/>
        </w:rPr>
        <w:t>\sin(\theta) = \frac{\text{opposite}}{\text{hypotenuse}}</w:t>
      </w:r>
      <w:r>
        <w:rPr>
          <w:rStyle w:val="mop"/>
          <w:sz w:val="35"/>
          <w:szCs w:val="35"/>
          <w:bdr w:val="none" w:sz="0" w:space="0" w:color="auto" w:frame="1"/>
        </w:rPr>
        <w:t>sin</w:t>
      </w:r>
      <w:r>
        <w:rPr>
          <w:rStyle w:val="mopen"/>
          <w:sz w:val="35"/>
          <w:szCs w:val="35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35"/>
          <w:szCs w:val="35"/>
          <w:bdr w:val="none" w:sz="0" w:space="0" w:color="auto" w:frame="1"/>
        </w:rPr>
        <w:t>θ</w:t>
      </w:r>
      <w:r>
        <w:rPr>
          <w:rStyle w:val="mclose"/>
          <w:sz w:val="35"/>
          <w:szCs w:val="35"/>
          <w:bdr w:val="none" w:sz="0" w:space="0" w:color="auto" w:frame="1"/>
        </w:rPr>
        <w:t>)</w:t>
      </w:r>
      <w:r>
        <w:rPr>
          <w:rStyle w:val="mrel"/>
          <w:sz w:val="35"/>
          <w:szCs w:val="35"/>
          <w:bdr w:val="none" w:sz="0" w:space="0" w:color="auto" w:frame="1"/>
        </w:rPr>
        <w:t>=</w:t>
      </w:r>
      <w:r>
        <w:rPr>
          <w:rStyle w:val="mord"/>
          <w:rFonts w:ascii="inherit" w:hAnsi="inherit"/>
          <w:sz w:val="35"/>
          <w:szCs w:val="35"/>
          <w:bdr w:val="none" w:sz="0" w:space="0" w:color="auto" w:frame="1"/>
        </w:rPr>
        <w:t>hypotenuseopposite</w:t>
      </w:r>
      <w:r>
        <w:rPr>
          <w:rStyle w:val="vlist-s"/>
          <w:rFonts w:ascii="inherit" w:hAnsi="inherit"/>
          <w:sz w:val="2"/>
          <w:szCs w:val="2"/>
          <w:bdr w:val="none" w:sz="0" w:space="0" w:color="auto" w:frame="1"/>
        </w:rPr>
        <w:t>​</w:t>
      </w:r>
    </w:p>
    <w:p w14:paraId="70F99FD0" w14:textId="77777777" w:rsidR="00BB531C" w:rsidRDefault="00BB531C" w:rsidP="00BB531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br/>
      </w:r>
      <w:r>
        <w:rPr>
          <w:rStyle w:val="Strong"/>
          <w:rFonts w:ascii="inherit" w:hAnsi="inherit"/>
          <w:bdr w:val="none" w:sz="0" w:space="0" w:color="auto" w:frame="1"/>
        </w:rPr>
        <w:t>CAH</w:t>
      </w:r>
      <w:r>
        <w:rPr>
          <w:rFonts w:ascii="inherit" w:hAnsi="inherit"/>
        </w:rPr>
        <w:t> - </w:t>
      </w:r>
      <w:r>
        <w:rPr>
          <w:rStyle w:val="Strong"/>
          <w:rFonts w:ascii="inherit" w:hAnsi="inherit"/>
          <w:bdr w:val="none" w:sz="0" w:space="0" w:color="auto" w:frame="1"/>
        </w:rPr>
        <w:t>c</w:t>
      </w:r>
      <w:r>
        <w:rPr>
          <w:rFonts w:ascii="inherit" w:hAnsi="inherit"/>
        </w:rPr>
        <w:t>osine is </w:t>
      </w:r>
      <w:r>
        <w:rPr>
          <w:rStyle w:val="Strong"/>
          <w:rFonts w:ascii="inherit" w:hAnsi="inherit"/>
          <w:bdr w:val="none" w:sz="0" w:space="0" w:color="auto" w:frame="1"/>
        </w:rPr>
        <w:t>a</w:t>
      </w:r>
      <w:r>
        <w:rPr>
          <w:rFonts w:ascii="inherit" w:hAnsi="inherit"/>
        </w:rPr>
        <w:t>djacent over </w:t>
      </w:r>
      <w:r>
        <w:rPr>
          <w:rStyle w:val="Strong"/>
          <w:rFonts w:ascii="inherit" w:hAnsi="inherit"/>
          <w:bdr w:val="none" w:sz="0" w:space="0" w:color="auto" w:frame="1"/>
        </w:rPr>
        <w:t>h</w:t>
      </w:r>
      <w:r>
        <w:rPr>
          <w:rFonts w:ascii="inherit" w:hAnsi="inherit"/>
        </w:rPr>
        <w:t>ypotenuse</w:t>
      </w:r>
    </w:p>
    <w:p w14:paraId="3374F18A" w14:textId="77777777" w:rsidR="00BB531C" w:rsidRDefault="00BB531C" w:rsidP="00BB531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Style w:val="katex-mathml"/>
          <w:sz w:val="35"/>
          <w:szCs w:val="35"/>
          <w:bdr w:val="none" w:sz="0" w:space="0" w:color="auto" w:frame="1"/>
        </w:rPr>
        <w:t>\cos(\theta) = \frac{\text{adjacent}}{\text{hypotenuse}}</w:t>
      </w:r>
      <w:r>
        <w:rPr>
          <w:rStyle w:val="mop"/>
          <w:sz w:val="35"/>
          <w:szCs w:val="35"/>
          <w:bdr w:val="none" w:sz="0" w:space="0" w:color="auto" w:frame="1"/>
        </w:rPr>
        <w:t>cos</w:t>
      </w:r>
      <w:r>
        <w:rPr>
          <w:rStyle w:val="mopen"/>
          <w:sz w:val="35"/>
          <w:szCs w:val="35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35"/>
          <w:szCs w:val="35"/>
          <w:bdr w:val="none" w:sz="0" w:space="0" w:color="auto" w:frame="1"/>
        </w:rPr>
        <w:t>θ</w:t>
      </w:r>
      <w:r>
        <w:rPr>
          <w:rStyle w:val="mclose"/>
          <w:sz w:val="35"/>
          <w:szCs w:val="35"/>
          <w:bdr w:val="none" w:sz="0" w:space="0" w:color="auto" w:frame="1"/>
        </w:rPr>
        <w:t>)</w:t>
      </w:r>
      <w:r>
        <w:rPr>
          <w:rStyle w:val="mrel"/>
          <w:sz w:val="35"/>
          <w:szCs w:val="35"/>
          <w:bdr w:val="none" w:sz="0" w:space="0" w:color="auto" w:frame="1"/>
        </w:rPr>
        <w:t>=</w:t>
      </w:r>
      <w:r>
        <w:rPr>
          <w:rStyle w:val="mord"/>
          <w:rFonts w:ascii="inherit" w:hAnsi="inherit"/>
          <w:sz w:val="35"/>
          <w:szCs w:val="35"/>
          <w:bdr w:val="none" w:sz="0" w:space="0" w:color="auto" w:frame="1"/>
        </w:rPr>
        <w:t>hypotenuseadjacent</w:t>
      </w:r>
      <w:r>
        <w:rPr>
          <w:rStyle w:val="vlist-s"/>
          <w:rFonts w:ascii="inherit" w:hAnsi="inherit"/>
          <w:sz w:val="2"/>
          <w:szCs w:val="2"/>
          <w:bdr w:val="none" w:sz="0" w:space="0" w:color="auto" w:frame="1"/>
        </w:rPr>
        <w:t>​</w:t>
      </w:r>
    </w:p>
    <w:p w14:paraId="28630217" w14:textId="77777777" w:rsidR="00BB531C" w:rsidRDefault="00BB531C" w:rsidP="00BB531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lastRenderedPageBreak/>
        <w:br/>
      </w:r>
      <w:r>
        <w:rPr>
          <w:rStyle w:val="Strong"/>
          <w:rFonts w:ascii="inherit" w:hAnsi="inherit"/>
          <w:bdr w:val="none" w:sz="0" w:space="0" w:color="auto" w:frame="1"/>
        </w:rPr>
        <w:t>TOA</w:t>
      </w:r>
      <w:r>
        <w:rPr>
          <w:rFonts w:ascii="inherit" w:hAnsi="inherit"/>
        </w:rPr>
        <w:t> - </w:t>
      </w:r>
      <w:r>
        <w:rPr>
          <w:rStyle w:val="Strong"/>
          <w:rFonts w:ascii="inherit" w:hAnsi="inherit"/>
          <w:bdr w:val="none" w:sz="0" w:space="0" w:color="auto" w:frame="1"/>
        </w:rPr>
        <w:t>t</w:t>
      </w:r>
      <w:r>
        <w:rPr>
          <w:rFonts w:ascii="inherit" w:hAnsi="inherit"/>
        </w:rPr>
        <w:t>angent is </w:t>
      </w:r>
      <w:r>
        <w:rPr>
          <w:rStyle w:val="Strong"/>
          <w:rFonts w:ascii="inherit" w:hAnsi="inherit"/>
          <w:bdr w:val="none" w:sz="0" w:space="0" w:color="auto" w:frame="1"/>
        </w:rPr>
        <w:t>o</w:t>
      </w:r>
      <w:r>
        <w:rPr>
          <w:rFonts w:ascii="inherit" w:hAnsi="inherit"/>
        </w:rPr>
        <w:t>pposite over </w:t>
      </w:r>
      <w:r>
        <w:rPr>
          <w:rStyle w:val="Strong"/>
          <w:rFonts w:ascii="inherit" w:hAnsi="inherit"/>
          <w:bdr w:val="none" w:sz="0" w:space="0" w:color="auto" w:frame="1"/>
        </w:rPr>
        <w:t>a</w:t>
      </w:r>
      <w:r>
        <w:rPr>
          <w:rFonts w:ascii="inherit" w:hAnsi="inherit"/>
        </w:rPr>
        <w:t>djacent</w:t>
      </w:r>
    </w:p>
    <w:p w14:paraId="795406B7" w14:textId="77777777" w:rsidR="00BB531C" w:rsidRDefault="00BB531C" w:rsidP="00BB531C">
      <w:pPr>
        <w:pStyle w:val="NormalWe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Style w:val="katex-mathml"/>
          <w:sz w:val="35"/>
          <w:szCs w:val="35"/>
          <w:bdr w:val="none" w:sz="0" w:space="0" w:color="auto" w:frame="1"/>
        </w:rPr>
        <w:t>\tan(\theta) = \frac{\text{opposite}}{\text{adjacent}}</w:t>
      </w:r>
      <w:r>
        <w:rPr>
          <w:rStyle w:val="mop"/>
          <w:sz w:val="35"/>
          <w:szCs w:val="35"/>
          <w:bdr w:val="none" w:sz="0" w:space="0" w:color="auto" w:frame="1"/>
        </w:rPr>
        <w:t>tan</w:t>
      </w:r>
      <w:r>
        <w:rPr>
          <w:rStyle w:val="mopen"/>
          <w:sz w:val="35"/>
          <w:szCs w:val="35"/>
          <w:bdr w:val="none" w:sz="0" w:space="0" w:color="auto" w:frame="1"/>
        </w:rPr>
        <w:t>(</w:t>
      </w:r>
      <w:r>
        <w:rPr>
          <w:rStyle w:val="mord"/>
          <w:rFonts w:ascii="KaTeX_Math" w:hAnsi="KaTeX_Math"/>
          <w:i/>
          <w:iCs/>
          <w:sz w:val="35"/>
          <w:szCs w:val="35"/>
          <w:bdr w:val="none" w:sz="0" w:space="0" w:color="auto" w:frame="1"/>
        </w:rPr>
        <w:t>θ</w:t>
      </w:r>
      <w:r>
        <w:rPr>
          <w:rStyle w:val="mclose"/>
          <w:sz w:val="35"/>
          <w:szCs w:val="35"/>
          <w:bdr w:val="none" w:sz="0" w:space="0" w:color="auto" w:frame="1"/>
        </w:rPr>
        <w:t>)</w:t>
      </w:r>
      <w:r>
        <w:rPr>
          <w:rStyle w:val="mrel"/>
          <w:sz w:val="35"/>
          <w:szCs w:val="35"/>
          <w:bdr w:val="none" w:sz="0" w:space="0" w:color="auto" w:frame="1"/>
        </w:rPr>
        <w:t>=</w:t>
      </w:r>
      <w:r>
        <w:rPr>
          <w:rStyle w:val="mord"/>
          <w:rFonts w:ascii="inherit" w:hAnsi="inherit"/>
          <w:color w:val="4F4F4F"/>
          <w:sz w:val="35"/>
          <w:szCs w:val="35"/>
          <w:bdr w:val="none" w:sz="0" w:space="0" w:color="auto" w:frame="1"/>
          <w:shd w:val="clear" w:color="auto" w:fill="FFFFFF"/>
        </w:rPr>
        <w:t>adjacentopposite</w:t>
      </w:r>
      <w:r>
        <w:rPr>
          <w:rStyle w:val="vlist-s"/>
          <w:rFonts w:ascii="inherit" w:hAnsi="inherit"/>
          <w:color w:val="4F4F4F"/>
          <w:sz w:val="2"/>
          <w:szCs w:val="2"/>
          <w:bdr w:val="none" w:sz="0" w:space="0" w:color="auto" w:frame="1"/>
          <w:shd w:val="clear" w:color="auto" w:fill="FFFFFF"/>
        </w:rPr>
        <w:t>​</w:t>
      </w:r>
      <w:r>
        <w:rPr>
          <w:color w:val="4F4F4F"/>
          <w:sz w:val="35"/>
          <w:szCs w:val="35"/>
          <w:bdr w:val="none" w:sz="0" w:space="0" w:color="auto" w:frame="1"/>
          <w:shd w:val="clear" w:color="auto" w:fill="FFFFFF"/>
        </w:rPr>
        <w:br/>
      </w:r>
    </w:p>
    <w:p w14:paraId="6D66D403" w14:textId="77777777" w:rsidR="008B786E" w:rsidRPr="008B786E" w:rsidRDefault="008B786E" w:rsidP="008B786E">
      <w:pPr>
        <w:rPr>
          <w:rFonts w:ascii="Times New Roman" w:eastAsia="Times New Roman" w:hAnsi="Times New Roman" w:cs="Times New Roman"/>
        </w:rPr>
      </w:pPr>
      <w:r w:rsidRPr="008B786E">
        <w:rPr>
          <w:rFonts w:ascii="Open Sans" w:eastAsia="Times New Roman" w:hAnsi="Open Sans" w:cs="Open Sans"/>
          <w:color w:val="4F4F4F"/>
          <w:shd w:val="clear" w:color="auto" w:fill="FFFFFF"/>
        </w:rPr>
        <w:t>Andy mentions the Nanodegree Slack near the end of this video - you can leave your questions in the Student Hub now!</w:t>
      </w:r>
    </w:p>
    <w:p w14:paraId="2FFBC9A6" w14:textId="1CE0701A" w:rsidR="00BB531C" w:rsidRDefault="00BB531C" w:rsidP="00BB531C">
      <w:pPr>
        <w:tabs>
          <w:tab w:val="left" w:pos="9000"/>
        </w:tabs>
      </w:pPr>
    </w:p>
    <w:p w14:paraId="69395668" w14:textId="77777777" w:rsidR="008B786E" w:rsidRPr="00BB531C" w:rsidRDefault="008B786E" w:rsidP="00BB531C">
      <w:pPr>
        <w:tabs>
          <w:tab w:val="left" w:pos="9000"/>
        </w:tabs>
      </w:pPr>
    </w:p>
    <w:sectPr w:rsidR="008B786E" w:rsidRPr="00BB531C" w:rsidSect="000C27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0B"/>
    <w:rsid w:val="000C271E"/>
    <w:rsid w:val="001D10A5"/>
    <w:rsid w:val="00234EB5"/>
    <w:rsid w:val="00284AA1"/>
    <w:rsid w:val="007016BF"/>
    <w:rsid w:val="00796EE4"/>
    <w:rsid w:val="00796F1B"/>
    <w:rsid w:val="007F2FC9"/>
    <w:rsid w:val="008B786E"/>
    <w:rsid w:val="00AC7D67"/>
    <w:rsid w:val="00BB531C"/>
    <w:rsid w:val="00C1730F"/>
    <w:rsid w:val="00ED5D0B"/>
    <w:rsid w:val="00F57E44"/>
    <w:rsid w:val="00F9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BF1E"/>
  <w15:chartTrackingRefBased/>
  <w15:docId w15:val="{498815E5-4056-254E-912F-0CB190A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73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3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6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796F1B"/>
  </w:style>
  <w:style w:type="character" w:customStyle="1" w:styleId="mord">
    <w:name w:val="mord"/>
    <w:basedOn w:val="DefaultParagraphFont"/>
    <w:rsid w:val="00796F1B"/>
  </w:style>
  <w:style w:type="character" w:customStyle="1" w:styleId="mrel">
    <w:name w:val="mrel"/>
    <w:basedOn w:val="DefaultParagraphFont"/>
    <w:rsid w:val="00796F1B"/>
  </w:style>
  <w:style w:type="character" w:customStyle="1" w:styleId="Heading1Char">
    <w:name w:val="Heading 1 Char"/>
    <w:basedOn w:val="DefaultParagraphFont"/>
    <w:link w:val="Heading1"/>
    <w:uiPriority w:val="9"/>
    <w:rsid w:val="00C173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C1730F"/>
    <w:rPr>
      <w:i/>
      <w:iCs/>
    </w:rPr>
  </w:style>
  <w:style w:type="character" w:customStyle="1" w:styleId="vlist-s">
    <w:name w:val="vlist-s"/>
    <w:basedOn w:val="DefaultParagraphFont"/>
    <w:rsid w:val="00C1730F"/>
  </w:style>
  <w:style w:type="character" w:customStyle="1" w:styleId="mbin">
    <w:name w:val="mbin"/>
    <w:basedOn w:val="DefaultParagraphFont"/>
    <w:rsid w:val="00C1730F"/>
  </w:style>
  <w:style w:type="character" w:styleId="Strong">
    <w:name w:val="Strong"/>
    <w:basedOn w:val="DefaultParagraphFont"/>
    <w:uiPriority w:val="22"/>
    <w:qFormat/>
    <w:rsid w:val="00C1730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3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op">
    <w:name w:val="mop"/>
    <w:basedOn w:val="DefaultParagraphFont"/>
    <w:rsid w:val="00BB531C"/>
  </w:style>
  <w:style w:type="character" w:customStyle="1" w:styleId="mopen">
    <w:name w:val="mopen"/>
    <w:basedOn w:val="DefaultParagraphFont"/>
    <w:rsid w:val="00BB531C"/>
  </w:style>
  <w:style w:type="character" w:customStyle="1" w:styleId="mclose">
    <w:name w:val="mclose"/>
    <w:basedOn w:val="DefaultParagraphFont"/>
    <w:rsid w:val="00BB5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5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403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2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946395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Chaiban</dc:creator>
  <cp:keywords/>
  <dc:description/>
  <cp:lastModifiedBy>Ahmad Chaiban</cp:lastModifiedBy>
  <cp:revision>19</cp:revision>
  <dcterms:created xsi:type="dcterms:W3CDTF">2020-08-25T23:05:00Z</dcterms:created>
  <dcterms:modified xsi:type="dcterms:W3CDTF">2020-08-26T01:15:00Z</dcterms:modified>
</cp:coreProperties>
</file>