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brand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tabs>
          <w:tab w:pos="9746" w:val="right"/>
        </w:tabs>
        <w:spacing w:before="100" w:after="60" w:line="380" w:lineRule="exact"/>
        <w:ind w:left="120" w:right="120"/>
        <w:jc w:val="left"/>
        <w:shd w:fill="401D58"/>
      </w:pPr>
      <w:r>
        <w:rPr>
          <w:rFonts w:ascii="Arial" w:hAnsi="Arial" w:cs="Bahij TheSansArabic Plain"/>
          <w:b/>
          <w:color w:val="FFFFFF"/>
          <w:sz w:val="17"/>
        </w:rPr>
      </w:r>
      <w:r>
        <w:rPr>
          <w:rFonts w:ascii="Arial" w:hAnsi="Arial" w:cs="Bahij TheSansArabic Plain"/>
          <w:b/>
          <w:color w:val="FFFFFF"/>
          <w:sz w:val="17"/>
        </w:rPr>
        <w:t>Investor Information (Corporate)</w:t>
        <w:tab/>
      </w:r>
      <w:r>
        <w:rPr>
          <w:rFonts w:ascii="Bahij TheSansArabic Plain" w:hAnsi="Bahij TheSansArabic Plain" w:cs="Bahij TheSansArabic Plain"/>
          <w:b/>
          <w:color w:val="FFFFFF"/>
          <w:sz w:val="20"/>
          <w:rtl/>
          <w:szCs w:val="20"/>
          <w:bCs/>
        </w:rPr>
        <w:t>معلومات المستثمر (الشركات)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242235"/>
                <w:sz w:val="19"/>
                <w:rtl/>
                <w:szCs w:val="19"/>
                <w:bCs/>
              </w:rPr>
              <w:t>معلومات المستثمر (الشركات)</w:t>
            </w:r>
          </w:p>
          <w:p>
            <w:pPr>
              <w:keepNext w:val="0"/>
              <w:spacing w:before="0" w:after="0" w:line="24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>Investor Information (Corporate)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 w:sz="3" w:color="9B92A2"/>
                <w:bottom w:val="nil" w:sz="3" w:color="9B92A2"/>
                <w:left w:val="nil" w:sz="3" w:color="9B92A2"/>
                <w:right w:val="nil" w:sz="3" w:color="9B92A2"/>
                <w:insideH w:val="nil" w:sz="3" w:color="9B92A2"/>
                <w:insideV w:val="nil" w:sz="3" w:color="9B92A2"/>
              </w:tblBorders>
            </w:tblPr>
            <w:tblGrid>
              <w:gridCol w:w="4873"/>
              <w:gridCol w:w="4873"/>
            </w:tblGrid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New Account</w:t>
                  </w:r>
                </w:p>
                <w:p>
                  <w:pPr>
                    <w:keepNext w:val="0"/>
                    <w:spacing w:before="0" w:after="0" w:line="260" w:lineRule="exact"/>
                    <w:jc w:val="start"/>
                    <w:bidi/>
                  </w:pP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حساب جديد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Additional account</w:t>
                  </w:r>
                </w:p>
                <w:p>
                  <w:pPr>
                    <w:keepNext w:val="0"/>
                    <w:spacing w:before="0" w:after="0" w:line="260" w:lineRule="exact"/>
                    <w:jc w:val="start"/>
                    <w:bidi/>
                  </w:pP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حساب إضافي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Update Information</w:t>
                  </w:r>
                </w:p>
                <w:p>
                  <w:pPr>
                    <w:keepNext w:val="0"/>
                    <w:spacing w:before="0" w:after="0" w:line="260" w:lineRule="exact"/>
                    <w:jc w:val="start"/>
                    <w:bidi/>
                  </w:pP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تحديث بيانات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/>
              </w:tc>
            </w:tr>
          </w:tbl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الاسم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Company Name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الكيان القانوني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Legal entity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الرقم الموحد للمنشأة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The Unified Number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رقم السجل التجاري (أو ما يماثله)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Commercial Registration Number (Or Similar)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تاريخ التأسيس أو ممارسة النشاط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Date of Incorporation or Commencement of Operation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تاريخ الانتهاء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Date of Expiry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العنوان المسجل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Registered Address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رقم المبنى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Building No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اسم الشارع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Street Name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الحي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District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المدينة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City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الرمز البريدي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Zip Code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الرقم الإضافي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Additional No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بلد التسجيل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Country of Registration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دولة ممارسة النشاط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Country of Incorporation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النشاط الرئيسي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Main Business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عدد الموظفين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Number Of Employee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رأس المال المدفوع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Paid-Up Capital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حجم الأعمال السنوية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Annual Turnover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هاتف (بالإضافة للتحويلة)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Phone (Including Ext.)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الموقع الإلكتروني (إن وجد)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Website Address (If any)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keepNext/>
        <w:tabs>
          <w:tab w:pos="9746" w:val="right"/>
        </w:tabs>
        <w:spacing w:before="100" w:after="60" w:line="380" w:lineRule="exact"/>
        <w:ind w:left="120" w:right="120"/>
        <w:jc w:val="left"/>
        <w:shd w:fill="F3EEF6"/>
      </w:pPr>
      <w:r>
        <w:rPr>
          <w:rFonts w:ascii="Arial" w:hAnsi="Arial" w:cs="Bahij TheSansArabic Plain"/>
          <w:b/>
          <w:color w:val="401D58"/>
          <w:sz w:val="17"/>
        </w:rPr>
      </w:r>
      <w:r>
        <w:rPr>
          <w:rFonts w:ascii="Arial" w:hAnsi="Arial" w:cs="Bahij TheSansArabic Plain"/>
          <w:b/>
          <w:color w:val="401D58"/>
          <w:sz w:val="17"/>
        </w:rPr>
        <w:t>Correspondence / Statement</w:t>
        <w:tab/>
      </w:r>
      <w:r>
        <w:rPr>
          <w:rFonts w:ascii="Bahij TheSansArabic Plain" w:hAnsi="Bahij TheSansArabic Plain" w:cs="Bahij TheSansArabic Plain"/>
          <w:b/>
          <w:color w:val="401D58"/>
          <w:sz w:val="20"/>
          <w:rtl/>
          <w:szCs w:val="20"/>
          <w:bCs/>
        </w:rPr>
        <w:t>الإشعارات وكشوف الحساب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242235"/>
                <w:sz w:val="19"/>
                <w:rtl/>
                <w:szCs w:val="19"/>
                <w:bCs/>
              </w:rPr>
              <w:t>الإشعارات وكشوف الحساب</w:t>
            </w:r>
          </w:p>
          <w:p>
            <w:pPr>
              <w:keepNext w:val="0"/>
              <w:spacing w:before="0" w:after="0" w:line="24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>Correspondence / Statement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 w:sz="3" w:color="9B92A2"/>
                <w:bottom w:val="nil" w:sz="3" w:color="9B92A2"/>
                <w:left w:val="nil" w:sz="3" w:color="9B92A2"/>
                <w:right w:val="nil" w:sz="3" w:color="9B92A2"/>
                <w:insideH w:val="nil" w:sz="3" w:color="9B92A2"/>
                <w:insideV w:val="nil" w:sz="3" w:color="9B92A2"/>
              </w:tblBorders>
            </w:tblPr>
            <w:tblGrid>
              <w:gridCol w:w="4873"/>
              <w:gridCol w:w="4873"/>
            </w:tblGrid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Upon Request</w:t>
                  </w:r>
                </w:p>
                <w:p>
                  <w:pPr>
                    <w:keepNext w:val="0"/>
                    <w:spacing w:before="0" w:after="0" w:line="260" w:lineRule="exact"/>
                    <w:jc w:val="start"/>
                    <w:bidi/>
                  </w:pP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عند الطلب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Monthly</w:t>
                  </w:r>
                </w:p>
                <w:p>
                  <w:pPr>
                    <w:keepNext w:val="0"/>
                    <w:spacing w:before="0" w:after="0" w:line="260" w:lineRule="exact"/>
                    <w:jc w:val="start"/>
                    <w:bidi/>
                  </w:pP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شهري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Daily</w:t>
                  </w:r>
                </w:p>
                <w:p>
                  <w:pPr>
                    <w:keepNext w:val="0"/>
                    <w:spacing w:before="0" w:after="0" w:line="260" w:lineRule="exact"/>
                    <w:jc w:val="start"/>
                    <w:bidi/>
                  </w:pP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يومي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Per Transaction</w:t>
                  </w:r>
                </w:p>
                <w:p>
                  <w:pPr>
                    <w:keepNext w:val="0"/>
                    <w:spacing w:before="0" w:after="0" w:line="260" w:lineRule="exact"/>
                    <w:jc w:val="start"/>
                    <w:bidi/>
                  </w:pP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عند كل عملية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242235"/>
                <w:sz w:val="19"/>
                <w:rtl/>
                <w:szCs w:val="19"/>
                <w:bCs/>
              </w:rPr>
              <w:t>الإشعارات وكشوف الحساب</w:t>
            </w:r>
          </w:p>
          <w:p>
            <w:pPr>
              <w:keepNext w:val="0"/>
              <w:spacing w:before="0" w:after="0" w:line="24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>Correspondence / Statement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 w:sz="3" w:color="9B92A2"/>
                <w:bottom w:val="nil" w:sz="3" w:color="9B92A2"/>
                <w:left w:val="nil" w:sz="3" w:color="9B92A2"/>
                <w:right w:val="nil" w:sz="3" w:color="9B92A2"/>
                <w:insideH w:val="nil" w:sz="3" w:color="9B92A2"/>
                <w:insideV w:val="nil" w:sz="3" w:color="9B92A2"/>
              </w:tblBorders>
            </w:tblPr>
            <w:tblGrid>
              <w:gridCol w:w="4873"/>
              <w:gridCol w:w="4873"/>
            </w:tblGrid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Fax</w:t>
                  </w:r>
                </w:p>
                <w:p>
                  <w:pPr>
                    <w:keepNext w:val="0"/>
                    <w:spacing w:before="0" w:after="0" w:line="260" w:lineRule="exact"/>
                    <w:jc w:val="start"/>
                    <w:bidi/>
                  </w:pP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فاكس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Mail</w:t>
                  </w:r>
                </w:p>
                <w:p>
                  <w:pPr>
                    <w:keepNext w:val="0"/>
                    <w:spacing w:before="0" w:after="0" w:line="260" w:lineRule="exact"/>
                    <w:jc w:val="start"/>
                    <w:bidi/>
                  </w:pP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بريد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SMS</w:t>
                  </w:r>
                </w:p>
                <w:p>
                  <w:pPr>
                    <w:keepNext w:val="0"/>
                    <w:spacing w:before="0" w:after="0" w:line="260" w:lineRule="exact"/>
                    <w:jc w:val="start"/>
                    <w:bidi/>
                  </w:pP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رسالة قصيرة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E-mail</w:t>
                  </w:r>
                </w:p>
                <w:p>
                  <w:pPr>
                    <w:keepNext w:val="0"/>
                    <w:spacing w:before="0" w:after="0" w:line="260" w:lineRule="exact"/>
                    <w:jc w:val="start"/>
                    <w:bidi/>
                  </w:pP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البريد الإلكتروني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keepNext/>
        <w:tabs>
          <w:tab w:pos="9746" w:val="right"/>
        </w:tabs>
        <w:spacing w:before="100" w:after="60" w:line="380" w:lineRule="exact"/>
        <w:ind w:left="120" w:right="120"/>
        <w:jc w:val="left"/>
        <w:shd w:fill="401D58"/>
      </w:pPr>
      <w:r>
        <w:rPr>
          <w:rFonts w:ascii="Arial" w:hAnsi="Arial" w:cs="Bahij TheSansArabic Plain"/>
          <w:b/>
          <w:color w:val="FFFFFF"/>
          <w:sz w:val="17"/>
        </w:rPr>
      </w:r>
      <w:r>
        <w:rPr>
          <w:rFonts w:ascii="Arial" w:hAnsi="Arial" w:cs="Bahij TheSansArabic Plain"/>
          <w:b/>
          <w:color w:val="FFFFFF"/>
          <w:sz w:val="17"/>
        </w:rPr>
        <w:t>Contact, banking &amp; ownership</w:t>
        <w:tab/>
      </w:r>
      <w:r>
        <w:rPr>
          <w:rFonts w:ascii="Bahij TheSansArabic Plain" w:hAnsi="Bahij TheSansArabic Plain" w:cs="Bahij TheSansArabic Plain"/>
          <w:b/>
          <w:color w:val="FFFFFF"/>
          <w:sz w:val="20"/>
          <w:rtl/>
          <w:szCs w:val="20"/>
          <w:bCs/>
        </w:rPr>
        <w:t>التواصل والبنك والملكية</w:t>
      </w:r>
    </w:p>
    <w:p>
      <w:pPr>
        <w:keepNext/>
        <w:tabs>
          <w:tab w:pos="9746" w:val="right"/>
        </w:tabs>
        <w:spacing w:before="100" w:after="60" w:line="380" w:lineRule="exact"/>
        <w:ind w:left="120" w:right="120"/>
        <w:jc w:val="left"/>
        <w:shd w:fill="F3EEF6"/>
      </w:pPr>
      <w:r>
        <w:rPr>
          <w:rFonts w:ascii="Arial" w:hAnsi="Arial" w:cs="Bahij TheSansArabic Plain"/>
          <w:b/>
          <w:color w:val="401D58"/>
          <w:sz w:val="17"/>
        </w:rPr>
      </w:r>
      <w:r>
        <w:rPr>
          <w:rFonts w:ascii="Arial" w:hAnsi="Arial" w:cs="Bahij TheSansArabic Plain"/>
          <w:b/>
          <w:color w:val="401D58"/>
          <w:sz w:val="17"/>
        </w:rPr>
        <w:t>Contact Information</w:t>
        <w:tab/>
      </w:r>
      <w:r>
        <w:rPr>
          <w:rFonts w:ascii="Bahij TheSansArabic Plain" w:hAnsi="Bahij TheSansArabic Plain" w:cs="Bahij TheSansArabic Plain"/>
          <w:b/>
          <w:color w:val="401D58"/>
          <w:sz w:val="20"/>
          <w:rtl/>
          <w:szCs w:val="20"/>
          <w:bCs/>
        </w:rPr>
        <w:t>معلومات الاتصال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اسم ضابط الاتصال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Name of Contact</w:t>
            </w:r>
          </w:p>
          <w:p>
            <w:pPr>
              <w:keepNext w:val="0"/>
              <w:spacing w:before="0" w:after="0" w:line="50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الهاتف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Business Phone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البريد الإلكتروني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Email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الجوال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Mobile Number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عنوان المراسلة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Address for correspondence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keepNext/>
        <w:tabs>
          <w:tab w:pos="9746" w:val="right"/>
        </w:tabs>
        <w:spacing w:before="100" w:after="60" w:line="380" w:lineRule="exact"/>
        <w:ind w:left="120" w:right="120"/>
        <w:jc w:val="left"/>
        <w:shd w:fill="F3EEF6"/>
      </w:pPr>
      <w:r>
        <w:rPr>
          <w:rFonts w:ascii="Arial" w:hAnsi="Arial" w:cs="Bahij TheSansArabic Plain"/>
          <w:b/>
          <w:color w:val="401D58"/>
          <w:sz w:val="17"/>
        </w:rPr>
      </w:r>
      <w:r>
        <w:rPr>
          <w:rFonts w:ascii="Arial" w:hAnsi="Arial" w:cs="Bahij TheSansArabic Plain"/>
          <w:b/>
          <w:color w:val="401D58"/>
          <w:sz w:val="17"/>
        </w:rPr>
        <w:t>Client’s Banking Information</w:t>
        <w:tab/>
      </w:r>
      <w:r>
        <w:rPr>
          <w:rFonts w:ascii="Bahij TheSansArabic Plain" w:hAnsi="Bahij TheSansArabic Plain" w:cs="Bahij TheSansArabic Plain"/>
          <w:b/>
          <w:color w:val="401D58"/>
          <w:sz w:val="20"/>
          <w:rtl/>
          <w:szCs w:val="20"/>
          <w:bCs/>
        </w:rPr>
        <w:t>معلومات الحساب البنكي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اسم البنك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Bank Name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اسم مالك الحساب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Account Owner Name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رقم الحساب الرئيسي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Main Account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الفرع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Branch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الدولة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Country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عملة الحساب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Currency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keepNext/>
        <w:tabs>
          <w:tab w:pos="9746" w:val="right"/>
        </w:tabs>
        <w:spacing w:before="100" w:after="60" w:line="380" w:lineRule="exact"/>
        <w:ind w:left="120" w:right="120"/>
        <w:jc w:val="left"/>
        <w:shd w:fill="F3EEF6"/>
      </w:pPr>
      <w:r>
        <w:rPr>
          <w:rFonts w:ascii="Arial" w:hAnsi="Arial" w:cs="Bahij TheSansArabic Plain"/>
          <w:b/>
          <w:color w:val="401D58"/>
          <w:sz w:val="17"/>
        </w:rPr>
      </w:r>
      <w:r>
        <w:rPr>
          <w:rFonts w:ascii="Arial" w:hAnsi="Arial" w:cs="Bahij TheSansArabic Plain"/>
          <w:b/>
          <w:color w:val="401D58"/>
          <w:sz w:val="17"/>
        </w:rPr>
        <w:t>General Information</w:t>
        <w:tab/>
      </w:r>
      <w:r>
        <w:rPr>
          <w:rFonts w:ascii="Bahij TheSansArabic Plain" w:hAnsi="Bahij TheSansArabic Plain" w:cs="Bahij TheSansArabic Plain"/>
          <w:b/>
          <w:color w:val="401D58"/>
          <w:sz w:val="20"/>
          <w:rtl/>
          <w:szCs w:val="20"/>
          <w:bCs/>
        </w:rPr>
        <w:t>معلومات عامة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242235"/>
                <w:sz w:val="19"/>
                <w:rtl/>
                <w:szCs w:val="19"/>
                <w:bCs/>
              </w:rPr>
              <w:t>هل الشركة مدرجة في السوق السعودي؟</w:t>
            </w:r>
          </w:p>
          <w:p>
            <w:pPr>
              <w:keepNext w:val="0"/>
              <w:spacing w:before="0" w:after="0" w:line="24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>Is the Company a publicly listed in the Saudi Market ?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 w:sz="3" w:color="9B92A2"/>
                <w:bottom w:val="nil" w:sz="3" w:color="9B92A2"/>
                <w:left w:val="nil" w:sz="3" w:color="9B92A2"/>
                <w:right w:val="nil" w:sz="3" w:color="9B92A2"/>
                <w:insideH w:val="nil" w:sz="3" w:color="9B92A2"/>
                <w:insideV w:val="nil" w:sz="3" w:color="9B92A2"/>
              </w:tblBorders>
            </w:tblPr>
            <w:tblGrid>
              <w:gridCol w:w="4873"/>
              <w:gridCol w:w="4873"/>
            </w:tblGrid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Yes</w:t>
                  </w:r>
                </w:p>
                <w:p>
                  <w:pPr>
                    <w:keepNext w:val="0"/>
                    <w:spacing w:before="0" w:after="0" w:line="260" w:lineRule="exact"/>
                    <w:jc w:val="start"/>
                    <w:bidi/>
                  </w:pP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نعم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No</w:t>
                  </w:r>
                </w:p>
                <w:p>
                  <w:pPr>
                    <w:keepNext w:val="0"/>
                    <w:spacing w:before="0" w:after="0" w:line="260" w:lineRule="exact"/>
                    <w:jc w:val="start"/>
                    <w:bidi/>
                  </w:pP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لا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أسماء الأشخاص الطبيعيين المالكين أو المسيطرين على 25% أو أكثر من الحصص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Names Of Natural persons who own or control 25% or more of the shares</w:t>
            </w:r>
          </w:p>
          <w:p>
            <w:pPr>
              <w:keepNext w:val="0"/>
              <w:spacing w:before="0" w:after="0" w:line="90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أسماء جميع المديرين وكبار الإداريين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Name of all directors and senior executives</w:t>
            </w:r>
          </w:p>
          <w:p>
            <w:pPr>
              <w:keepNext w:val="0"/>
              <w:spacing w:before="0" w:after="0" w:line="90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أي معلومات مالية أخرى عن الوضع المالي للعميل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Any other financial information on the client’s financial situation</w:t>
            </w:r>
          </w:p>
          <w:p>
            <w:pPr>
              <w:keepNext w:val="0"/>
              <w:spacing w:before="0" w:after="0" w:line="90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keepNext/>
        <w:tabs>
          <w:tab w:pos="9746" w:val="right"/>
        </w:tabs>
        <w:spacing w:before="100" w:after="60" w:line="380" w:lineRule="exact"/>
        <w:ind w:left="120" w:right="120"/>
        <w:jc w:val="left"/>
        <w:shd w:fill="401D58"/>
      </w:pPr>
      <w:r>
        <w:rPr>
          <w:rFonts w:ascii="Arial" w:hAnsi="Arial" w:cs="Bahij TheSansArabic Plain"/>
          <w:b/>
          <w:color w:val="FFFFFF"/>
          <w:sz w:val="17"/>
        </w:rPr>
      </w:r>
      <w:r>
        <w:rPr>
          <w:rFonts w:ascii="Arial" w:hAnsi="Arial" w:cs="Bahij TheSansArabic Plain"/>
          <w:b/>
          <w:color w:val="FFFFFF"/>
          <w:sz w:val="17"/>
        </w:rPr>
        <w:t>Authorized person &amp; custodian</w:t>
        <w:tab/>
      </w:r>
      <w:r>
        <w:rPr>
          <w:rFonts w:ascii="Bahij TheSansArabic Plain" w:hAnsi="Bahij TheSansArabic Plain" w:cs="Bahij TheSansArabic Plain"/>
          <w:b/>
          <w:color w:val="FFFFFF"/>
          <w:sz w:val="20"/>
          <w:rtl/>
          <w:szCs w:val="20"/>
          <w:bCs/>
        </w:rPr>
        <w:t>المفوض وأمين الحفظ</w:t>
      </w:r>
    </w:p>
    <w:p>
      <w:pPr>
        <w:keepNext/>
        <w:tabs>
          <w:tab w:pos="9746" w:val="right"/>
        </w:tabs>
        <w:spacing w:before="100" w:after="60" w:line="380" w:lineRule="exact"/>
        <w:ind w:left="120" w:right="120"/>
        <w:jc w:val="left"/>
        <w:shd w:fill="F3EEF6"/>
      </w:pPr>
      <w:r>
        <w:rPr>
          <w:rFonts w:ascii="Arial" w:hAnsi="Arial" w:cs="Bahij TheSansArabic Plain"/>
          <w:b/>
          <w:color w:val="401D58"/>
          <w:sz w:val="17"/>
        </w:rPr>
      </w:r>
      <w:r>
        <w:rPr>
          <w:rFonts w:ascii="Arial" w:hAnsi="Arial" w:cs="Bahij TheSansArabic Plain"/>
          <w:b/>
          <w:color w:val="401D58"/>
          <w:sz w:val="17"/>
        </w:rPr>
        <w:t>Names of Persons duly authorized on the account</w:t>
        <w:tab/>
      </w:r>
      <w:r>
        <w:rPr>
          <w:rFonts w:ascii="Bahij TheSansArabic Plain" w:hAnsi="Bahij TheSansArabic Plain" w:cs="Bahij TheSansArabic Plain"/>
          <w:b/>
          <w:color w:val="401D58"/>
          <w:sz w:val="20"/>
          <w:rtl/>
          <w:szCs w:val="20"/>
          <w:bCs/>
        </w:rPr>
        <w:t>أسماء الأشخاص المفوضين بإدارة الحساب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اسم المفوض على الحساب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Name of the authorized Person on the account</w:t>
            </w:r>
          </w:p>
          <w:p>
            <w:pPr>
              <w:keepNext w:val="0"/>
              <w:spacing w:before="0" w:after="0" w:line="50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علاقته بالعميل/الشركة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His/her Relationship with the client/company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الجنسية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Nationality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242235"/>
                <w:sz w:val="19"/>
                <w:rtl/>
                <w:szCs w:val="19"/>
                <w:bCs/>
              </w:rPr>
              <w:t>نوع الهوية</w:t>
            </w:r>
          </w:p>
          <w:p>
            <w:pPr>
              <w:keepNext w:val="0"/>
              <w:spacing w:before="0" w:after="0" w:line="24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>ID Type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 w:sz="3" w:color="9B92A2"/>
                <w:bottom w:val="nil" w:sz="3" w:color="9B92A2"/>
                <w:left w:val="nil" w:sz="3" w:color="9B92A2"/>
                <w:right w:val="nil" w:sz="3" w:color="9B92A2"/>
                <w:insideH w:val="nil" w:sz="3" w:color="9B92A2"/>
                <w:insideV w:val="nil" w:sz="3" w:color="9B92A2"/>
              </w:tblBorders>
            </w:tblPr>
            <w:tblGrid>
              <w:gridCol w:w="4873"/>
              <w:gridCol w:w="4873"/>
            </w:tblGrid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Family ID</w:t>
                  </w:r>
                </w:p>
                <w:p>
                  <w:pPr>
                    <w:keepNext w:val="0"/>
                    <w:spacing w:before="0" w:after="0" w:line="260" w:lineRule="exact"/>
                    <w:jc w:val="start"/>
                    <w:bidi/>
                  </w:pP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هوية عائلية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National ID</w:t>
                  </w:r>
                </w:p>
                <w:p>
                  <w:pPr>
                    <w:keepNext w:val="0"/>
                    <w:spacing w:before="0" w:after="0" w:line="260" w:lineRule="exact"/>
                    <w:jc w:val="start"/>
                    <w:bidi/>
                  </w:pP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هوية وطنية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Passport</w:t>
                  </w:r>
                </w:p>
                <w:p>
                  <w:pPr>
                    <w:keepNext w:val="0"/>
                    <w:spacing w:before="0" w:after="0" w:line="260" w:lineRule="exact"/>
                    <w:jc w:val="start"/>
                    <w:bidi/>
                  </w:pP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جواز سفر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Residence</w:t>
                  </w:r>
                </w:p>
                <w:p>
                  <w:pPr>
                    <w:keepNext w:val="0"/>
                    <w:spacing w:before="0" w:after="0" w:line="260" w:lineRule="exact"/>
                    <w:jc w:val="start"/>
                    <w:bidi/>
                  </w:pP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إقامة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رقم الهوية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ID No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مكان الإصدار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Place of Issue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تاريخ الإصدار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Date of Issue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تاريخ الانتهاء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Expiry Date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keepNext/>
        <w:tabs>
          <w:tab w:pos="9746" w:val="right"/>
        </w:tabs>
        <w:spacing w:before="100" w:after="60" w:line="380" w:lineRule="exact"/>
        <w:ind w:left="120" w:right="120"/>
        <w:jc w:val="left"/>
        <w:shd w:fill="F3EEF6"/>
      </w:pPr>
      <w:r>
        <w:rPr>
          <w:rFonts w:ascii="Arial" w:hAnsi="Arial" w:cs="Bahij TheSansArabic Plain"/>
          <w:b/>
          <w:color w:val="401D58"/>
          <w:sz w:val="17"/>
        </w:rPr>
      </w:r>
      <w:r>
        <w:rPr>
          <w:rFonts w:ascii="Arial" w:hAnsi="Arial" w:cs="Bahij TheSansArabic Plain"/>
          <w:b/>
          <w:color w:val="401D58"/>
          <w:sz w:val="17"/>
        </w:rPr>
        <w:t>Correspondence address for the authorized person</w:t>
        <w:tab/>
      </w:r>
      <w:r>
        <w:rPr>
          <w:rFonts w:ascii="Bahij TheSansArabic Plain" w:hAnsi="Bahij TheSansArabic Plain" w:cs="Bahij TheSansArabic Plain"/>
          <w:b/>
          <w:color w:val="401D58"/>
          <w:sz w:val="20"/>
          <w:rtl/>
          <w:szCs w:val="20"/>
          <w:bCs/>
        </w:rPr>
        <w:t>عنوان المراسلة للمفوض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رقم المبنى والشارع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Building No. &amp; Street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المدينة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City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اسم الحي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District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الرمز البريدي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Zip Code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رقم الوحدة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Unit No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الرقم الإضافي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Extended Code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صندوق البريدي (للعملاء خارج المملكة فقط)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POB (For Client Outside KSA only)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هاتف آخر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Other Phone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الجوال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Mobile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البريد الإلكتروني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E-mail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keepNext/>
        <w:tabs>
          <w:tab w:pos="9746" w:val="right"/>
        </w:tabs>
        <w:spacing w:before="100" w:after="60" w:line="380" w:lineRule="exact"/>
        <w:ind w:left="120" w:right="120"/>
        <w:jc w:val="left"/>
        <w:shd w:fill="F3EEF6"/>
      </w:pPr>
      <w:r>
        <w:rPr>
          <w:rFonts w:ascii="Arial" w:hAnsi="Arial" w:cs="Bahij TheSansArabic Plain"/>
          <w:b/>
          <w:color w:val="401D58"/>
          <w:sz w:val="17"/>
        </w:rPr>
      </w:r>
      <w:r>
        <w:rPr>
          <w:rFonts w:ascii="Arial" w:hAnsi="Arial" w:cs="Bahij TheSansArabic Plain"/>
          <w:b/>
          <w:color w:val="401D58"/>
          <w:sz w:val="17"/>
        </w:rPr>
        <w:t>Custodian information</w:t>
        <w:tab/>
      </w:r>
      <w:r>
        <w:rPr>
          <w:rFonts w:ascii="Bahij TheSansArabic Plain" w:hAnsi="Bahij TheSansArabic Plain" w:cs="Bahij TheSansArabic Plain"/>
          <w:b/>
          <w:color w:val="401D58"/>
          <w:sz w:val="20"/>
          <w:rtl/>
          <w:szCs w:val="20"/>
          <w:bCs/>
        </w:rPr>
        <w:t>معلومات أمين الحفظ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رقم الحساب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Account No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اسم أمين الحفظ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Custodian Name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عنوان أمين الحفظ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Custodian Address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keepNext/>
        <w:tabs>
          <w:tab w:pos="9746" w:val="right"/>
        </w:tabs>
        <w:spacing w:before="100" w:after="60" w:line="380" w:lineRule="exact"/>
        <w:ind w:left="120" w:right="120"/>
        <w:jc w:val="left"/>
        <w:shd w:fill="F3EEF6"/>
      </w:pPr>
      <w:r>
        <w:rPr>
          <w:rFonts w:ascii="Arial" w:hAnsi="Arial" w:cs="Bahij TheSansArabic Plain"/>
          <w:b/>
          <w:color w:val="401D58"/>
          <w:sz w:val="17"/>
        </w:rPr>
      </w:r>
      <w:r>
        <w:rPr>
          <w:rFonts w:ascii="Arial" w:hAnsi="Arial" w:cs="Bahij TheSansArabic Plain"/>
          <w:b/>
          <w:color w:val="401D58"/>
          <w:sz w:val="17"/>
        </w:rPr>
        <w:t>Where would you like to send the following:</w:t>
        <w:tab/>
      </w:r>
      <w:r>
        <w:rPr>
          <w:rFonts w:ascii="Bahij TheSansArabic Plain" w:hAnsi="Bahij TheSansArabic Plain" w:cs="Bahij TheSansArabic Plain"/>
          <w:b/>
          <w:color w:val="401D58"/>
          <w:sz w:val="20"/>
          <w:rtl/>
          <w:szCs w:val="20"/>
          <w:bCs/>
        </w:rPr>
        <w:t>أين ترغب بإرسال الآتي: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242235"/>
                <w:sz w:val="19"/>
                <w:rtl/>
                <w:szCs w:val="19"/>
                <w:bCs/>
              </w:rPr>
              <w:t>الشهادات</w:t>
            </w:r>
          </w:p>
          <w:p>
            <w:pPr>
              <w:keepNext w:val="0"/>
              <w:spacing w:before="0" w:after="0" w:line="24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>Certificates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 w:sz="3" w:color="9B92A2"/>
                <w:bottom w:val="nil" w:sz="3" w:color="9B92A2"/>
                <w:left w:val="nil" w:sz="3" w:color="9B92A2"/>
                <w:right w:val="nil" w:sz="3" w:color="9B92A2"/>
                <w:insideH w:val="nil" w:sz="3" w:color="9B92A2"/>
                <w:insideV w:val="nil" w:sz="3" w:color="9B92A2"/>
              </w:tblBorders>
            </w:tblPr>
            <w:tblGrid>
              <w:gridCol w:w="4873"/>
              <w:gridCol w:w="4873"/>
            </w:tblGrid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Customer</w:t>
                  </w:r>
                </w:p>
                <w:p>
                  <w:pPr>
                    <w:keepNext w:val="0"/>
                    <w:spacing w:before="0" w:after="0" w:line="260" w:lineRule="exact"/>
                    <w:jc w:val="start"/>
                    <w:bidi/>
                  </w:pP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العميل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Custodian</w:t>
                  </w:r>
                </w:p>
                <w:p>
                  <w:pPr>
                    <w:keepNext w:val="0"/>
                    <w:spacing w:before="0" w:after="0" w:line="260" w:lineRule="exact"/>
                    <w:jc w:val="start"/>
                    <w:bidi/>
                  </w:pP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أمين الحفظ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00" w:lineRule="exact"/>
              <w:jc w:val="left"/>
            </w:pPr>
            <w:r>
              <w:rPr>
                <w:rFonts w:ascii="Arial" w:hAnsi="Arial" w:cs="Bahij TheSansArabic Plain"/>
                <w:b/>
                <w:color w:val="401D58"/>
                <w:sz w:val="14"/>
              </w:rPr>
              <w:t>Certificates</w:t>
            </w:r>
          </w:p>
          <w:p>
            <w:pPr>
              <w:keepNext w:val="0"/>
              <w:spacing w:before="0" w:after="0" w:line="22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401D58"/>
                <w:sz w:val="16"/>
                <w:rtl/>
                <w:szCs w:val="16"/>
                <w:bCs/>
              </w:rPr>
              <w:t>الشهادات</w:t>
            </w:r>
          </w:p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جهات أخرى: تحديد أي تعليمات صادرة عن العميل بشأن الجهة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Other Parties: Specify any instructions issued by the customer regarding the party.</w:t>
            </w:r>
          </w:p>
          <w:p>
            <w:pPr>
              <w:keepNext w:val="0"/>
              <w:spacing w:before="0" w:after="0" w:line="50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242235"/>
                <w:sz w:val="19"/>
                <w:rtl/>
                <w:szCs w:val="19"/>
                <w:bCs/>
              </w:rPr>
              <w:t>حصص الأرباح أو أي دخل آخر</w:t>
            </w:r>
          </w:p>
          <w:p>
            <w:pPr>
              <w:keepNext w:val="0"/>
              <w:spacing w:before="0" w:after="0" w:line="24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>Dividends or any other income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 w:sz="3" w:color="9B92A2"/>
                <w:bottom w:val="nil" w:sz="3" w:color="9B92A2"/>
                <w:left w:val="nil" w:sz="3" w:color="9B92A2"/>
                <w:right w:val="nil" w:sz="3" w:color="9B92A2"/>
                <w:insideH w:val="nil" w:sz="3" w:color="9B92A2"/>
                <w:insideV w:val="nil" w:sz="3" w:color="9B92A2"/>
              </w:tblBorders>
            </w:tblPr>
            <w:tblGrid>
              <w:gridCol w:w="4873"/>
              <w:gridCol w:w="4873"/>
            </w:tblGrid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Customer</w:t>
                  </w:r>
                </w:p>
                <w:p>
                  <w:pPr>
                    <w:keepNext w:val="0"/>
                    <w:spacing w:before="0" w:after="0" w:line="260" w:lineRule="exact"/>
                    <w:jc w:val="start"/>
                    <w:bidi/>
                  </w:pP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العميل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Custodian</w:t>
                  </w:r>
                </w:p>
                <w:p>
                  <w:pPr>
                    <w:keepNext w:val="0"/>
                    <w:spacing w:before="0" w:after="0" w:line="260" w:lineRule="exact"/>
                    <w:jc w:val="start"/>
                    <w:bidi/>
                  </w:pP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أمين الحفظ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00" w:lineRule="exact"/>
              <w:jc w:val="left"/>
            </w:pPr>
            <w:r>
              <w:rPr>
                <w:rFonts w:ascii="Arial" w:hAnsi="Arial" w:cs="Bahij TheSansArabic Plain"/>
                <w:b/>
                <w:color w:val="401D58"/>
                <w:sz w:val="14"/>
              </w:rPr>
              <w:t>Dividends or any other income</w:t>
            </w:r>
          </w:p>
          <w:p>
            <w:pPr>
              <w:keepNext w:val="0"/>
              <w:spacing w:before="0" w:after="0" w:line="22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401D58"/>
                <w:sz w:val="16"/>
                <w:rtl/>
                <w:szCs w:val="16"/>
                <w:bCs/>
              </w:rPr>
              <w:t>حصص الأرباح أو أي دخل آخر</w:t>
            </w:r>
          </w:p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جهات أخرى: تحديد أي تعليمات صادرة عن العميل بشأن الجهة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Other Parties: Specify any instructions issued by the customer regarding the party.</w:t>
            </w:r>
          </w:p>
          <w:p>
            <w:pPr>
              <w:keepNext w:val="0"/>
              <w:spacing w:before="0" w:after="0" w:line="50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242235"/>
                <w:sz w:val="19"/>
                <w:rtl/>
                <w:szCs w:val="19"/>
                <w:bCs/>
              </w:rPr>
              <w:t>حصيلة البيع</w:t>
            </w:r>
          </w:p>
          <w:p>
            <w:pPr>
              <w:keepNext w:val="0"/>
              <w:spacing w:before="0" w:after="0" w:line="24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>Sales proceed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 w:sz="3" w:color="9B92A2"/>
                <w:bottom w:val="nil" w:sz="3" w:color="9B92A2"/>
                <w:left w:val="nil" w:sz="3" w:color="9B92A2"/>
                <w:right w:val="nil" w:sz="3" w:color="9B92A2"/>
                <w:insideH w:val="nil" w:sz="3" w:color="9B92A2"/>
                <w:insideV w:val="nil" w:sz="3" w:color="9B92A2"/>
              </w:tblBorders>
            </w:tblPr>
            <w:tblGrid>
              <w:gridCol w:w="4873"/>
              <w:gridCol w:w="4873"/>
            </w:tblGrid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Customer</w:t>
                  </w:r>
                </w:p>
                <w:p>
                  <w:pPr>
                    <w:keepNext w:val="0"/>
                    <w:spacing w:before="0" w:after="0" w:line="260" w:lineRule="exact"/>
                    <w:jc w:val="start"/>
                    <w:bidi/>
                  </w:pP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العميل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Custodian</w:t>
                  </w:r>
                </w:p>
                <w:p>
                  <w:pPr>
                    <w:keepNext w:val="0"/>
                    <w:spacing w:before="0" w:after="0" w:line="260" w:lineRule="exact"/>
                    <w:jc w:val="start"/>
                    <w:bidi/>
                  </w:pP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أمين الحفظ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00" w:lineRule="exact"/>
              <w:jc w:val="left"/>
            </w:pPr>
            <w:r>
              <w:rPr>
                <w:rFonts w:ascii="Arial" w:hAnsi="Arial" w:cs="Bahij TheSansArabic Plain"/>
                <w:b/>
                <w:color w:val="401D58"/>
                <w:sz w:val="14"/>
              </w:rPr>
              <w:t>Sales proceed</w:t>
            </w:r>
          </w:p>
          <w:p>
            <w:pPr>
              <w:keepNext w:val="0"/>
              <w:spacing w:before="0" w:after="0" w:line="22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401D58"/>
                <w:sz w:val="16"/>
                <w:rtl/>
                <w:szCs w:val="16"/>
                <w:bCs/>
              </w:rPr>
              <w:t>حصيلة البيع</w:t>
            </w:r>
          </w:p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جهات أخرى: تحديد أي تعليمات صادرة عن العميل بشأن الجهة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Other Parties: Specify any instructions issued by the customer regarding the party.</w:t>
            </w:r>
          </w:p>
          <w:p>
            <w:pPr>
              <w:keepNext w:val="0"/>
              <w:spacing w:before="0" w:after="0" w:line="50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keepNext/>
        <w:tabs>
          <w:tab w:pos="9746" w:val="right"/>
        </w:tabs>
        <w:spacing w:before="100" w:after="60" w:line="380" w:lineRule="exact"/>
        <w:ind w:left="120" w:right="120"/>
        <w:jc w:val="left"/>
        <w:shd w:fill="401D58"/>
      </w:pPr>
      <w:r>
        <w:rPr>
          <w:rFonts w:ascii="Arial" w:hAnsi="Arial" w:cs="Bahij TheSansArabic Plain"/>
          <w:b/>
          <w:color w:val="FFFFFF"/>
          <w:sz w:val="17"/>
        </w:rPr>
      </w:r>
      <w:r>
        <w:rPr>
          <w:rFonts w:ascii="Arial" w:hAnsi="Arial" w:cs="Bahij TheSansArabic Plain"/>
          <w:b/>
          <w:color w:val="FFFFFF"/>
          <w:sz w:val="17"/>
        </w:rPr>
        <w:t>Investment Information Form</w:t>
        <w:tab/>
      </w:r>
      <w:r>
        <w:rPr>
          <w:rFonts w:ascii="Bahij TheSansArabic Plain" w:hAnsi="Bahij TheSansArabic Plain" w:cs="Bahij TheSansArabic Plain"/>
          <w:b/>
          <w:color w:val="FFFFFF"/>
          <w:sz w:val="20"/>
          <w:rtl/>
          <w:szCs w:val="20"/>
          <w:bCs/>
        </w:rPr>
        <w:t>نموذج معلومات الاستثمار</w:t>
      </w:r>
    </w:p>
    <w:p>
      <w:pPr>
        <w:keepNext/>
        <w:tabs>
          <w:tab w:pos="9746" w:val="right"/>
        </w:tabs>
        <w:spacing w:before="100" w:after="60" w:line="380" w:lineRule="exact"/>
        <w:ind w:left="120" w:right="120"/>
        <w:jc w:val="left"/>
        <w:shd w:fill="F3EEF6"/>
      </w:pPr>
      <w:r>
        <w:rPr>
          <w:rFonts w:ascii="Arial" w:hAnsi="Arial" w:cs="Bahij TheSansArabic Plain"/>
          <w:b/>
          <w:color w:val="401D58"/>
          <w:sz w:val="17"/>
        </w:rPr>
      </w:r>
      <w:r>
        <w:rPr>
          <w:rFonts w:ascii="Arial" w:hAnsi="Arial" w:cs="Bahij TheSansArabic Plain"/>
          <w:b/>
          <w:color w:val="401D58"/>
          <w:sz w:val="17"/>
        </w:rPr>
        <w:t>Investment Knowledge and Experience</w:t>
        <w:tab/>
      </w:r>
      <w:r>
        <w:rPr>
          <w:rFonts w:ascii="Bahij TheSansArabic Plain" w:hAnsi="Bahij TheSansArabic Plain" w:cs="Bahij TheSansArabic Plain"/>
          <w:b/>
          <w:color w:val="401D58"/>
          <w:sz w:val="20"/>
          <w:rtl/>
          <w:szCs w:val="20"/>
          <w:bCs/>
        </w:rPr>
        <w:t>المعرفة والخبرات الاستثمارية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242235"/>
                <w:sz w:val="19"/>
                <w:rtl/>
                <w:szCs w:val="19"/>
                <w:bCs/>
              </w:rPr>
              <w:t>كيف تصنف معرفتك وخبراتك الاستثمارية؟</w:t>
            </w:r>
          </w:p>
          <w:p>
            <w:pPr>
              <w:keepNext w:val="0"/>
              <w:spacing w:before="0" w:after="0" w:line="24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>How do you describe your investment Knowledge and Experience?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 w:sz="3" w:color="9B92A2"/>
                <w:bottom w:val="nil" w:sz="3" w:color="9B92A2"/>
                <w:left w:val="nil" w:sz="3" w:color="9B92A2"/>
                <w:right w:val="nil" w:sz="3" w:color="9B92A2"/>
                <w:insideH w:val="nil" w:sz="3" w:color="9B92A2"/>
                <w:insideV w:val="nil" w:sz="3" w:color="9B92A2"/>
              </w:tblBorders>
            </w:tblPr>
            <w:tblGrid>
              <w:gridCol w:w="4873"/>
              <w:gridCol w:w="4873"/>
            </w:tblGrid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Extensive</w:t>
                  </w:r>
                </w:p>
                <w:p>
                  <w:pPr>
                    <w:keepNext w:val="0"/>
                    <w:spacing w:before="0" w:after="0" w:line="260" w:lineRule="exact"/>
                    <w:jc w:val="start"/>
                    <w:bidi/>
                  </w:pP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عالية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Good</w:t>
                  </w:r>
                </w:p>
                <w:p>
                  <w:pPr>
                    <w:keepNext w:val="0"/>
                    <w:spacing w:before="0" w:after="0" w:line="260" w:lineRule="exact"/>
                    <w:jc w:val="start"/>
                    <w:bidi/>
                  </w:pP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متوسطة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Limited</w:t>
                  </w:r>
                </w:p>
                <w:p>
                  <w:pPr>
                    <w:keepNext w:val="0"/>
                    <w:spacing w:before="0" w:after="0" w:line="260" w:lineRule="exact"/>
                    <w:jc w:val="start"/>
                    <w:bidi/>
                  </w:pP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منخفضة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/>
              </w:tc>
            </w:tr>
          </w:tbl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عدد سنوات الاستثمار في أسواق الأوراق المالية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Number of Years of Investment in Securities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المنتجات التي سبق الاستثمار فيها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Products Previously Invested In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نسبة القروض من الأموال المستثمرة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Loan to Invested Money Ratio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صفقات التمويل بالهامش خلال السنوات الخمس السابقة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Margin Transactions Over the Past Five Years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صفقات الأوراق المالية خارج المملكة خلال السنوات الخمس السابقة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Securities Transactions Outside the Kingdom Over the Past Five Years</w:t>
            </w:r>
          </w:p>
          <w:p>
            <w:pPr>
              <w:keepNext w:val="0"/>
              <w:spacing w:before="0" w:after="0" w:line="50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إذا كان قد تم تنفيذ صفقات أوراق مالية خارج المملكة خلال السنوات الخمس السابقة، ما هي الدول التي تم تنفيذ تلك الصفقات فيها؟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If Securities Transactions Were Executed Outside the Kingdom Over the Past Five Years, Which Countries Were These Transactions Executed?</w:t>
            </w:r>
          </w:p>
          <w:p>
            <w:pPr>
              <w:keepNext w:val="0"/>
              <w:spacing w:before="0" w:after="0" w:line="50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242235"/>
                <w:sz w:val="19"/>
                <w:rtl/>
                <w:szCs w:val="19"/>
                <w:bCs/>
              </w:rPr>
              <w:t>قدرتك على تحمل المخاطر</w:t>
            </w:r>
          </w:p>
          <w:p>
            <w:pPr>
              <w:keepNext w:val="0"/>
              <w:spacing w:before="0" w:after="0" w:line="24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>Risk Appetite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 w:sz="3" w:color="9B92A2"/>
                <w:bottom w:val="nil" w:sz="3" w:color="9B92A2"/>
                <w:left w:val="nil" w:sz="3" w:color="9B92A2"/>
                <w:right w:val="nil" w:sz="3" w:color="9B92A2"/>
                <w:insideH w:val="nil" w:sz="3" w:color="9B92A2"/>
                <w:insideV w:val="nil" w:sz="3" w:color="9B92A2"/>
              </w:tblBorders>
            </w:tblPr>
            <w:tblGrid>
              <w:gridCol w:w="4873"/>
              <w:gridCol w:w="4873"/>
            </w:tblGrid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Extensive</w:t>
                  </w:r>
                </w:p>
                <w:p>
                  <w:pPr>
                    <w:keepNext w:val="0"/>
                    <w:spacing w:before="0" w:after="0" w:line="260" w:lineRule="exact"/>
                    <w:jc w:val="start"/>
                    <w:bidi/>
                  </w:pP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عالية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Good</w:t>
                  </w:r>
                </w:p>
                <w:p>
                  <w:pPr>
                    <w:keepNext w:val="0"/>
                    <w:spacing w:before="0" w:after="0" w:line="260" w:lineRule="exact"/>
                    <w:jc w:val="start"/>
                    <w:bidi/>
                  </w:pP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متوسطة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Limited</w:t>
                  </w:r>
                </w:p>
                <w:p>
                  <w:pPr>
                    <w:keepNext w:val="0"/>
                    <w:spacing w:before="0" w:after="0" w:line="260" w:lineRule="exact"/>
                    <w:jc w:val="start"/>
                    <w:bidi/>
                  </w:pP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منخفضة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/>
              </w:tc>
            </w:tr>
          </w:tbl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keepNext/>
        <w:tabs>
          <w:tab w:pos="9746" w:val="right"/>
        </w:tabs>
        <w:spacing w:before="100" w:after="60" w:line="380" w:lineRule="exact"/>
        <w:ind w:left="120" w:right="120"/>
        <w:jc w:val="left"/>
        <w:shd w:fill="F3EEF6"/>
      </w:pPr>
      <w:r>
        <w:rPr>
          <w:rFonts w:ascii="Arial" w:hAnsi="Arial" w:cs="Bahij TheSansArabic Plain"/>
          <w:b/>
          <w:color w:val="401D58"/>
          <w:sz w:val="17"/>
        </w:rPr>
      </w:r>
      <w:r>
        <w:rPr>
          <w:rFonts w:ascii="Arial" w:hAnsi="Arial" w:cs="Bahij TheSansArabic Plain"/>
          <w:b/>
          <w:color w:val="401D58"/>
          <w:sz w:val="17"/>
        </w:rPr>
        <w:t>General Investment objectives</w:t>
        <w:tab/>
      </w:r>
      <w:r>
        <w:rPr>
          <w:rFonts w:ascii="Bahij TheSansArabic Plain" w:hAnsi="Bahij TheSansArabic Plain" w:cs="Bahij TheSansArabic Plain"/>
          <w:b/>
          <w:color w:val="401D58"/>
          <w:sz w:val="20"/>
          <w:rtl/>
          <w:szCs w:val="20"/>
          <w:bCs/>
        </w:rPr>
        <w:t>الأهداف الاستثمارية العامة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242235"/>
                <w:sz w:val="19"/>
                <w:rtl/>
                <w:szCs w:val="19"/>
                <w:bCs/>
              </w:rPr>
              <w:t>الأهداف الاستثمارية العامة</w:t>
            </w:r>
          </w:p>
          <w:p>
            <w:pPr>
              <w:keepNext w:val="0"/>
              <w:spacing w:before="0" w:after="0" w:line="24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>General Investment objectives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 w:sz="3" w:color="9B92A2"/>
                <w:bottom w:val="nil" w:sz="3" w:color="9B92A2"/>
                <w:left w:val="nil" w:sz="3" w:color="9B92A2"/>
                <w:right w:val="nil" w:sz="3" w:color="9B92A2"/>
                <w:insideH w:val="nil" w:sz="3" w:color="9B92A2"/>
                <w:insideV w:val="nil" w:sz="3" w:color="9B92A2"/>
              </w:tblBorders>
            </w:tblPr>
            <w:tblGrid>
              <w:gridCol w:w="4873"/>
              <w:gridCol w:w="4873"/>
            </w:tblGrid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Protection of capital</w:t>
                  </w:r>
                </w:p>
                <w:p>
                  <w:pPr>
                    <w:keepNext w:val="0"/>
                    <w:spacing w:before="0" w:after="0" w:line="260" w:lineRule="exact"/>
                    <w:jc w:val="start"/>
                    <w:bidi/>
                  </w:pP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حماية رأس المال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Realization Income</w:t>
                  </w:r>
                </w:p>
                <w:p>
                  <w:pPr>
                    <w:keepNext w:val="0"/>
                    <w:spacing w:before="0" w:after="0" w:line="260" w:lineRule="exact"/>
                    <w:jc w:val="start"/>
                    <w:bidi/>
                  </w:pP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تحقيق الدخل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Balanced</w:t>
                  </w:r>
                </w:p>
                <w:p>
                  <w:pPr>
                    <w:keepNext w:val="0"/>
                    <w:spacing w:before="0" w:after="0" w:line="260" w:lineRule="exact"/>
                    <w:jc w:val="start"/>
                    <w:bidi/>
                  </w:pP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موازنة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Growth of Capital</w:t>
                  </w:r>
                </w:p>
                <w:p>
                  <w:pPr>
                    <w:keepNext w:val="0"/>
                    <w:spacing w:before="0" w:after="0" w:line="260" w:lineRule="exact"/>
                    <w:jc w:val="start"/>
                    <w:bidi/>
                  </w:pP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نمو رأس المال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Create Savings for Retirement</w:t>
                  </w:r>
                </w:p>
                <w:p>
                  <w:pPr>
                    <w:keepNext w:val="0"/>
                    <w:spacing w:before="0" w:after="0" w:line="260" w:lineRule="exact"/>
                    <w:jc w:val="start"/>
                    <w:bidi/>
                  </w:pP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تكوين مدخرات للتقاعد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Project Finance</w:t>
                  </w:r>
                </w:p>
                <w:p>
                  <w:pPr>
                    <w:keepNext w:val="0"/>
                    <w:spacing w:before="0" w:after="0" w:line="260" w:lineRule="exact"/>
                    <w:jc w:val="start"/>
                    <w:bidi/>
                  </w:pP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تمويل مشروع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Buying an asset</w:t>
                  </w:r>
                </w:p>
                <w:p>
                  <w:pPr>
                    <w:keepNext w:val="0"/>
                    <w:spacing w:before="0" w:after="0" w:line="260" w:lineRule="exact"/>
                    <w:jc w:val="start"/>
                    <w:bidi/>
                  </w:pP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شراء أصل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/>
              </w:tc>
            </w:tr>
          </w:tbl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غيرها (يرجى التحديد)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Other (Please specify)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keepNext/>
        <w:tabs>
          <w:tab w:pos="9746" w:val="right"/>
        </w:tabs>
        <w:spacing w:before="100" w:after="60" w:line="380" w:lineRule="exact"/>
        <w:ind w:left="120" w:right="120"/>
        <w:jc w:val="left"/>
        <w:shd w:fill="F3EEF6"/>
      </w:pPr>
      <w:r>
        <w:rPr>
          <w:rFonts w:ascii="Arial" w:hAnsi="Arial" w:cs="Bahij TheSansArabic Plain"/>
          <w:b/>
          <w:color w:val="401D58"/>
          <w:sz w:val="17"/>
        </w:rPr>
      </w:r>
      <w:r>
        <w:rPr>
          <w:rFonts w:ascii="Arial" w:hAnsi="Arial" w:cs="Bahij TheSansArabic Plain"/>
          <w:b/>
          <w:color w:val="401D58"/>
          <w:sz w:val="17"/>
        </w:rPr>
        <w:t>Investment restrictions</w:t>
        <w:tab/>
      </w:r>
      <w:r>
        <w:rPr>
          <w:rFonts w:ascii="Bahij TheSansArabic Plain" w:hAnsi="Bahij TheSansArabic Plain" w:cs="Bahij TheSansArabic Plain"/>
          <w:b/>
          <w:color w:val="401D58"/>
          <w:sz w:val="20"/>
          <w:rtl/>
          <w:szCs w:val="20"/>
          <w:bCs/>
        </w:rPr>
        <w:t>القيود الاستثمارية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هل لديك قيود استثمارية؟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Do You have any Investment restrictions?</w:t>
            </w:r>
          </w:p>
          <w:p>
            <w:pPr>
              <w:keepNext w:val="0"/>
              <w:spacing w:before="0" w:after="0" w:line="90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keepNext/>
        <w:tabs>
          <w:tab w:pos="9746" w:val="right"/>
        </w:tabs>
        <w:spacing w:before="100" w:after="60" w:line="380" w:lineRule="exact"/>
        <w:ind w:left="120" w:right="120"/>
        <w:jc w:val="left"/>
        <w:shd w:fill="401D58"/>
      </w:pPr>
      <w:r>
        <w:rPr>
          <w:rFonts w:ascii="Arial" w:hAnsi="Arial" w:cs="Bahij TheSansArabic Plain"/>
          <w:b/>
          <w:color w:val="FFFFFF"/>
          <w:sz w:val="17"/>
        </w:rPr>
      </w:r>
      <w:r>
        <w:rPr>
          <w:rFonts w:ascii="Arial" w:hAnsi="Arial" w:cs="Bahij TheSansArabic Plain"/>
          <w:b/>
          <w:color w:val="FFFFFF"/>
          <w:sz w:val="17"/>
        </w:rPr>
        <w:t>Portfolio &amp; preferences</w:t>
        <w:tab/>
      </w:r>
      <w:r>
        <w:rPr>
          <w:rFonts w:ascii="Bahij TheSansArabic Plain" w:hAnsi="Bahij TheSansArabic Plain" w:cs="Bahij TheSansArabic Plain"/>
          <w:b/>
          <w:color w:val="FFFFFF"/>
          <w:sz w:val="20"/>
          <w:rtl/>
          <w:szCs w:val="20"/>
          <w:bCs/>
        </w:rPr>
        <w:t>المحفظة والتفضيلات</w:t>
      </w:r>
    </w:p>
    <w:p>
      <w:pPr>
        <w:keepNext/>
        <w:tabs>
          <w:tab w:pos="9746" w:val="right"/>
        </w:tabs>
        <w:spacing w:before="100" w:after="60" w:line="380" w:lineRule="exact"/>
        <w:ind w:left="120" w:right="120"/>
        <w:jc w:val="left"/>
        <w:shd w:fill="F3EEF6"/>
      </w:pPr>
      <w:r>
        <w:rPr>
          <w:rFonts w:ascii="Arial" w:hAnsi="Arial" w:cs="Bahij TheSansArabic Plain"/>
          <w:b/>
          <w:color w:val="401D58"/>
          <w:sz w:val="17"/>
        </w:rPr>
      </w:r>
      <w:r>
        <w:rPr>
          <w:rFonts w:ascii="Arial" w:hAnsi="Arial" w:cs="Bahij TheSansArabic Plain"/>
          <w:b/>
          <w:color w:val="401D58"/>
          <w:sz w:val="17"/>
        </w:rPr>
        <w:t>Preferred Investment Currency</w:t>
        <w:tab/>
      </w:r>
      <w:r>
        <w:rPr>
          <w:rFonts w:ascii="Bahij TheSansArabic Plain" w:hAnsi="Bahij TheSansArabic Plain" w:cs="Bahij TheSansArabic Plain"/>
          <w:b/>
          <w:color w:val="401D58"/>
          <w:sz w:val="20"/>
          <w:rtl/>
          <w:szCs w:val="20"/>
          <w:bCs/>
        </w:rPr>
        <w:t>ما الأصول الاستثمارية المفضلة للعميل؟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242235"/>
                <w:sz w:val="19"/>
                <w:rtl/>
                <w:szCs w:val="19"/>
                <w:bCs/>
              </w:rPr>
              <w:t>ما الأصول الاستثمارية المفضلة للعميل؟</w:t>
            </w:r>
          </w:p>
          <w:p>
            <w:pPr>
              <w:keepNext w:val="0"/>
              <w:spacing w:before="0" w:after="0" w:line="24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>Preferred Investment Currency</w:t>
            </w:r>
          </w:p>
          <w:p>
            <w:pPr>
              <w:keepNext w:val="0"/>
              <w:spacing w:before="0" w:after="0" w:line="24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>(Please tick as many as required)</w:t>
            </w:r>
          </w:p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656575"/>
                <w:sz w:val="18"/>
                <w:rtl/>
                <w:szCs w:val="18"/>
              </w:rPr>
              <w:t>(يمكنك اختيار أكثر من فئة)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 w:sz="3" w:color="9B92A2"/>
                <w:bottom w:val="nil" w:sz="3" w:color="9B92A2"/>
                <w:left w:val="nil" w:sz="3" w:color="9B92A2"/>
                <w:right w:val="nil" w:sz="3" w:color="9B92A2"/>
                <w:insideH w:val="nil" w:sz="3" w:color="9B92A2"/>
                <w:insideV w:val="nil" w:sz="3" w:color="9B92A2"/>
              </w:tblBorders>
            </w:tblPr>
            <w:tblGrid>
              <w:gridCol w:w="4873"/>
              <w:gridCol w:w="4873"/>
            </w:tblGrid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Assets in Saudi Riyal</w:t>
                  </w:r>
                </w:p>
                <w:p>
                  <w:pPr>
                    <w:keepNext w:val="0"/>
                    <w:spacing w:before="0" w:after="0" w:line="260" w:lineRule="exact"/>
                    <w:jc w:val="start"/>
                    <w:bidi/>
                  </w:pP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أصول بالريال السعودي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Assets in Other Foreign Currencies</w:t>
                  </w:r>
                </w:p>
                <w:p>
                  <w:pPr>
                    <w:keepNext w:val="0"/>
                    <w:spacing w:before="0" w:after="0" w:line="260" w:lineRule="exact"/>
                    <w:jc w:val="start"/>
                    <w:bidi/>
                  </w:pP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أصول بعملات أجنبية أخرى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يرجى التحديد العملات الأجنبية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Please Specify Other Foreign Currencies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242235"/>
                <w:sz w:val="19"/>
                <w:rtl/>
                <w:szCs w:val="19"/>
                <w:bCs/>
              </w:rPr>
              <w:t>المدة التي يتوقع العميل خلالها استرداد الأموال المستثمرة</w:t>
            </w:r>
          </w:p>
          <w:p>
            <w:pPr>
              <w:keepNext w:val="0"/>
              <w:spacing w:before="0" w:after="0" w:line="24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>The Period during which the customer expects to recover the invested money: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 w:sz="3" w:color="9B92A2"/>
                <w:bottom w:val="nil" w:sz="3" w:color="9B92A2"/>
                <w:left w:val="nil" w:sz="3" w:color="9B92A2"/>
                <w:right w:val="nil" w:sz="3" w:color="9B92A2"/>
                <w:insideH w:val="nil" w:sz="3" w:color="9B92A2"/>
                <w:insideV w:val="nil" w:sz="3" w:color="9B92A2"/>
              </w:tblBorders>
            </w:tblPr>
            <w:tblGrid>
              <w:gridCol w:w="4873"/>
              <w:gridCol w:w="4873"/>
            </w:tblGrid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Short Term (less than a year)</w:t>
                  </w:r>
                </w:p>
                <w:p>
                  <w:pPr>
                    <w:keepNext w:val="0"/>
                    <w:spacing w:before="0" w:after="0" w:line="260" w:lineRule="exact"/>
                    <w:jc w:val="start"/>
                    <w:bidi/>
                  </w:pP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مدة قصيرة المدى (أقل من سنة)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Mid Term (1 to 5 years)</w:t>
                  </w:r>
                </w:p>
                <w:p>
                  <w:pPr>
                    <w:keepNext w:val="0"/>
                    <w:spacing w:before="0" w:after="0" w:line="260" w:lineRule="exact"/>
                    <w:jc w:val="start"/>
                    <w:bidi/>
                  </w:pP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مدة متوسطة المدى (من سنة إلى خمس سنوات)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Long Term (More Than 5 years)</w:t>
                  </w:r>
                </w:p>
                <w:p>
                  <w:pPr>
                    <w:keepNext w:val="0"/>
                    <w:spacing w:before="0" w:after="0" w:line="260" w:lineRule="exact"/>
                    <w:jc w:val="start"/>
                    <w:bidi/>
                  </w:pP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مدة طويلة المدى (أكثر من خمس سنوات)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/>
              </w:tc>
            </w:tr>
          </w:tbl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keepNext/>
        <w:tabs>
          <w:tab w:pos="9746" w:val="right"/>
        </w:tabs>
        <w:spacing w:before="100" w:after="60" w:line="380" w:lineRule="exact"/>
        <w:ind w:left="120" w:right="120"/>
        <w:jc w:val="left"/>
        <w:shd w:fill="F3EEF6"/>
      </w:pPr>
      <w:r>
        <w:rPr>
          <w:rFonts w:ascii="Arial" w:hAnsi="Arial" w:cs="Bahij TheSansArabic Plain"/>
          <w:b/>
          <w:color w:val="401D58"/>
          <w:sz w:val="17"/>
        </w:rPr>
      </w:r>
      <w:r>
        <w:rPr>
          <w:rFonts w:ascii="Arial" w:hAnsi="Arial" w:cs="Bahij TheSansArabic Plain"/>
          <w:b/>
          <w:color w:val="401D58"/>
          <w:sz w:val="17"/>
        </w:rPr>
        <w:t>Client’s current portfolio information</w:t>
        <w:tab/>
      </w:r>
      <w:r>
        <w:rPr>
          <w:rFonts w:ascii="Bahij TheSansArabic Plain" w:hAnsi="Bahij TheSansArabic Plain" w:cs="Bahij TheSansArabic Plain"/>
          <w:b/>
          <w:color w:val="401D58"/>
          <w:sz w:val="20"/>
          <w:rtl/>
          <w:szCs w:val="20"/>
          <w:bCs/>
        </w:rPr>
        <w:t>معلومات المحافظ الاستثمارية الحالية للعميل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00" w:lineRule="exact"/>
              <w:jc w:val="left"/>
            </w:pPr>
            <w:r>
              <w:rPr>
                <w:rFonts w:ascii="Arial" w:hAnsi="Arial" w:cs="Bahij TheSansArabic Plain"/>
                <w:b/>
                <w:color w:val="401D58"/>
                <w:sz w:val="14"/>
              </w:rPr>
              <w:t>Ideal Client Portfolio</w:t>
            </w:r>
          </w:p>
          <w:p>
            <w:pPr>
              <w:keepNext w:val="0"/>
              <w:spacing w:before="0" w:after="0" w:line="22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401D58"/>
                <w:sz w:val="16"/>
                <w:rtl/>
                <w:szCs w:val="16"/>
                <w:bCs/>
              </w:rPr>
              <w:t>المحفظة المثالية للعميل</w:t>
            </w:r>
          </w:p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ودائع ومرابحات (%)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Deposits/Murabah (%)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00" w:lineRule="exact"/>
              <w:jc w:val="left"/>
            </w:pPr>
            <w:r>
              <w:rPr>
                <w:rFonts w:ascii="Arial" w:hAnsi="Arial" w:cs="Bahij TheSansArabic Plain"/>
                <w:b/>
                <w:color w:val="401D58"/>
                <w:sz w:val="14"/>
              </w:rPr>
              <w:t>Current Client Portfolio</w:t>
            </w:r>
          </w:p>
          <w:p>
            <w:pPr>
              <w:keepNext w:val="0"/>
              <w:spacing w:before="0" w:after="0" w:line="22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401D58"/>
                <w:sz w:val="16"/>
                <w:rtl/>
                <w:szCs w:val="16"/>
                <w:bCs/>
              </w:rPr>
              <w:t>المحفظة الحالية للعميل</w:t>
            </w:r>
          </w:p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ودائع ومرابحات (%)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Deposits/Murabah (%)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00" w:lineRule="exact"/>
              <w:jc w:val="left"/>
            </w:pPr>
            <w:r>
              <w:rPr>
                <w:rFonts w:ascii="Arial" w:hAnsi="Arial" w:cs="Bahij TheSansArabic Plain"/>
                <w:b/>
                <w:color w:val="401D58"/>
                <w:sz w:val="14"/>
              </w:rPr>
              <w:t>Ideal Client Portfolio</w:t>
            </w:r>
          </w:p>
          <w:p>
            <w:pPr>
              <w:keepNext w:val="0"/>
              <w:spacing w:before="0" w:after="0" w:line="22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401D58"/>
                <w:sz w:val="16"/>
                <w:rtl/>
                <w:szCs w:val="16"/>
                <w:bCs/>
              </w:rPr>
              <w:t>المحفظة المثالية للعميل</w:t>
            </w:r>
          </w:p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أدوات دين (%)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Debit Instruments (%)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00" w:lineRule="exact"/>
              <w:jc w:val="left"/>
            </w:pPr>
            <w:r>
              <w:rPr>
                <w:rFonts w:ascii="Arial" w:hAnsi="Arial" w:cs="Bahij TheSansArabic Plain"/>
                <w:b/>
                <w:color w:val="401D58"/>
                <w:sz w:val="14"/>
              </w:rPr>
              <w:t>Current Client Portfolio</w:t>
            </w:r>
          </w:p>
          <w:p>
            <w:pPr>
              <w:keepNext w:val="0"/>
              <w:spacing w:before="0" w:after="0" w:line="22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401D58"/>
                <w:sz w:val="16"/>
                <w:rtl/>
                <w:szCs w:val="16"/>
                <w:bCs/>
              </w:rPr>
              <w:t>المحفظة الحالية للعميل</w:t>
            </w:r>
          </w:p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أدوات دين (%)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Debit Instruments (%)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00" w:lineRule="exact"/>
              <w:jc w:val="left"/>
            </w:pPr>
            <w:r>
              <w:rPr>
                <w:rFonts w:ascii="Arial" w:hAnsi="Arial" w:cs="Bahij TheSansArabic Plain"/>
                <w:b/>
                <w:color w:val="401D58"/>
                <w:sz w:val="14"/>
              </w:rPr>
              <w:t>Ideal Client Portfolio</w:t>
            </w:r>
          </w:p>
          <w:p>
            <w:pPr>
              <w:keepNext w:val="0"/>
              <w:spacing w:before="0" w:after="0" w:line="22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401D58"/>
                <w:sz w:val="16"/>
                <w:rtl/>
                <w:szCs w:val="16"/>
                <w:bCs/>
              </w:rPr>
              <w:t>المحفظة المثالية للعميل</w:t>
            </w:r>
          </w:p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أسهم (%)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Equity (%)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00" w:lineRule="exact"/>
              <w:jc w:val="left"/>
            </w:pPr>
            <w:r>
              <w:rPr>
                <w:rFonts w:ascii="Arial" w:hAnsi="Arial" w:cs="Bahij TheSansArabic Plain"/>
                <w:b/>
                <w:color w:val="401D58"/>
                <w:sz w:val="14"/>
              </w:rPr>
              <w:t>Current Client Portfolio</w:t>
            </w:r>
          </w:p>
          <w:p>
            <w:pPr>
              <w:keepNext w:val="0"/>
              <w:spacing w:before="0" w:after="0" w:line="22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401D58"/>
                <w:sz w:val="16"/>
                <w:rtl/>
                <w:szCs w:val="16"/>
                <w:bCs/>
              </w:rPr>
              <w:t>المحفظة الحالية للعميل</w:t>
            </w:r>
          </w:p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أسهم (%)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Equity (%)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00" w:lineRule="exact"/>
              <w:jc w:val="left"/>
            </w:pPr>
            <w:r>
              <w:rPr>
                <w:rFonts w:ascii="Arial" w:hAnsi="Arial" w:cs="Bahij TheSansArabic Plain"/>
                <w:b/>
                <w:color w:val="401D58"/>
                <w:sz w:val="14"/>
              </w:rPr>
              <w:t>Ideal Client Portfolio</w:t>
            </w:r>
          </w:p>
          <w:p>
            <w:pPr>
              <w:keepNext w:val="0"/>
              <w:spacing w:before="0" w:after="0" w:line="22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401D58"/>
                <w:sz w:val="16"/>
                <w:rtl/>
                <w:szCs w:val="16"/>
                <w:bCs/>
              </w:rPr>
              <w:t>المحفظة المثالية للعميل</w:t>
            </w:r>
          </w:p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صناديق استثمارية (%)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Investment Fund (%)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00" w:lineRule="exact"/>
              <w:jc w:val="left"/>
            </w:pPr>
            <w:r>
              <w:rPr>
                <w:rFonts w:ascii="Arial" w:hAnsi="Arial" w:cs="Bahij TheSansArabic Plain"/>
                <w:b/>
                <w:color w:val="401D58"/>
                <w:sz w:val="14"/>
              </w:rPr>
              <w:t>Current Client Portfolio</w:t>
            </w:r>
          </w:p>
          <w:p>
            <w:pPr>
              <w:keepNext w:val="0"/>
              <w:spacing w:before="0" w:after="0" w:line="22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401D58"/>
                <w:sz w:val="16"/>
                <w:rtl/>
                <w:szCs w:val="16"/>
                <w:bCs/>
              </w:rPr>
              <w:t>المحفظة الحالية للعميل</w:t>
            </w:r>
          </w:p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صناديق استثمارية (%)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Investment Fund (%)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00" w:lineRule="exact"/>
              <w:jc w:val="left"/>
            </w:pPr>
            <w:r>
              <w:rPr>
                <w:rFonts w:ascii="Arial" w:hAnsi="Arial" w:cs="Bahij TheSansArabic Plain"/>
                <w:b/>
                <w:color w:val="401D58"/>
                <w:sz w:val="14"/>
              </w:rPr>
              <w:t>Ideal Client Portfolio</w:t>
            </w:r>
          </w:p>
          <w:p>
            <w:pPr>
              <w:keepNext w:val="0"/>
              <w:spacing w:before="0" w:after="0" w:line="22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401D58"/>
                <w:sz w:val="16"/>
                <w:rtl/>
                <w:szCs w:val="16"/>
                <w:bCs/>
              </w:rPr>
              <w:t>المحفظة المثالية للعميل</w:t>
            </w:r>
          </w:p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عقارات (%)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Real estate (%)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00" w:lineRule="exact"/>
              <w:jc w:val="left"/>
            </w:pPr>
            <w:r>
              <w:rPr>
                <w:rFonts w:ascii="Arial" w:hAnsi="Arial" w:cs="Bahij TheSansArabic Plain"/>
                <w:b/>
                <w:color w:val="401D58"/>
                <w:sz w:val="14"/>
              </w:rPr>
              <w:t>Current Client Portfolio</w:t>
            </w:r>
          </w:p>
          <w:p>
            <w:pPr>
              <w:keepNext w:val="0"/>
              <w:spacing w:before="0" w:after="0" w:line="22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401D58"/>
                <w:sz w:val="16"/>
                <w:rtl/>
                <w:szCs w:val="16"/>
                <w:bCs/>
              </w:rPr>
              <w:t>المحفظة الحالية للعميل</w:t>
            </w:r>
          </w:p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عقارات (%)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Real estate (%)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00" w:lineRule="exact"/>
              <w:jc w:val="left"/>
            </w:pPr>
            <w:r>
              <w:rPr>
                <w:rFonts w:ascii="Arial" w:hAnsi="Arial" w:cs="Bahij TheSansArabic Plain"/>
                <w:b/>
                <w:color w:val="401D58"/>
                <w:sz w:val="14"/>
              </w:rPr>
              <w:t>Ideal Client Portfolio</w:t>
            </w:r>
          </w:p>
          <w:p>
            <w:pPr>
              <w:keepNext w:val="0"/>
              <w:spacing w:before="0" w:after="0" w:line="22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401D58"/>
                <w:sz w:val="16"/>
                <w:rtl/>
                <w:szCs w:val="16"/>
                <w:bCs/>
              </w:rPr>
              <w:t>المحفظة المثالية للعميل</w:t>
            </w:r>
          </w:p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عقود مشتقات (%)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Derivatives contracts (%)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00" w:lineRule="exact"/>
              <w:jc w:val="left"/>
            </w:pPr>
            <w:r>
              <w:rPr>
                <w:rFonts w:ascii="Arial" w:hAnsi="Arial" w:cs="Bahij TheSansArabic Plain"/>
                <w:b/>
                <w:color w:val="401D58"/>
                <w:sz w:val="14"/>
              </w:rPr>
              <w:t>Current Client Portfolio</w:t>
            </w:r>
          </w:p>
          <w:p>
            <w:pPr>
              <w:keepNext w:val="0"/>
              <w:spacing w:before="0" w:after="0" w:line="22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401D58"/>
                <w:sz w:val="16"/>
                <w:rtl/>
                <w:szCs w:val="16"/>
                <w:bCs/>
              </w:rPr>
              <w:t>المحفظة الحالية للعميل</w:t>
            </w:r>
          </w:p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عقود مشتقات (%)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Derivatives contracts (%)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00" w:lineRule="exact"/>
              <w:jc w:val="left"/>
            </w:pPr>
            <w:r>
              <w:rPr>
                <w:rFonts w:ascii="Arial" w:hAnsi="Arial" w:cs="Bahij TheSansArabic Plain"/>
                <w:b/>
                <w:color w:val="401D58"/>
                <w:sz w:val="14"/>
              </w:rPr>
              <w:t>Ideal Client Portfolio</w:t>
            </w:r>
          </w:p>
          <w:p>
            <w:pPr>
              <w:keepNext w:val="0"/>
              <w:spacing w:before="0" w:after="0" w:line="22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401D58"/>
                <w:sz w:val="16"/>
                <w:rtl/>
                <w:szCs w:val="16"/>
                <w:bCs/>
              </w:rPr>
              <w:t>المحفظة المثالية للعميل</w:t>
            </w:r>
          </w:p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استثمارات بديلة (%)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Alternative Investments (%)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00" w:lineRule="exact"/>
              <w:jc w:val="left"/>
            </w:pPr>
            <w:r>
              <w:rPr>
                <w:rFonts w:ascii="Arial" w:hAnsi="Arial" w:cs="Bahij TheSansArabic Plain"/>
                <w:b/>
                <w:color w:val="401D58"/>
                <w:sz w:val="14"/>
              </w:rPr>
              <w:t>Current Client Portfolio</w:t>
            </w:r>
          </w:p>
          <w:p>
            <w:pPr>
              <w:keepNext w:val="0"/>
              <w:spacing w:before="0" w:after="0" w:line="22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401D58"/>
                <w:sz w:val="16"/>
                <w:rtl/>
                <w:szCs w:val="16"/>
                <w:bCs/>
              </w:rPr>
              <w:t>المحفظة الحالية للعميل</w:t>
            </w:r>
          </w:p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استثمارات بديلة (%)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Alternative Investments (%)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3" w:color="9B92A2"/>
          <w:bottom w:val="nil" w:sz="3" w:color="9B92A2"/>
          <w:left w:val="nil" w:sz="3" w:color="9B92A2"/>
          <w:right w:val="nil" w:sz="3" w:color="9B92A2"/>
          <w:insideH w:val="nil" w:sz="3" w:color="9B92A2"/>
          <w:insideV w:val="nil" w:sz="3" w:color="9B92A2"/>
        </w:tblBorders>
      </w:tblPr>
      <w:tblGrid>
        <w:gridCol w:w="4993"/>
        <w:gridCol w:w="4993"/>
      </w:tblGrid>
      <w:t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4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7"/>
              </w:rPr>
              <w:t>Ensure That the sum of all percentages above equal 100%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8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20"/>
                <w:rtl/>
                <w:szCs w:val="20"/>
              </w:rPr>
              <w:t>يجب التأكد من أن مجموع النسب يساوي 100%</w:t>
            </w:r>
          </w:p>
        </w:tc>
      </w:tr>
    </w:tbl>
    <w:p>
      <w:pPr>
        <w:keepNext w:val="0"/>
        <w:spacing w:before="0" w:after="0" w:line="6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r>
        <w:br w:type="page"/>
      </w:r>
    </w:p>
    <w:p>
      <w:pPr>
        <w:keepNext/>
        <w:tabs>
          <w:tab w:pos="9746" w:val="right"/>
        </w:tabs>
        <w:spacing w:before="100" w:after="60" w:line="380" w:lineRule="exact"/>
        <w:ind w:left="120" w:right="120"/>
        <w:jc w:val="left"/>
        <w:shd w:fill="401D58"/>
      </w:pPr>
      <w:r>
        <w:rPr>
          <w:rFonts w:ascii="Arial" w:hAnsi="Arial" w:cs="Bahij TheSansArabic Plain"/>
          <w:b/>
          <w:color w:val="FFFFFF"/>
          <w:sz w:val="17"/>
        </w:rPr>
      </w:r>
      <w:r>
        <w:rPr>
          <w:rFonts w:ascii="Arial" w:hAnsi="Arial" w:cs="Bahij TheSansArabic Plain"/>
          <w:b/>
          <w:color w:val="FFFFFF"/>
          <w:sz w:val="17"/>
        </w:rPr>
        <w:t>To be Completed by RM or CSR</w:t>
        <w:tab/>
      </w:r>
      <w:r>
        <w:rPr>
          <w:rFonts w:ascii="Bahij TheSansArabic Plain" w:hAnsi="Bahij TheSansArabic Plain" w:cs="Bahij TheSansArabic Plain"/>
          <w:b/>
          <w:color w:val="FFFFFF"/>
          <w:sz w:val="20"/>
          <w:rtl/>
          <w:szCs w:val="20"/>
          <w:bCs/>
        </w:rPr>
        <w:t>يتم تعبئته من قبل مدير العلاقة أو ممثل خدمة العملاء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الاسم الكامل لصاحب الحساب (الاسم الأول، اسم الأب، اسم العائلة)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Account Holder’s Full Name (First Name, Father’s Name, Surname)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توقيع مدير العلاقة / ممثل خدمة العملاء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Signature of RM/CSR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رقم ملف بيانات العميل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Client CIF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keepNext/>
        <w:tabs>
          <w:tab w:pos="9746" w:val="right"/>
        </w:tabs>
        <w:spacing w:before="100" w:after="60" w:line="380" w:lineRule="exact"/>
        <w:ind w:left="120" w:right="120"/>
        <w:jc w:val="left"/>
        <w:shd w:fill="F3EEF6"/>
      </w:pPr>
      <w:r>
        <w:rPr>
          <w:rFonts w:ascii="Arial" w:hAnsi="Arial" w:cs="Bahij TheSansArabic Plain"/>
          <w:b/>
          <w:color w:val="401D58"/>
          <w:sz w:val="17"/>
        </w:rPr>
      </w:r>
      <w:r>
        <w:rPr>
          <w:rFonts w:ascii="Arial" w:hAnsi="Arial" w:cs="Bahij TheSansArabic Plain"/>
          <w:b/>
          <w:color w:val="401D58"/>
          <w:sz w:val="17"/>
        </w:rPr>
        <w:t>Internal Process (For Internal Use)</w:t>
        <w:tab/>
      </w:r>
      <w:r>
        <w:rPr>
          <w:rFonts w:ascii="Bahij TheSansArabic Plain" w:hAnsi="Bahij TheSansArabic Plain" w:cs="Bahij TheSansArabic Plain"/>
          <w:b/>
          <w:color w:val="401D58"/>
          <w:sz w:val="20"/>
          <w:rtl/>
          <w:szCs w:val="20"/>
          <w:bCs/>
        </w:rPr>
        <w:t>الإجراءات الداخلية (للاستخدام الداخلي)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3" w:color="9B92A2"/>
          <w:bottom w:val="nil" w:sz="3" w:color="9B92A2"/>
          <w:left w:val="nil" w:sz="3" w:color="9B92A2"/>
          <w:right w:val="nil" w:sz="3" w:color="9B92A2"/>
          <w:insideH w:val="nil" w:sz="3" w:color="9B92A2"/>
          <w:insideV w:val="nil" w:sz="3" w:color="9B92A2"/>
        </w:tblBorders>
      </w:tblPr>
      <w:tblGrid>
        <w:gridCol w:w="4993"/>
        <w:gridCol w:w="4993"/>
      </w:tblGrid>
      <w:t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4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7"/>
              </w:rPr>
              <w:t>□ Client Signature   □ Complete Document   □ Establish Investment Account in The System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8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20"/>
                <w:rtl/>
                <w:szCs w:val="20"/>
              </w:rPr>
              <w:t>□ توقيع العميل   □ استكمال المستندات   □ تأسيس حساب استثماري على النظام</w:t>
            </w:r>
          </w:p>
        </w:tc>
      </w:tr>
    </w:tbl>
    <w:p>
      <w:pPr>
        <w:keepNext w:val="0"/>
        <w:spacing w:before="0" w:after="0" w:line="6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3" w:color="9B92A2"/>
          <w:bottom w:val="nil" w:sz="3" w:color="9B92A2"/>
          <w:left w:val="nil" w:sz="3" w:color="9B92A2"/>
          <w:right w:val="nil" w:sz="3" w:color="9B92A2"/>
          <w:insideH w:val="nil" w:sz="3" w:color="9B92A2"/>
          <w:insideV w:val="nil" w:sz="3" w:color="9B92A2"/>
        </w:tblBorders>
      </w:tblPr>
      <w:tblGrid>
        <w:gridCol w:w="4993"/>
        <w:gridCol w:w="4993"/>
      </w:tblGrid>
      <w:t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4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7"/>
              </w:rPr>
              <w:t>Review: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8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20"/>
                <w:rtl/>
                <w:szCs w:val="20"/>
              </w:rPr>
              <w:t>المراجعة:</w:t>
            </w:r>
          </w:p>
        </w:tc>
      </w:tr>
    </w:tbl>
    <w:p>
      <w:pPr>
        <w:keepNext w:val="0"/>
        <w:spacing w:before="0" w:after="0" w:line="6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keepNext/>
        <w:tabs>
          <w:tab w:pos="9746" w:val="right"/>
        </w:tabs>
        <w:spacing w:before="100" w:after="60" w:line="380" w:lineRule="exact"/>
        <w:ind w:left="120" w:right="120"/>
        <w:jc w:val="left"/>
        <w:shd w:fill="F3EEF6"/>
      </w:pPr>
      <w:r>
        <w:rPr>
          <w:rFonts w:ascii="Arial" w:hAnsi="Arial" w:cs="Bahij TheSansArabic Plain"/>
          <w:b/>
          <w:color w:val="401D58"/>
          <w:sz w:val="17"/>
        </w:rPr>
      </w:r>
      <w:r>
        <w:rPr>
          <w:rFonts w:ascii="Arial" w:hAnsi="Arial" w:cs="Bahij TheSansArabic Plain"/>
          <w:b/>
          <w:color w:val="401D58"/>
          <w:sz w:val="17"/>
        </w:rPr>
        <w:t>Client Classification</w:t>
        <w:tab/>
      </w:r>
      <w:r>
        <w:rPr>
          <w:rFonts w:ascii="Bahij TheSansArabic Plain" w:hAnsi="Bahij TheSansArabic Plain" w:cs="Bahij TheSansArabic Plain"/>
          <w:b/>
          <w:color w:val="401D58"/>
          <w:sz w:val="20"/>
          <w:rtl/>
          <w:szCs w:val="20"/>
          <w:bCs/>
        </w:rPr>
        <w:t>تصنيف العميل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3" w:color="9B92A2"/>
          <w:bottom w:val="nil" w:sz="3" w:color="9B92A2"/>
          <w:left w:val="nil" w:sz="3" w:color="9B92A2"/>
          <w:right w:val="nil" w:sz="3" w:color="9B92A2"/>
          <w:insideH w:val="nil" w:sz="3" w:color="9B92A2"/>
          <w:insideV w:val="nil" w:sz="3" w:color="9B92A2"/>
        </w:tblBorders>
      </w:tblPr>
      <w:tblGrid>
        <w:gridCol w:w="4993"/>
        <w:gridCol w:w="4993"/>
      </w:tblGrid>
      <w:t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4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7"/>
              </w:rPr>
              <w:t>□ Retail Client   □ A qualified Client   □ An Institutional Client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8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20"/>
                <w:rtl/>
                <w:szCs w:val="20"/>
              </w:rPr>
              <w:t>□ عميل تجزئة   □ عميل مؤهل   □ عميل مؤسسي</w:t>
            </w:r>
          </w:p>
        </w:tc>
      </w:tr>
    </w:tbl>
    <w:p>
      <w:pPr>
        <w:keepNext w:val="0"/>
        <w:spacing w:before="0" w:after="0" w:line="6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keepNext/>
        <w:tabs>
          <w:tab w:pos="9746" w:val="right"/>
        </w:tabs>
        <w:spacing w:before="100" w:after="60" w:line="380" w:lineRule="exact"/>
        <w:ind w:left="120" w:right="120"/>
        <w:jc w:val="left"/>
        <w:shd w:fill="F3EEF6"/>
      </w:pPr>
      <w:r>
        <w:rPr>
          <w:rFonts w:ascii="Arial" w:hAnsi="Arial" w:cs="Bahij TheSansArabic Plain"/>
          <w:b/>
          <w:color w:val="401D58"/>
          <w:sz w:val="17"/>
        </w:rPr>
      </w:r>
      <w:r>
        <w:rPr>
          <w:rFonts w:ascii="Arial" w:hAnsi="Arial" w:cs="Bahij TheSansArabic Plain"/>
          <w:b/>
          <w:color w:val="401D58"/>
          <w:sz w:val="17"/>
        </w:rPr>
        <w:t>Client Risk Rating</w:t>
        <w:tab/>
      </w:r>
      <w:r>
        <w:rPr>
          <w:rFonts w:ascii="Bahij TheSansArabic Plain" w:hAnsi="Bahij TheSansArabic Plain" w:cs="Bahij TheSansArabic Plain"/>
          <w:b/>
          <w:color w:val="401D58"/>
          <w:sz w:val="20"/>
          <w:rtl/>
          <w:szCs w:val="20"/>
          <w:bCs/>
        </w:rPr>
        <w:t>درجة تقييم مخاطر العميل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3" w:color="9B92A2"/>
          <w:bottom w:val="nil" w:sz="3" w:color="9B92A2"/>
          <w:left w:val="nil" w:sz="3" w:color="9B92A2"/>
          <w:right w:val="nil" w:sz="3" w:color="9B92A2"/>
          <w:insideH w:val="nil" w:sz="3" w:color="9B92A2"/>
          <w:insideV w:val="nil" w:sz="3" w:color="9B92A2"/>
        </w:tblBorders>
      </w:tblPr>
      <w:tblGrid>
        <w:gridCol w:w="4993"/>
        <w:gridCol w:w="4993"/>
      </w:tblGrid>
      <w:t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4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7"/>
              </w:rPr>
              <w:t>□ Low   □ Medium   □ High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8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20"/>
                <w:rtl/>
                <w:szCs w:val="20"/>
              </w:rPr>
              <w:t>□ منخفض   □ متوسط   □ عالية</w:t>
            </w:r>
          </w:p>
        </w:tc>
      </w:tr>
    </w:tbl>
    <w:p>
      <w:pPr>
        <w:keepNext w:val="0"/>
        <w:spacing w:before="0" w:after="0" w:line="6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keepNext/>
        <w:tabs>
          <w:tab w:pos="9746" w:val="right"/>
        </w:tabs>
        <w:spacing w:before="100" w:after="60" w:line="380" w:lineRule="exact"/>
        <w:ind w:left="120" w:right="120"/>
        <w:jc w:val="left"/>
        <w:shd w:fill="F3EEF6"/>
      </w:pPr>
      <w:r>
        <w:rPr>
          <w:rFonts w:ascii="Arial" w:hAnsi="Arial" w:cs="Bahij TheSansArabic Plain"/>
          <w:b/>
          <w:color w:val="401D58"/>
          <w:sz w:val="17"/>
        </w:rPr>
      </w:r>
      <w:r>
        <w:rPr>
          <w:rFonts w:ascii="Arial" w:hAnsi="Arial" w:cs="Bahij TheSansArabic Plain"/>
          <w:b/>
          <w:color w:val="401D58"/>
          <w:sz w:val="17"/>
        </w:rPr>
        <w:t>Senior Management Approval (If needed)</w:t>
        <w:tab/>
      </w:r>
      <w:r>
        <w:rPr>
          <w:rFonts w:ascii="Bahij TheSansArabic Plain" w:hAnsi="Bahij TheSansArabic Plain" w:cs="Bahij TheSansArabic Plain"/>
          <w:b/>
          <w:color w:val="401D58"/>
          <w:sz w:val="20"/>
          <w:rtl/>
          <w:szCs w:val="20"/>
          <w:bCs/>
        </w:rPr>
        <w:t>موافقة الإدارة العليا (عند الحاجة)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الاسم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Name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الوظيفة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Position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التاريخ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Date</w:t>
            </w:r>
          </w:p>
          <w:p>
            <w:pPr>
              <w:keepNext w:val="0"/>
              <w:spacing w:before="0" w:after="0" w:line="70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التوقيع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Signature</w:t>
            </w:r>
          </w:p>
          <w:p>
            <w:pPr>
              <w:keepNext w:val="0"/>
              <w:spacing w:before="0" w:after="0" w:line="70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r>
        <w:br w:type="page"/>
      </w:r>
    </w:p>
    <w:p>
      <w:pPr>
        <w:keepNext/>
        <w:tabs>
          <w:tab w:pos="9746" w:val="right"/>
        </w:tabs>
        <w:spacing w:before="100" w:after="60" w:line="380" w:lineRule="exact"/>
        <w:ind w:left="120" w:right="120"/>
        <w:jc w:val="left"/>
        <w:shd w:fill="401D58"/>
      </w:pPr>
      <w:r>
        <w:rPr>
          <w:rFonts w:ascii="Arial" w:hAnsi="Arial" w:cs="Bahij TheSansArabic Plain"/>
          <w:b/>
          <w:color w:val="FFFFFF"/>
          <w:sz w:val="17"/>
        </w:rPr>
      </w:r>
      <w:r>
        <w:rPr>
          <w:rFonts w:ascii="Arial" w:hAnsi="Arial" w:cs="Bahij TheSansArabic Plain"/>
          <w:b/>
          <w:color w:val="FFFFFF"/>
          <w:sz w:val="17"/>
        </w:rPr>
        <w:t>Risk Assessment Suitability</w:t>
        <w:tab/>
      </w:r>
      <w:r>
        <w:rPr>
          <w:rFonts w:ascii="Bahij TheSansArabic Plain" w:hAnsi="Bahij TheSansArabic Plain" w:cs="Bahij TheSansArabic Plain"/>
          <w:b/>
          <w:color w:val="FFFFFF"/>
          <w:sz w:val="20"/>
          <w:rtl/>
          <w:szCs w:val="20"/>
          <w:bCs/>
        </w:rPr>
        <w:t>استبيان تقييم المخاطر / الملائمة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242235"/>
                <w:sz w:val="19"/>
                <w:rtl/>
                <w:szCs w:val="19"/>
                <w:bCs/>
              </w:rPr>
              <w:t>1. ما هو مدى خبرتك في مجال المنتجات الاستثمارية؟</w:t>
            </w:r>
          </w:p>
          <w:p>
            <w:pPr>
              <w:keepNext w:val="0"/>
              <w:spacing w:before="0" w:after="0" w:line="24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>1. What is Your level of experience with investment products?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 w:sz="3" w:color="9B92A2"/>
                <w:bottom w:val="nil" w:sz="3" w:color="9B92A2"/>
                <w:left w:val="nil" w:sz="3" w:color="9B92A2"/>
                <w:right w:val="nil" w:sz="3" w:color="9B92A2"/>
                <w:insideH w:val="nil" w:sz="3" w:color="9B92A2"/>
                <w:insideV w:val="nil" w:sz="3" w:color="9B92A2"/>
              </w:tblBorders>
            </w:tblPr>
            <w:tblGrid>
              <w:gridCol w:w="4873"/>
              <w:gridCol w:w="4873"/>
            </w:tblGrid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No Investment experience (1 Point)</w:t>
                  </w:r>
                </w:p>
                <w:p>
                  <w:pPr>
                    <w:keepNext w:val="0"/>
                    <w:spacing w:before="0" w:after="0" w:line="260" w:lineRule="exact"/>
                    <w:jc w:val="start"/>
                    <w:bidi/>
                  </w:pP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لا يوجد أي خبرة استثمارية (نقطة واحدة)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Little Investment experience (2 Points)</w:t>
                  </w:r>
                </w:p>
                <w:p>
                  <w:pPr>
                    <w:keepNext w:val="0"/>
                    <w:spacing w:before="0" w:after="0" w:line="260" w:lineRule="exact"/>
                    <w:jc w:val="start"/>
                    <w:bidi/>
                  </w:pP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خبرة استثمارية قليلة (نقطتان)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High Investment experience (3 Points)</w:t>
                  </w:r>
                </w:p>
                <w:p>
                  <w:pPr>
                    <w:keepNext w:val="0"/>
                    <w:spacing w:before="0" w:after="0" w:line="260" w:lineRule="exact"/>
                    <w:jc w:val="start"/>
                    <w:bidi/>
                  </w:pP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خبرة عالية في الاستثمار (3 نقاط)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/>
              </w:tc>
            </w:tr>
          </w:tbl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242235"/>
                <w:sz w:val="19"/>
                <w:rtl/>
                <w:szCs w:val="19"/>
                <w:bCs/>
              </w:rPr>
              <w:t>2. كم هو عمرك؟</w:t>
            </w:r>
          </w:p>
          <w:p>
            <w:pPr>
              <w:keepNext w:val="0"/>
              <w:spacing w:before="0" w:after="0" w:line="24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>2. What is your age?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 w:sz="3" w:color="9B92A2"/>
                <w:bottom w:val="nil" w:sz="3" w:color="9B92A2"/>
                <w:left w:val="nil" w:sz="3" w:color="9B92A2"/>
                <w:right w:val="nil" w:sz="3" w:color="9B92A2"/>
                <w:insideH w:val="nil" w:sz="3" w:color="9B92A2"/>
                <w:insideV w:val="nil" w:sz="3" w:color="9B92A2"/>
              </w:tblBorders>
            </w:tblPr>
            <w:tblGrid>
              <w:gridCol w:w="4873"/>
              <w:gridCol w:w="4873"/>
            </w:tblGrid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Over 65 (1 Point)</w:t>
                  </w:r>
                </w:p>
                <w:p>
                  <w:pPr>
                    <w:keepNext w:val="0"/>
                    <w:spacing w:before="0" w:after="0" w:line="260" w:lineRule="exact"/>
                    <w:jc w:val="start"/>
                    <w:bidi/>
                  </w:pP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فوق 65 (نقطة واحدة)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between 51-65 (2 Points)</w:t>
                  </w:r>
                </w:p>
                <w:p>
                  <w:pPr>
                    <w:keepNext w:val="0"/>
                    <w:spacing w:before="0" w:after="0" w:line="260" w:lineRule="exact"/>
                    <w:jc w:val="start"/>
                    <w:bidi/>
                  </w:pP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بين 51-65 (نقطتان)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Between 35-50 (3 Points)</w:t>
                  </w:r>
                </w:p>
                <w:p>
                  <w:pPr>
                    <w:keepNext w:val="0"/>
                    <w:spacing w:before="0" w:after="0" w:line="260" w:lineRule="exact"/>
                    <w:jc w:val="start"/>
                    <w:bidi/>
                  </w:pP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بين 35-50 (3 نقاط)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Younger Than 35 (4 Points)</w:t>
                  </w:r>
                </w:p>
                <w:p>
                  <w:pPr>
                    <w:keepNext w:val="0"/>
                    <w:spacing w:before="0" w:after="0" w:line="260" w:lineRule="exact"/>
                    <w:jc w:val="start"/>
                    <w:bidi/>
                  </w:pP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أقل من 35 (4 نقاط)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242235"/>
                <w:sz w:val="19"/>
                <w:rtl/>
                <w:szCs w:val="19"/>
                <w:bCs/>
              </w:rPr>
              <w:t>3. ماهي ردة فعلك إذا هبطت قيمة استثمارك فجأة؟</w:t>
            </w:r>
          </w:p>
          <w:p>
            <w:pPr>
              <w:keepNext w:val="0"/>
              <w:spacing w:before="0" w:after="0" w:line="24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>3. What will be your reaction if your investment suddenly drops in value?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 w:sz="3" w:color="9B92A2"/>
                <w:bottom w:val="nil" w:sz="3" w:color="9B92A2"/>
                <w:left w:val="nil" w:sz="3" w:color="9B92A2"/>
                <w:right w:val="nil" w:sz="3" w:color="9B92A2"/>
                <w:insideH w:val="nil" w:sz="3" w:color="9B92A2"/>
                <w:insideV w:val="nil" w:sz="3" w:color="9B92A2"/>
              </w:tblBorders>
            </w:tblPr>
            <w:tblGrid>
              <w:gridCol w:w="9746"/>
            </w:tblGrid>
            <w:tr>
              <w:trPr>
                <w:cantSplit/>
              </w:trPr>
              <w:tc>
                <w:tcPr>
                  <w:tcW w:type="dxa" w:w="9746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Sell it to Prevent further Losses (1 Point)</w:t>
                  </w:r>
                </w:p>
                <w:p>
                  <w:pPr>
                    <w:keepNext w:val="0"/>
                    <w:spacing w:before="0" w:after="0" w:line="260" w:lineRule="exact"/>
                    <w:jc w:val="start"/>
                    <w:bidi/>
                  </w:pP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بيعها لتفادي أي خسارة مستقبلية (نقطة واحدة)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9746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Partially sell it to prevent losses (2 Points)</w:t>
                  </w:r>
                </w:p>
                <w:p>
                  <w:pPr>
                    <w:keepNext w:val="0"/>
                    <w:spacing w:before="0" w:after="0" w:line="260" w:lineRule="exact"/>
                    <w:jc w:val="start"/>
                    <w:bidi/>
                  </w:pP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بيع جزء منها لتفادي الخسائر (نقطتان)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9746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I would hold the investment (3 Points)</w:t>
                  </w:r>
                </w:p>
                <w:p>
                  <w:pPr>
                    <w:keepNext w:val="0"/>
                    <w:spacing w:before="0" w:after="0" w:line="260" w:lineRule="exact"/>
                    <w:jc w:val="start"/>
                    <w:bidi/>
                  </w:pP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أحافظ عليها (3 نقاط)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9746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Buy more if it was attractive at a higher price, it looks even better at its current price (4 Points)</w:t>
                  </w:r>
                </w:p>
                <w:p>
                  <w:pPr>
                    <w:keepNext w:val="0"/>
                    <w:spacing w:before="0" w:after="0" w:line="260" w:lineRule="exact"/>
                    <w:jc w:val="start"/>
                    <w:bidi/>
                  </w:pP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شراء المزيد إذا كان الاستثمار مغري على الأسعار المرتفعة ويظهر بأنه أفضل على سعره الحالي (4 نقاط)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242235"/>
                <w:sz w:val="19"/>
                <w:rtl/>
                <w:szCs w:val="19"/>
                <w:bCs/>
              </w:rPr>
              <w:t>4. ما هي المدة التي ستبقى فيها على استثمارك؟</w:t>
            </w:r>
          </w:p>
          <w:p>
            <w:pPr>
              <w:keepNext w:val="0"/>
              <w:spacing w:before="0" w:after="0" w:line="24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>4. For how long do you think you are going to keep your investment ?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 w:sz="3" w:color="9B92A2"/>
                <w:bottom w:val="nil" w:sz="3" w:color="9B92A2"/>
                <w:left w:val="nil" w:sz="3" w:color="9B92A2"/>
                <w:right w:val="nil" w:sz="3" w:color="9B92A2"/>
                <w:insideH w:val="nil" w:sz="3" w:color="9B92A2"/>
                <w:insideV w:val="nil" w:sz="3" w:color="9B92A2"/>
              </w:tblBorders>
            </w:tblPr>
            <w:tblGrid>
              <w:gridCol w:w="4873"/>
              <w:gridCol w:w="4873"/>
            </w:tblGrid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Less Than 1 Year (1 Point)</w:t>
                  </w:r>
                </w:p>
                <w:p>
                  <w:pPr>
                    <w:keepNext w:val="0"/>
                    <w:spacing w:before="0" w:after="0" w:line="260" w:lineRule="exact"/>
                    <w:jc w:val="start"/>
                    <w:bidi/>
                  </w:pP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أقل من سنة (نقطة واحدة)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Between 1 and 2 years (2 Points)</w:t>
                  </w:r>
                </w:p>
                <w:p>
                  <w:pPr>
                    <w:keepNext w:val="0"/>
                    <w:spacing w:before="0" w:after="0" w:line="260" w:lineRule="exact"/>
                    <w:jc w:val="start"/>
                    <w:bidi/>
                  </w:pP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بين 1-2 سنة (نقطتان)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Between 2 and 3 years (3 Points)</w:t>
                  </w:r>
                </w:p>
                <w:p>
                  <w:pPr>
                    <w:keepNext w:val="0"/>
                    <w:spacing w:before="0" w:after="0" w:line="260" w:lineRule="exact"/>
                    <w:jc w:val="start"/>
                    <w:bidi/>
                  </w:pP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بين 2-3 سنوات (3 نقاط)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More Than 3 Years (4 Points)</w:t>
                  </w:r>
                </w:p>
                <w:p>
                  <w:pPr>
                    <w:keepNext w:val="0"/>
                    <w:spacing w:before="0" w:after="0" w:line="260" w:lineRule="exact"/>
                    <w:jc w:val="start"/>
                    <w:bidi/>
                  </w:pP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أكثر من 3 سنوات (4 نقاط)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242235"/>
                <w:sz w:val="19"/>
                <w:rtl/>
                <w:szCs w:val="19"/>
                <w:bCs/>
              </w:rPr>
              <w:t>5. كم أي نسبة رأس المال التي سوف تستعملها لهذا الاستثمار (من إجمالي رأس المال باستثناء العقارات والاستثمارات غير النقدية) ؟</w:t>
            </w:r>
          </w:p>
          <w:p>
            <w:pPr>
              <w:keepNext w:val="0"/>
              <w:spacing w:before="0" w:after="0" w:line="24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>5. What percentage of your total capital (excluding property and other non-financial investment) would you use for this investment?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 w:sz="3" w:color="9B92A2"/>
                <w:bottom w:val="nil" w:sz="3" w:color="9B92A2"/>
                <w:left w:val="nil" w:sz="3" w:color="9B92A2"/>
                <w:right w:val="nil" w:sz="3" w:color="9B92A2"/>
                <w:insideH w:val="nil" w:sz="3" w:color="9B92A2"/>
                <w:insideV w:val="nil" w:sz="3" w:color="9B92A2"/>
              </w:tblBorders>
            </w:tblPr>
            <w:tblGrid>
              <w:gridCol w:w="4873"/>
              <w:gridCol w:w="4873"/>
            </w:tblGrid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Less Than 25% (1 point)</w:t>
                  </w:r>
                </w:p>
                <w:p>
                  <w:pPr>
                    <w:keepNext w:val="0"/>
                    <w:spacing w:before="0" w:after="0" w:line="260" w:lineRule="exact"/>
                    <w:jc w:val="start"/>
                    <w:bidi/>
                  </w:pP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أقل من 25% (نقطة واحدة)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Between 26% and 50% (2 points)</w:t>
                  </w:r>
                </w:p>
                <w:p>
                  <w:pPr>
                    <w:keepNext w:val="0"/>
                    <w:spacing w:before="0" w:after="0" w:line="260" w:lineRule="exact"/>
                    <w:jc w:val="start"/>
                    <w:bidi/>
                  </w:pP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بين 26% - 50% (نقطتان)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Between 51% and 75% (3 points)</w:t>
                  </w:r>
                </w:p>
                <w:p>
                  <w:pPr>
                    <w:keepNext w:val="0"/>
                    <w:spacing w:before="0" w:after="0" w:line="260" w:lineRule="exact"/>
                    <w:jc w:val="start"/>
                    <w:bidi/>
                  </w:pP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بين 51% - 75% (3 نقاط)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More Than 75% (4 points)</w:t>
                  </w:r>
                </w:p>
                <w:p>
                  <w:pPr>
                    <w:keepNext w:val="0"/>
                    <w:spacing w:before="0" w:after="0" w:line="260" w:lineRule="exact"/>
                    <w:jc w:val="start"/>
                    <w:bidi/>
                  </w:pP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أكثر من 75% (4 نقاط)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النتيجة (عدد النقاط) =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Result (Number of Points)=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3" w:color="9B92A2"/>
          <w:bottom w:val="nil" w:sz="3" w:color="9B92A2"/>
          <w:left w:val="nil" w:sz="3" w:color="9B92A2"/>
          <w:right w:val="nil" w:sz="3" w:color="9B92A2"/>
          <w:insideH w:val="nil" w:sz="3" w:color="9B92A2"/>
          <w:insideV w:val="nil" w:sz="3" w:color="9B92A2"/>
        </w:tblBorders>
      </w:tblPr>
      <w:tblGrid>
        <w:gridCol w:w="4993"/>
        <w:gridCol w:w="4993"/>
      </w:tblGrid>
      <w:t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4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7"/>
              </w:rPr>
              <w:t>No. Of Points between (1) and (6): Low to medium risks (recommends client to invest in the funds/ portfolio of Low risks)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8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20"/>
                <w:rtl/>
                <w:szCs w:val="20"/>
              </w:rPr>
              <w:t>عدد النقاط من (1) إلى (6): مخاطر منخفضة (ننصح العميل بالاستثمار في منتجات منخفضة المخاطر)</w:t>
            </w:r>
          </w:p>
        </w:tc>
      </w:tr>
    </w:tbl>
    <w:p>
      <w:pPr>
        <w:keepNext w:val="0"/>
        <w:spacing w:before="0" w:after="0" w:line="6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3" w:color="9B92A2"/>
          <w:bottom w:val="nil" w:sz="3" w:color="9B92A2"/>
          <w:left w:val="nil" w:sz="3" w:color="9B92A2"/>
          <w:right w:val="nil" w:sz="3" w:color="9B92A2"/>
          <w:insideH w:val="nil" w:sz="3" w:color="9B92A2"/>
          <w:insideV w:val="nil" w:sz="3" w:color="9B92A2"/>
        </w:tblBorders>
      </w:tblPr>
      <w:tblGrid>
        <w:gridCol w:w="4993"/>
        <w:gridCol w:w="4993"/>
      </w:tblGrid>
      <w:t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4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7"/>
              </w:rPr>
              <w:t>No. Of Points between (7) and (15): medium to high risks (recommends client to invest in the funds/ portfolio medium risks)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8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20"/>
                <w:rtl/>
                <w:szCs w:val="20"/>
              </w:rPr>
              <w:t>عدد النقاط من (7) إلى (15): مخاطر متوسطة إلى مرتفعة (ننصح العميل بالاستثمار في منتجات متوسطة المخاطر)</w:t>
            </w:r>
          </w:p>
        </w:tc>
      </w:tr>
    </w:tbl>
    <w:p>
      <w:pPr>
        <w:keepNext w:val="0"/>
        <w:spacing w:before="0" w:after="0" w:line="6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3" w:color="9B92A2"/>
          <w:bottom w:val="nil" w:sz="3" w:color="9B92A2"/>
          <w:left w:val="nil" w:sz="3" w:color="9B92A2"/>
          <w:right w:val="nil" w:sz="3" w:color="9B92A2"/>
          <w:insideH w:val="nil" w:sz="3" w:color="9B92A2"/>
          <w:insideV w:val="nil" w:sz="3" w:color="9B92A2"/>
        </w:tblBorders>
      </w:tblPr>
      <w:tblGrid>
        <w:gridCol w:w="4993"/>
        <w:gridCol w:w="4993"/>
      </w:tblGrid>
      <w:t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4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7"/>
              </w:rPr>
              <w:t>No. Of Points more than (15): high risks (recommends client to invest in the funds/ portfolio high risks)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8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20"/>
                <w:rtl/>
                <w:szCs w:val="20"/>
              </w:rPr>
              <w:t>عدد النقاط أكثر من (15): مخاطر مرتفعة (ننصح العميل بالاستثمار في منتجات عالية المخاطر)</w:t>
            </w:r>
          </w:p>
        </w:tc>
      </w:tr>
    </w:tbl>
    <w:p>
      <w:pPr>
        <w:keepNext w:val="0"/>
        <w:spacing w:before="0" w:after="0" w:line="6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3" w:color="9B92A2"/>
          <w:bottom w:val="nil" w:sz="3" w:color="9B92A2"/>
          <w:left w:val="nil" w:sz="3" w:color="9B92A2"/>
          <w:right w:val="nil" w:sz="3" w:color="9B92A2"/>
          <w:insideH w:val="nil" w:sz="3" w:color="9B92A2"/>
          <w:insideV w:val="nil" w:sz="3" w:color="9B92A2"/>
        </w:tblBorders>
      </w:tblPr>
      <w:tblGrid>
        <w:gridCol w:w="4993"/>
        <w:gridCol w:w="4993"/>
      </w:tblGrid>
      <w:t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4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7"/>
              </w:rPr>
              <w:t>Despite recommendation Itqan Capital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8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20"/>
                <w:rtl/>
                <w:szCs w:val="20"/>
              </w:rPr>
              <w:t>بالرغم من توصية إتقان كابيتال</w:t>
            </w:r>
          </w:p>
        </w:tc>
      </w:tr>
    </w:tbl>
    <w:p>
      <w:pPr>
        <w:keepNext w:val="0"/>
        <w:spacing w:before="0" w:after="0" w:line="6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00" w:lineRule="exact"/>
              <w:jc w:val="left"/>
            </w:pPr>
            <w:r>
              <w:rPr>
                <w:rFonts w:ascii="Arial" w:hAnsi="Arial" w:cs="Bahij TheSansArabic Plain"/>
                <w:b/>
                <w:color w:val="401D58"/>
                <w:sz w:val="14"/>
              </w:rPr>
              <w:t>the client desires to invest in:</w:t>
            </w:r>
          </w:p>
          <w:p>
            <w:pPr>
              <w:keepNext w:val="0"/>
              <w:spacing w:before="0" w:after="0" w:line="22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401D58"/>
                <w:sz w:val="16"/>
                <w:rtl/>
                <w:szCs w:val="16"/>
                <w:bCs/>
              </w:rPr>
              <w:t>يرغب العميل الاستثمار في</w:t>
            </w:r>
          </w:p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(صناديق / محافظ: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(funds / portfolios of: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اسم العميل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Client Name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توقيع العميل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Client signature</w:t>
            </w:r>
          </w:p>
          <w:p>
            <w:pPr>
              <w:keepNext w:val="0"/>
              <w:spacing w:before="0" w:after="0" w:line="130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sectPr w:rsidR="00FC693F" w:rsidRPr="0006063C" w:rsidSect="00034616">
      <w:footerReference w:type="default" r:id="rId9"/>
      <w:headerReference w:type="default" r:id="rId11"/>
      <w:pgSz w:w="11906" w:h="16838"/>
      <w:pgMar w:top="1860" w:right="960" w:bottom="1220" w:left="960" w:header="400" w:footer="2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Bahij TheSansArabic Plain">
    <w:embedRegular r:id="rIdBrandFont" w:fontKey="{C21BF72F-E6F0-4C82-B547-192DC4DDBAD8}" w:subsetted="fals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20" w:lineRule="exact"/>
      <w:jc w:val="start"/>
      <w:bidi/>
    </w:pPr>
    <w:r>
      <w:rPr>
        <w:rFonts w:ascii="Bahij TheSansArabic Plain" w:hAnsi="Bahij TheSansArabic Plain" w:cs="Bahij TheSansArabic Plain"/>
        <w:b w:val="0"/>
        <w:color w:val="656575"/>
        <w:sz w:val="16"/>
        <w:rtl/>
        <w:szCs w:val="16"/>
      </w:rPr>
      <w:t>إتقان كابيتال | www.itqancapital.com | +966 12 263 8787</w:t>
    </w:r>
  </w:p>
  <w:p>
    <w:pPr>
      <w:spacing w:before="0" w:after="0" w:line="180" w:lineRule="exact"/>
      <w:jc w:val="start"/>
      <w:bidi/>
    </w:pPr>
    <w:r>
      <w:rPr>
        <w:rFonts w:ascii="Bahij TheSansArabic Plain" w:hAnsi="Bahij TheSansArabic Plain" w:cs="Bahij TheSansArabic Plain"/>
        <w:b w:val="0"/>
        <w:color w:val="656575"/>
        <w:sz w:val="13"/>
        <w:rtl/>
        <w:szCs w:val="13"/>
      </w:rPr>
      <w:t>7855 أحمد العطاس، حي الزهراء، وحدة 2563، جدة 23425-2753، المملكة العربية السعودية</w:t>
    </w:r>
  </w:p>
  <w:p>
    <w:pPr>
      <w:spacing w:before="0" w:after="0" w:line="180" w:lineRule="exact"/>
      <w:jc w:val="start"/>
      <w:bidi/>
    </w:pPr>
    <w:r>
      <w:rPr>
        <w:rFonts w:ascii="Bahij TheSansArabic Plain" w:hAnsi="Bahij TheSansArabic Plain" w:cs="Bahij TheSansArabic Plain"/>
        <w:b w:val="0"/>
        <w:color w:val="656575"/>
        <w:sz w:val="13"/>
        <w:rtl/>
        <w:szCs w:val="13"/>
      </w:rPr>
      <w:t>شركة مساهمة سعودية مقفلة • رأس المال: 56,042,030 ريال سعودي • سجل تجاري: 4030167335 • ترخيص هيئة السوق المالية: 37-07058</w:t>
    </w:r>
  </w:p>
  <w:p>
    <w:pPr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  <w:tblBorders>
        <w:top w:val="nil" w:sz="3" w:color="9B92A2"/>
        <w:bottom w:val="nil" w:sz="3" w:color="9B92A2"/>
        <w:left w:val="nil" w:sz="3" w:color="9B92A2"/>
        <w:right w:val="nil" w:sz="3" w:color="9B92A2"/>
        <w:insideH w:val="nil" w:sz="3" w:color="9B92A2"/>
        <w:insideV w:val="nil" w:sz="3" w:color="9B92A2"/>
      </w:tblBorders>
    </w:tblPr>
    <w:tblGrid>
      <w:gridCol w:w="2820"/>
      <w:gridCol w:w="7166"/>
    </w:tblGrid>
    <w:tr>
      <w:trPr>
        <w:cantSplit/>
      </w:trPr>
      <w:tc>
        <w:tcPr>
          <w:tcW w:type="dxa" w:w="2820"/>
          <w:tcMar>
            <w:top w:w="65" w:type="dxa"/>
            <w:bottom w:w="55" w:type="dxa"/>
            <w:left w:w="100" w:type="dxa"/>
            <w:right w:w="100" w:type="dxa"/>
          </w:tcMar>
        </w:tcPr>
        <w:p>
          <w:r>
            <w:drawing>
              <wp:inline xmlns:a="http://schemas.openxmlformats.org/drawingml/2006/main" xmlns:pic="http://schemas.openxmlformats.org/drawingml/2006/picture">
                <wp:extent cx="1625600" cy="616299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25600" cy="616299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166"/>
          <w:tcMar>
            <w:top w:w="65" w:type="dxa"/>
            <w:bottom w:w="55" w:type="dxa"/>
            <w:left w:w="100" w:type="dxa"/>
            <w:right w:w="100" w:type="dxa"/>
          </w:tcMar>
        </w:tcPr>
        <w:p>
          <w:pPr>
            <w:keepNext w:val="0"/>
            <w:spacing w:before="0" w:after="0" w:line="380" w:lineRule="exact"/>
            <w:jc w:val="start"/>
            <w:bidi/>
          </w:pPr>
          <w:r>
            <w:rPr>
              <w:rFonts w:ascii="Bahij TheSansArabic Plain" w:hAnsi="Bahij TheSansArabic Plain" w:cs="Bahij TheSansArabic Plain"/>
              <w:b/>
              <w:color w:val="401D58"/>
              <w:sz w:val="28"/>
              <w:rtl/>
              <w:szCs w:val="28"/>
              <w:bCs/>
            </w:rPr>
            <w:t>معلومات المستثمر (الشركات)</w:t>
          </w:r>
        </w:p>
        <w:p>
          <w:pPr>
            <w:keepNext w:val="0"/>
            <w:spacing w:before="0" w:after="0" w:line="240" w:lineRule="exact"/>
            <w:jc w:val="right"/>
          </w:pPr>
          <w:r>
            <w:rPr>
              <w:rFonts w:ascii="Arial" w:hAnsi="Arial" w:cs="Bahij TheSansArabic Plain"/>
              <w:b/>
              <w:color w:val="656575"/>
              <w:sz w:val="18"/>
            </w:rPr>
            <w:t>Investor Information (Corporate)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BrandFont" Type="http://schemas.openxmlformats.org/officeDocument/2006/relationships/font" Target="fonts/brand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معلومات المستثمر (الشركات)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