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rand.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9746" w:val="right"/>
        </w:tabs>
        <w:spacing w:before="100" w:after="60" w:line="380" w:lineRule="exact"/>
        <w:ind w:left="120" w:right="120"/>
        <w:jc w:val="left"/>
        <w:shd w:fill="401D58"/>
      </w:pPr>
      <w:r>
        <w:rPr>
          <w:rFonts w:ascii="Arial" w:hAnsi="Arial" w:cs="Bahij TheSansArabic Plain"/>
          <w:b/>
          <w:color w:val="FFFFFF"/>
          <w:sz w:val="17"/>
        </w:rPr>
      </w:r>
      <w:r>
        <w:rPr>
          <w:rFonts w:ascii="Arial" w:hAnsi="Arial" w:cs="Bahij TheSansArabic Plain"/>
          <w:b/>
          <w:color w:val="FFFFFF"/>
          <w:sz w:val="17"/>
        </w:rPr>
        <w:t>General Terms and Conditions</w:t>
        <w:tab/>
      </w:r>
      <w:r>
        <w:rPr>
          <w:rFonts w:ascii="Bahij TheSansArabic Plain" w:hAnsi="Bahij TheSansArabic Plain" w:cs="Bahij TheSansArabic Plain"/>
          <w:b/>
          <w:color w:val="FFFFFF"/>
          <w:sz w:val="20"/>
          <w:rtl/>
          <w:szCs w:val="20"/>
          <w:bCs/>
        </w:rPr>
        <w:t>شروط وأحكام عامة</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I/we. the undersigned (Client, Clients). hereby. declare that I/We want to establish an investment relationship with Itqan Capital in order to enable me/us to participate and/or obtain any or some or all of the Shari'ah compliant investment products and services defined in this agreement and its appendices and pursuant to the general terms and conditions contained in this agreement and /or any amendments thereon regarding the referenced investment products and services.</w:t>
            </w:r>
          </w:p>
          <w:p>
            <w:pPr>
              <w:keepNext w:val="0"/>
              <w:spacing w:before="0" w:after="100" w:line="240" w:lineRule="exact"/>
              <w:jc w:val="left"/>
            </w:pPr>
            <w:r>
              <w:rPr>
                <w:rFonts w:ascii="Arial" w:hAnsi="Arial" w:cs="Bahij TheSansArabic Plain"/>
                <w:b/>
                <w:color w:val="401D58"/>
                <w:sz w:val="17"/>
              </w:rPr>
              <w:t>l. Definitions</w:t>
            </w:r>
          </w:p>
          <w:p>
            <w:pPr>
              <w:keepNext w:val="0"/>
              <w:spacing w:before="0" w:after="100" w:line="240" w:lineRule="exact"/>
              <w:jc w:val="left"/>
            </w:pPr>
            <w:r>
              <w:rPr>
                <w:rFonts w:ascii="Arial" w:hAnsi="Arial" w:cs="Bahij TheSansArabic Plain"/>
                <w:b w:val="0"/>
                <w:color w:val="242235"/>
                <w:sz w:val="17"/>
              </w:rPr>
              <w:t>A. "The Company”: means Itqan Capital. a closed joint-stock Saudi company licensed to practice dealing in its capacity as principal. Asset Management Custody. advisory and arranging business pursuant to Capital Market Authority license number 07058-37 issued pursuant to CMA Council resolution number 2007-17-9 dated 09/04/2007.</w:t>
            </w:r>
          </w:p>
          <w:p>
            <w:pPr>
              <w:keepNext w:val="0"/>
              <w:spacing w:before="0" w:after="100" w:line="240" w:lineRule="exact"/>
              <w:jc w:val="left"/>
            </w:pPr>
            <w:r>
              <w:rPr>
                <w:rFonts w:ascii="Arial" w:hAnsi="Arial" w:cs="Bahij TheSansArabic Plain"/>
                <w:b w:val="0"/>
                <w:color w:val="242235"/>
                <w:sz w:val="17"/>
              </w:rPr>
              <w:t>B. "The Stock Exchange”: means a marketplace where all local dealings sales, purchases. custody) are executed pursuant to the laws and rules organizing dealing in securities subject to the supervision of the Saudi Capital Market Authority and under the name and the account of the client and where all dealings (sales, purchases. custody) are made with other stock exchanges through licensed brokers.</w:t>
            </w:r>
          </w:p>
          <w:p>
            <w:pPr>
              <w:keepNext w:val="0"/>
              <w:spacing w:before="0" w:after="100" w:line="240" w:lineRule="exact"/>
              <w:jc w:val="left"/>
            </w:pPr>
            <w:r>
              <w:rPr>
                <w:rFonts w:ascii="Arial" w:hAnsi="Arial" w:cs="Bahij TheSansArabic Plain"/>
                <w:b/>
                <w:color w:val="401D58"/>
                <w:sz w:val="17"/>
              </w:rPr>
              <w:t>C. “the Account”: means the account opened under the name of the client or the clients with Itqan Capital pursuant to this agreement and its appendices.</w:t>
            </w:r>
          </w:p>
          <w:p>
            <w:pPr>
              <w:keepNext w:val="0"/>
              <w:spacing w:before="0" w:after="100" w:line="240" w:lineRule="exact"/>
              <w:jc w:val="left"/>
            </w:pPr>
            <w:r>
              <w:rPr>
                <w:rFonts w:ascii="Arial" w:hAnsi="Arial" w:cs="Bahij TheSansArabic Plain"/>
                <w:b/>
                <w:color w:val="401D58"/>
                <w:sz w:val="17"/>
              </w:rPr>
              <w:t>D. The Agreement”: means this investment account opening agreement and any future amendments thereon.</w:t>
            </w:r>
          </w:p>
          <w:p>
            <w:pPr>
              <w:keepNext w:val="0"/>
              <w:spacing w:before="0" w:after="100" w:line="240" w:lineRule="exact"/>
              <w:jc w:val="left"/>
            </w:pPr>
            <w:r>
              <w:rPr>
                <w:rFonts w:ascii="Arial" w:hAnsi="Arial" w:cs="Bahij TheSansArabic Plain"/>
                <w:b w:val="0"/>
                <w:color w:val="242235"/>
                <w:sz w:val="17"/>
              </w:rPr>
              <w:t>E. “the Client”: means a natural person or his agent or delegated representative or the guardians of underage (minor) or the persons whose names are mentioned in this agreement. This definition applies on the single and plural of client.</w:t>
            </w:r>
          </w:p>
          <w:p>
            <w:pPr>
              <w:keepNext w:val="0"/>
              <w:spacing w:before="0" w:after="100" w:line="240" w:lineRule="exact"/>
              <w:jc w:val="left"/>
            </w:pPr>
            <w:r>
              <w:rPr>
                <w:rFonts w:ascii="Arial" w:hAnsi="Arial" w:cs="Bahij TheSansArabic Plain"/>
                <w:b/>
                <w:color w:val="401D58"/>
                <w:sz w:val="17"/>
              </w:rPr>
              <w:t>F. "Investment Services”: means the services relating to dealing with one or several Shari'ah compliant investment products offered by the company.</w:t>
            </w:r>
          </w:p>
          <w:p>
            <w:pPr>
              <w:keepNext w:val="0"/>
              <w:spacing w:before="0" w:after="100" w:line="240" w:lineRule="exact"/>
              <w:jc w:val="left"/>
            </w:pPr>
            <w:r>
              <w:rPr>
                <w:rFonts w:ascii="Arial" w:hAnsi="Arial" w:cs="Bahij TheSansArabic Plain"/>
                <w:b w:val="0"/>
                <w:color w:val="242235"/>
                <w:sz w:val="17"/>
              </w:rPr>
              <w:t>G. "Business Day”: means for local investments: the day which in the company. its branches and Tadawul (Saudi Stock exchange) are open for business, and it means for international investments: the day which in the offices of the company. foreign brokers and dealers who are dealing with the company as well as the underlying stock exchanges are open for business.</w:t>
            </w:r>
          </w:p>
          <w:p>
            <w:pPr>
              <w:keepNext w:val="0"/>
              <w:spacing w:before="0" w:after="100" w:line="240" w:lineRule="exact"/>
              <w:jc w:val="left"/>
            </w:pPr>
            <w:r>
              <w:rPr>
                <w:rFonts w:ascii="Arial" w:hAnsi="Arial" w:cs="Bahij TheSansArabic Plain"/>
                <w:b w:val="0"/>
                <w:color w:val="242235"/>
                <w:sz w:val="17"/>
              </w:rPr>
              <w:t>H. ‘"Security/Securities”: means a share or participation unit or units of investment funds or any document or instrument or vehicle recognized as Shari'ah Suk (legal deed) or any document evidencing ownership in the capital or assets or returns of any person or company.</w:t>
            </w:r>
          </w:p>
          <w:p>
            <w:pPr>
              <w:keepNext w:val="0"/>
              <w:spacing w:before="0" w:after="100" w:line="240" w:lineRule="exact"/>
              <w:jc w:val="left"/>
            </w:pPr>
            <w:r>
              <w:rPr>
                <w:rFonts w:ascii="Arial" w:hAnsi="Arial" w:cs="Bahij TheSansArabic Plain"/>
                <w:b/>
                <w:color w:val="401D58"/>
                <w:sz w:val="17"/>
              </w:rPr>
              <w:t>I. “Trading/Tadawul”: means purchasing and selling of a security in consideration for monetary value pursuant to the provision “G”.</w:t>
            </w:r>
          </w:p>
          <w:p>
            <w:pPr>
              <w:keepNext w:val="0"/>
              <w:spacing w:before="0" w:after="100" w:line="240" w:lineRule="exact"/>
              <w:jc w:val="left"/>
            </w:pPr>
            <w:r>
              <w:rPr>
                <w:rFonts w:ascii="Arial" w:hAnsi="Arial" w:cs="Bahij TheSansArabic Plain"/>
                <w:b/>
                <w:color w:val="401D58"/>
                <w:sz w:val="17"/>
              </w:rPr>
              <w:t>2. Account Opening</w:t>
            </w:r>
          </w:p>
          <w:p>
            <w:pPr>
              <w:keepNext w:val="0"/>
              <w:spacing w:before="0" w:after="100" w:line="240" w:lineRule="exact"/>
              <w:jc w:val="left"/>
            </w:pPr>
            <w:r>
              <w:rPr>
                <w:rFonts w:ascii="Arial" w:hAnsi="Arial" w:cs="Bahij TheSansArabic Plain"/>
                <w:b/>
                <w:color w:val="401D58"/>
                <w:sz w:val="17"/>
              </w:rPr>
              <w:t>The account shall be opened with the company under the name of the client, clients as follows:</w:t>
            </w:r>
          </w:p>
          <w:p>
            <w:pPr>
              <w:keepNext w:val="0"/>
              <w:spacing w:before="0" w:after="100" w:line="240" w:lineRule="exact"/>
              <w:jc w:val="left"/>
            </w:pPr>
            <w:r>
              <w:rPr>
                <w:rFonts w:ascii="Arial" w:hAnsi="Arial" w:cs="Bahij TheSansArabic Plain"/>
                <w:b w:val="0"/>
                <w:color w:val="242235"/>
                <w:sz w:val="17"/>
              </w:rPr>
              <w:t>A. ‘The age of the client must not be less than 18 Hijri years (the legal age) at the time of account opening. When the age of the client is less than the legal age. The account shall be opened under the name of the underage (minor) together with the name of his legal parent (biological father) or his guardian. The guardian or the custodian of the underage (minor) shall have the right to operate the account of the underage (minor) until he becomes fully mature (reaching the legal age).</w:t>
            </w:r>
          </w:p>
          <w:p>
            <w:pPr>
              <w:keepNext w:val="0"/>
              <w:spacing w:before="0" w:after="100" w:line="240" w:lineRule="exact"/>
              <w:jc w:val="left"/>
            </w:pPr>
            <w:r>
              <w:rPr>
                <w:rFonts w:ascii="Arial" w:hAnsi="Arial" w:cs="Bahij TheSansArabic Plain"/>
                <w:b w:val="0"/>
                <w:color w:val="242235"/>
                <w:sz w:val="17"/>
              </w:rPr>
              <w:t>B. If the client is illiterate or blind, he shall affix finger print of his left hand thumb together with his personal stamp on account opening documents provided that an educated and an adult witness known to the blind client and who can read account opening procedures. documents and agreement before the illiterate or blind client in the presence of another witness. In the event that illiterate or blind client is a female. The witness must be one of her close relatives (Mahram).</w:t>
            </w:r>
          </w:p>
          <w:p>
            <w:pPr>
              <w:keepNext w:val="0"/>
              <w:spacing w:before="0" w:after="100" w:line="240" w:lineRule="exact"/>
              <w:jc w:val="left"/>
            </w:pPr>
            <w:r>
              <w:rPr>
                <w:rFonts w:ascii="Arial" w:hAnsi="Arial" w:cs="Bahij TheSansArabic Plain"/>
                <w:b/>
                <w:color w:val="401D58"/>
                <w:sz w:val="17"/>
              </w:rPr>
              <w:t>3. Cheques Collection</w:t>
            </w:r>
          </w:p>
          <w:p>
            <w:pPr>
              <w:keepNext w:val="0"/>
              <w:spacing w:before="0" w:after="100" w:line="240" w:lineRule="exact"/>
              <w:jc w:val="left"/>
            </w:pPr>
            <w:r>
              <w:rPr>
                <w:rFonts w:ascii="Arial" w:hAnsi="Arial" w:cs="Bahij TheSansArabic Plain"/>
                <w:b/>
                <w:color w:val="401D58"/>
                <w:sz w:val="17"/>
              </w:rPr>
              <w:t>A. Any cheque must not be deposited or withdrawn from the client account unless by the client himself or through the delegated persons.</w:t>
            </w:r>
          </w:p>
          <w:p>
            <w:pPr>
              <w:keepNext w:val="0"/>
              <w:spacing w:before="0" w:after="100" w:line="240" w:lineRule="exact"/>
              <w:jc w:val="left"/>
            </w:pPr>
            <w:r>
              <w:rPr>
                <w:rFonts w:ascii="Arial" w:hAnsi="Arial" w:cs="Bahij TheSansArabic Plain"/>
                <w:b/>
                <w:color w:val="401D58"/>
                <w:sz w:val="17"/>
              </w:rPr>
              <w:t>B. Cheques withdrawn from accounts of third parties will not be accepted.</w:t>
            </w:r>
          </w:p>
          <w:p>
            <w:pPr>
              <w:keepNext w:val="0"/>
              <w:spacing w:before="0" w:after="100" w:line="240" w:lineRule="exact"/>
              <w:jc w:val="left"/>
            </w:pPr>
            <w:r>
              <w:rPr>
                <w:rFonts w:ascii="Arial" w:hAnsi="Arial" w:cs="Bahij TheSansArabic Plain"/>
                <w:b/>
                <w:color w:val="401D58"/>
                <w:sz w:val="17"/>
              </w:rPr>
              <w:t>4. Nature of the Investment</w:t>
            </w:r>
          </w:p>
          <w:p>
            <w:pPr>
              <w:keepNext w:val="0"/>
              <w:spacing w:before="0" w:after="100" w:line="240" w:lineRule="exact"/>
              <w:jc w:val="left"/>
            </w:pPr>
            <w:r>
              <w:rPr>
                <w:rFonts w:ascii="Arial" w:hAnsi="Arial" w:cs="Bahij TheSansArabic Plain"/>
                <w:b w:val="0"/>
                <w:color w:val="242235"/>
                <w:sz w:val="17"/>
              </w:rPr>
              <w:t>The client is aware and agrees that the company has no advisory nature when providing and offering its investment services to the client. Although the company shall regularly provide the client with investment information. studies and researches about the financial markets. The client acknowledges that all sale and purchase decisions are issued by him-self alone. Accordingly. The client shall bear the responsibilities pertaining to these decisions and the company shall have no obligation or responsibility for the consequences of these decisions. The company shall not be responsible for the damage resulting from such information.</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بهذا أرغب/نرغب، أنا/نحن .الموقع/الموقعين أدناه (العميل/العملاء) في إنشاء علاقة استثمارية مع شركة إتقان كابيتال بحيث يمكن لي/لنا من طلب و/أو الحصول على أي من أو جميع أو بعض المنتجات والخدمات الاستثمارية المتوافقة مع أحكام الشريعة الإسلامية الواردة في هذه الاتفاقية وملحقاتها وفقا للشروط والأحكام العامة الملحقة بهذه الاتفاقية و/أو أي تعديلات تطرأ عليها (الشروط) فيما يختص بتلك المنتجات والخدمات الاستثمارية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.1تعاريف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 الشركة " :تعني شركة إتقان كابيتال وهي شركة مساهمة سعودية مقفلة مرخص لها بمزاولة نشاط التعامل بصفة أصيل وإدارة الاستثمارات وتشغيل الصناديق والحفظ والمشورة والترتيب بموجب ترخيص هيئة السوق المالية بالمملكة العربية السعودية رقم 37-07058 الصادر بناء على قرار الهيئة رقم 2007-17-9 بتاريخ 2007/04/09م</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 السوق المالية " :تتم جميع التعاملات المحلية (البيع، الشراء، الحفظ) طبًقا للقوانين والأحكام المنظمة للتعامل في الأوراق المالية الخاضعة لإشراف هيئة السوق المالية بالمملكة العربية السعودية وباسم ولحساب العميل .كما تتم جميع التعاملات (البيع، الشراء، الحفظ) مع البورصات المالية الأخرى بواسطة وسطاء ماليين مرخصين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 حساب " :يعني الحساب المفتوح باسم العميل أو العملاء طرف شركة إتقان كابيتال بناء على هذه الاتفاقية وملحقاتها . ث ." الاتفاقية " :تعني اتفاقية فتح حساب الاستثمار هذه وملحقاتها وأي تعديلات أخرى قد تطرأ لاحًقا عليها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 ." العميل " :يعني الشخص الطبيعي أو وكيله أو المفوض عنه أو الأوصياء للقصر أو الأشخاص المذكورة أسمائهم في هذه الاتفاقية وهذا ينطبق أيضا على العميل (بصيغة المفرد) أو العملاء (بصيغة الجمع)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ح .“خدمات استثمارية " :تعني الأعمال المشمولة عند التعامل في واحد أو أكثر من المنتجات المتوافقة مع احكام الشريعة الإسلامية التي تقدمها الشركة . خ "يوم عمل" :يعني بالنسبة للاستثمارات المحلية :اليوم الذي تكون فيه الشركة وفروعها ونظم التداول في الأسهم السعودية مفتوحة للعمل، وبالنسبة للاستثمارات الأجنبية فهو :اليوم الذي تكون فيه مكاتب الشركة والوسطاء والوكلاء الأجانب ممن تتعامل معهم الشركة والأسواق المناسبة للتعامل في الأوراق المالية المعنية مفتوحة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د ." ورقة/أوراق مالية " :تعني أي سهم أو وحدة مشاركة، أو وحدات موجودة في صناديق الاستثمار، أو أي وثيقة، أو أداة، أو كتابة يتعارف عليها على أنها صك شرعي، أو أي وثيقة تثبت ملكية في رؤوس الأموال، أو الممتلكات، أو العوائد لأي شخص ،أو شركة . ذ ." التداول " :يعني أي شراء أو بيع لورقة مالية وفق ما جاء في البند(ز) مقابل قيمة نقدية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.2فتح الحساب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يتم فتح الحساب طرف الشركة باسم (العميل /العملاء) وذلك طبًقا لما يلي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.ألا يقل عمر العميل عن (السن القانوني) الثمانية عشر سنة هجرية عند فتح الحساب وإذا قل عمره عن السن القانوني فيتم فتح الحساب باسم القاصر متبوًعا باسم الولي الطبيعي (الأب) أو الوصي ويكون من حق الولي أو الوصي التصرف في حساب القاصر لحين بلوغه سن الرشد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.إذا كان العميل أميًا أو كفيًفا فيقوم بوضع بصمة إبهام يده اليسرى مع ختمه الشخصي على مستندات فتح الحساب شريطة وجود شاهد متعلم وبالغ لسن الرشد ومعروف لديه ويمكنه قراءة الإجراءات والمستندات واتفاقية فتح الحساب على مسمع الأمي أو الكفيف مع وجود شاهد آخر على ذلك وحال كون الأمي أو الكفيف أنثى فيكون المعرف من المحارم وفق ما ورد في الخطوات السابقة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.3تحصيل الشيكات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أ .لا يحق سحب أو إيداع أية شيكات من حساب العميل إلا عن طريق العميل نفسه أو عن طريق الأشخاص المفوضين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.ألا تقبل شيكات مسحوبة على أي طرف ثالث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.4صفة الاستثمار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يدرك العميل تماًما ويوافق على أنه ليس للشركة أي صفة استشارية من تقديم خدمات استثمارية للعميل أو عرضها عليه .وبالرغم من أن الشركة قد تقوم بانتظام بتزويد العميل بالمعلومات الاستثمارية والدراسات والبحوث الخاصة بالأسواق المالية .فإن العميل يقر بأن جميع قرارات البيع والشراء المختلفة هي قرارات صادرة عنه وحده بصفة مطلقة، وبناء عليه فان العميل يتحمل كافة مسئوليات هذه القرارات دون أن يكون على الشركة أي التزام أو مسئولية عن نتائج هذه القرارات، وتكون الشركة غير مسئوله عن الضرر الناتج عن هذه المعلومات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5. Statement of Risks</w:t>
            </w:r>
          </w:p>
          <w:p>
            <w:pPr>
              <w:keepNext w:val="0"/>
              <w:spacing w:before="0" w:after="100" w:line="240" w:lineRule="exact"/>
              <w:jc w:val="left"/>
            </w:pPr>
            <w:r>
              <w:rPr>
                <w:rFonts w:ascii="Arial" w:hAnsi="Arial" w:cs="Bahij TheSansArabic Plain"/>
                <w:b w:val="0"/>
                <w:color w:val="242235"/>
                <w:sz w:val="17"/>
              </w:rPr>
              <w:t>When the company executes client instructions regarding purchasing and selling of the securities this shall not mean. in any manner. that the company approves the investment decision of the client. The company is not obliged to inform or reminds the client regarding any risks relating to any of his investments. The company is also not obliged to provide the client with written warnings regarding high-risk transactions. The company shall not be responsible to inform or send to the client any mandates or notifications or other documents relating to the investments subject for execution. The client shall bear the responsibility regarding rights of session attendance. voting. subscription. ownership transfer and any other rights relating to any of the assets or acquisition. merger. restructuring. changing the legal status. custodianship. liquidation. bankruptcy or settlement with the creditors or any arrangements relating to any investment.</w:t>
            </w:r>
          </w:p>
          <w:p>
            <w:pPr>
              <w:keepNext w:val="0"/>
              <w:spacing w:before="0" w:after="100" w:line="240" w:lineRule="exact"/>
              <w:jc w:val="left"/>
            </w:pPr>
            <w:r>
              <w:rPr>
                <w:rFonts w:ascii="Arial" w:hAnsi="Arial" w:cs="Bahij TheSansArabic Plain"/>
                <w:b/>
                <w:color w:val="401D58"/>
                <w:sz w:val="17"/>
              </w:rPr>
              <w:t>6. Confidential Nature of the Accounts</w:t>
            </w:r>
          </w:p>
          <w:p>
            <w:pPr>
              <w:keepNext w:val="0"/>
              <w:spacing w:before="0" w:after="100" w:line="240" w:lineRule="exact"/>
              <w:jc w:val="left"/>
            </w:pPr>
            <w:r>
              <w:rPr>
                <w:rFonts w:ascii="Arial" w:hAnsi="Arial" w:cs="Bahij TheSansArabic Plain"/>
                <w:b w:val="0"/>
                <w:color w:val="242235"/>
                <w:sz w:val="17"/>
              </w:rPr>
              <w:t>Itqan Capital keeps all the information relating to the client account and considers them confidential information. The Company when requested through the applicable laws. rules and regulations may disclose such information to the concerned authorities.</w:t>
            </w:r>
          </w:p>
          <w:p>
            <w:pPr>
              <w:keepNext w:val="0"/>
              <w:spacing w:before="0" w:after="100" w:line="240" w:lineRule="exact"/>
              <w:jc w:val="left"/>
            </w:pPr>
            <w:r>
              <w:rPr>
                <w:rFonts w:ascii="Arial" w:hAnsi="Arial" w:cs="Bahij TheSansArabic Plain"/>
                <w:b/>
                <w:color w:val="401D58"/>
                <w:sz w:val="17"/>
              </w:rPr>
              <w:t>7. Charging of Fees and Charges</w:t>
            </w:r>
          </w:p>
          <w:p>
            <w:pPr>
              <w:keepNext w:val="0"/>
              <w:spacing w:before="0" w:after="100" w:line="240" w:lineRule="exact"/>
              <w:jc w:val="left"/>
            </w:pPr>
            <w:r>
              <w:rPr>
                <w:rFonts w:ascii="Arial" w:hAnsi="Arial" w:cs="Bahij TheSansArabic Plain"/>
                <w:b w:val="0"/>
                <w:color w:val="242235"/>
                <w:sz w:val="17"/>
              </w:rPr>
              <w:t>A. The company. without client prior consent. may deduct all the expenses. Commissions. administrative fees. other fees and charges from client account in consideration for the investment services provided by the company.</w:t>
            </w:r>
          </w:p>
          <w:p>
            <w:pPr>
              <w:keepNext w:val="0"/>
              <w:spacing w:before="0" w:after="100" w:line="240" w:lineRule="exact"/>
              <w:jc w:val="left"/>
            </w:pPr>
            <w:r>
              <w:rPr>
                <w:rFonts w:ascii="Arial" w:hAnsi="Arial" w:cs="Bahij TheSansArabic Plain"/>
                <w:b/>
                <w:color w:val="401D58"/>
                <w:sz w:val="17"/>
              </w:rPr>
              <w:t>B. The client is obliged to pay fines in favor of Itqan Capital in the event of his failure to pay his liabilities at the specified date of payment.</w:t>
            </w:r>
          </w:p>
          <w:p>
            <w:pPr>
              <w:keepNext w:val="0"/>
              <w:spacing w:before="0" w:after="100" w:line="240" w:lineRule="exact"/>
              <w:jc w:val="left"/>
            </w:pPr>
            <w:r>
              <w:rPr>
                <w:rFonts w:ascii="Arial" w:hAnsi="Arial" w:cs="Bahij TheSansArabic Plain"/>
                <w:b w:val="0"/>
                <w:color w:val="242235"/>
                <w:sz w:val="17"/>
              </w:rPr>
              <w:t>C. The credit balance of any client account shall have no interest pursuant to the applicable rules and regulations. In the event the client opens several accounts with several currencies. the company shall have the right to cover any overdrawn account from any other account without any prior notification.</w:t>
            </w:r>
          </w:p>
          <w:p>
            <w:pPr>
              <w:keepNext w:val="0"/>
              <w:spacing w:before="0" w:after="100" w:line="240" w:lineRule="exact"/>
              <w:jc w:val="left"/>
            </w:pPr>
            <w:r>
              <w:rPr>
                <w:rFonts w:ascii="Arial" w:hAnsi="Arial" w:cs="Bahij TheSansArabic Plain"/>
                <w:b/>
                <w:color w:val="401D58"/>
                <w:sz w:val="17"/>
              </w:rPr>
              <w:t>8. Guarantees and Withholding Rights</w:t>
            </w:r>
          </w:p>
          <w:p>
            <w:pPr>
              <w:keepNext w:val="0"/>
              <w:spacing w:before="0" w:after="100" w:line="240" w:lineRule="exact"/>
              <w:jc w:val="left"/>
            </w:pPr>
            <w:r>
              <w:rPr>
                <w:rFonts w:ascii="Arial" w:hAnsi="Arial" w:cs="Bahij TheSansArabic Plain"/>
                <w:b w:val="0"/>
                <w:color w:val="242235"/>
                <w:sz w:val="17"/>
              </w:rPr>
              <w:t>In order to ensure payment of all the amounts entitled to the company pursuant to this agreement. the client hereby irrevocably agree company’s pledge and withholding of all his properties. cash. securities or dividends in his account or any other accounts in his name. The company shall have the priority right to dispose them and the client agrees that such pledge or withholding shall be repeated according to the need pursuant to the instructions issued by the company concerning any transaction pertaining to this agreement.</w:t>
            </w:r>
          </w:p>
          <w:p>
            <w:pPr>
              <w:keepNext w:val="0"/>
              <w:spacing w:before="0" w:after="100" w:line="240" w:lineRule="exact"/>
              <w:jc w:val="left"/>
            </w:pPr>
            <w:r>
              <w:rPr>
                <w:rFonts w:ascii="Arial" w:hAnsi="Arial" w:cs="Bahij TheSansArabic Plain"/>
                <w:b/>
                <w:color w:val="401D58"/>
                <w:sz w:val="17"/>
              </w:rPr>
              <w:t>9. Execution of Client’s Transactions</w:t>
            </w:r>
          </w:p>
          <w:p>
            <w:pPr>
              <w:keepNext w:val="0"/>
              <w:spacing w:before="0" w:after="100" w:line="240" w:lineRule="exact"/>
              <w:jc w:val="left"/>
            </w:pPr>
            <w:r>
              <w:rPr>
                <w:rFonts w:ascii="Arial" w:hAnsi="Arial" w:cs="Bahij TheSansArabic Plain"/>
                <w:b/>
                <w:color w:val="401D58"/>
                <w:sz w:val="17"/>
              </w:rPr>
              <w:t>Execution of all transactions shall be subject to the following procedures:</w:t>
            </w:r>
          </w:p>
          <w:p>
            <w:pPr>
              <w:keepNext w:val="0"/>
              <w:spacing w:before="0" w:after="100" w:line="240" w:lineRule="exact"/>
              <w:jc w:val="left"/>
            </w:pPr>
            <w:r>
              <w:rPr>
                <w:rFonts w:ascii="Arial" w:hAnsi="Arial" w:cs="Bahij TheSansArabic Plain"/>
                <w:b w:val="0"/>
                <w:color w:val="242235"/>
                <w:sz w:val="17"/>
              </w:rPr>
              <w:t>A. All payments due to be paid by the client must be free from any clearing. settlement. claims from other parties. deductions or imposed taxes. If the client is legally indebted and required to pay deductions or discounts. the amount entitled to the company must be paid in full according to the payment required to be paid by the client irrespective of any deductions or discounts.</w:t>
            </w:r>
          </w:p>
          <w:p>
            <w:pPr>
              <w:keepNext w:val="0"/>
              <w:spacing w:before="0" w:after="100" w:line="240" w:lineRule="exact"/>
              <w:jc w:val="left"/>
            </w:pPr>
            <w:r>
              <w:rPr>
                <w:rFonts w:ascii="Arial" w:hAnsi="Arial" w:cs="Bahij TheSansArabic Plain"/>
                <w:b w:val="0"/>
                <w:color w:val="242235"/>
                <w:sz w:val="17"/>
              </w:rPr>
              <w:t>B. All payments pertaining to contracts related to this agreement shall be made with the currencies stated in the investment service application or specified for each transaction. To accept payments in currencies different from the contract currency. their value must be equivalent. with the prevailing exchange rate. to the full amount of the entitled payments of the contract currency. When the amount to be paid is less than the amount of the contract currency. the client shall be obliged to pay the difference to avoid cancellation of the transaction.</w:t>
            </w:r>
          </w:p>
          <w:p>
            <w:pPr>
              <w:keepNext w:val="0"/>
              <w:spacing w:before="0" w:after="100" w:line="240" w:lineRule="exact"/>
              <w:jc w:val="left"/>
            </w:pPr>
            <w:r>
              <w:rPr>
                <w:rFonts w:ascii="Arial" w:hAnsi="Arial" w:cs="Bahij TheSansArabic Plain"/>
                <w:b w:val="0"/>
                <w:color w:val="242235"/>
                <w:sz w:val="17"/>
              </w:rPr>
              <w:t>C. Any date for calculation of the accrued payments. or maturity date or any date having special importance pursuant to this agreement and which is not a business day. the following business day shall be the binding date.</w:t>
            </w:r>
          </w:p>
          <w:p>
            <w:pPr>
              <w:keepNext w:val="0"/>
              <w:spacing w:before="0" w:after="100" w:line="240" w:lineRule="exact"/>
              <w:jc w:val="left"/>
            </w:pPr>
            <w:r>
              <w:rPr>
                <w:rFonts w:ascii="Arial" w:hAnsi="Arial" w:cs="Bahij TheSansArabic Plain"/>
                <w:b w:val="0"/>
                <w:color w:val="242235"/>
                <w:sz w:val="17"/>
              </w:rPr>
              <w:t>D. The client is aware that the company when executing his instructions for selling the securities it executes his instructions through a third party. The client agrees that he shall not be entitled to receive sale proceeds of the securities unless the company receives. without conditional or recourse rights. the entitlements resulting from the sale proceeds from the third party. In the event that the client instructs the company to use such entitlements or any part thereof to purchase securities before their receipt from the third party and the company accepted such instructions and there happened a delay in the receipt of the original sale, price for any reason whatsoever. the company shall have the right either to sell what have been purchased by the new instructions or ask the client to pay the amount paid for the execution of that transaction in addition to any difference. costs. losses or additional expenses incurred by the company as result of that.</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.5بيان المخاطر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عندما تقوم الشركة بتنفيذ تعليمات العميل بشأن شراء أو بيع الأوراق المالية فإن هذا لا يعني بأي شكل من الأشكال بأن الشركة تص دق على القرار الاستثماري الصادر عن العميل كما أن الشركة غير ملزمة بتحذير العميل أو تنبيهه عن أية مخاطر تتعلق بأي من الاستثمارات وأنها غير ملزمة أيضا بتزويد العميل بإنذارات خطية تتعلق بالعمليات التي تعتبر ذات خطورة بالغة، كما أن الشركة غير مسئولة عن إخطار العميل أو الإرسال إليه بأية تفويضات أو إخطارات أو مستندات أخرى تتعلق بالاستثمارات محل التنفيذ كما أنه يتحمل أية مسئولية تتعلق بأي من حقوق الحضور أو التصويت أو أي اكتتاب أو التحول أو أية حقوق أخرى تخص أي من الموجودات أو تتعلق بأي شراء أو اندماج أو إعادة هيكلة أو تغيير شكل قانوني أو حراسة أو تصفية أو إفلاس أو تسوية من دائنين أو ترتيبات تتعلق بأي من الاستثمارات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.6سرية الحسابات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تعمل شركة إتقان كابيتال بالاحتفاظ بجميع المعلومات الخاصة بحساب العميل وتعتبرها سرية، وقد تقوم الشركة إذا طلب منها عن طريق القوانين والنظم واللوائح المطبقة بالكشف عن المعلومات للجهات المختصة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.7قيد الرسوم والأتعاب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.يجوز للشركة ودون الرجوع إلى العميل بحسم كافة النفقات والعمولات ورسوم الخدمات الإدارية والأتعاب والرسوم الأخرى من حساب العميل مقابل جميع الخدمات الاستثمارية التي تقدمها الشركة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.يقوم العميل بدفع غرامات لصالح شركة إتقان كابيتال في حالة فشله في السداد في الموعد المحدد للسداد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.إن الرصيد الدائن في حساب أي عميل ليس له فوائد دائنة وفًقا للقواعد والقوانين السائدة .في حالة فتح العميل لحسابات بعملات متعددة من حق الشركة أن تغطي الحساب المدين من أي حساب آخر بدون إخطار سابق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.8الضمانات وحقوق الحجز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ضمانًا لسداد كافة المبالغ المستحقة للشركة بموجب هذه الاتفاقية، فإن العميل يوافق موافقة نهائية على رهن وحجز جميع الممتلكات المقدمة منه للشركة وممتلكاته النقدية والأرباح المتعلقة بها والأوراق المالية وغيرها من الموجودات في حسابه وفي أي حسابات أخرى لدى الشركة، وتمنح الشركة حق أولوية التصرف بها ويوافق العميل أيضا على أن هذا الرهن والحجز سيجري تكرارهما حسب الضرورة حال إصدار تعليمات من الشركة بخصوص أي عملية من العمليات المترتبة على هذه الاتفاقية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.9تنفيذ العمليات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إن تنفيذ جميع العمليات تخضع للإجراءات التالية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.إن جميع الدفعات المترتبة على العميل يجب أن تكون صافية من أية مقاصة، أو مطالبات لجهات أخرى، أو اقتطاعات، أو ضرائب مفروضة .وفيما إذا كان العميل مطالبًا قانونيًا بتنفيذ أي اقتطاعات أو حسومات فان المبلغ الذي يستحق للشركة يجب أن يكون كامًلا وبحسب الدفعة المطلوبة من العميل أصًلا بغض النظر عن تلك الاقتطاعات أو الحسومات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.يجب تنفيذ جميع الدفعات المترتبة بموجب عقود محكومة بهذه الاتفاقية بالعملة المتعاقد عليها عند طلب الخدمات الاستثمارية أو تلك المحددة بكل عملية من العمليات ويشترط لقبول الدفع بعملة أخرى غير عملة التعاقد على أن تكون قيمتها (بسعر الصرف الجاري) معادلة لكامل قيمة الدفعات المستحقة لعملة التعاقد، وإذا كان المبلغ المدفوع أقل من المبلغ المطلوب بالعملة المتعاقد عليها فإن العميل يلتزم بدفع مقدار الفرق لتجنب إلغاء العملية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.أي تاريخ يجري فيه حساب الدفعات المستحقة أو أي تاريخ استحقاق أو أي تاريخ يحمل دلالة أو أهمية خاصة بموجب هذه الاتفاقية ولا يكون يوم عمل فان يوم العمل التالي يكون التاريخ الذي يعتد به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ث .يعلم العميل أن الشركة لدى تنفيذها لتعليماته ببيع الأوراق المالية فإنها تقوم بذلك من خلال طرف ثالث، ويوافق العميل بأنه لا يكون مستحقا للمطالبة بحصيلة عملية البيع ما لم تتسلم الشركة دون شروط أو حق رجوع المستحقات الناتجة عن عملية البيع من الطرف الثالث، وفي حال قيام العميل بإصدار تعليمات للشركة باستخدام تلك المستحقات أو أي جزء منها - لشراء أوراق مالية - قبل تسلم المستحقات من الطرف الثالث، ووافقت الشركة على ذلك ثم حدث تأخير في تسلم ثمن البيع لأصلي لأي سبب ومن أي نوع كان فانه يحق للشركة إما بيع ما تم شراؤه بالأمر الجديد أو مطالبة العميل بالمبلغ الذي تم صرفه لتنفيذ تلك العملية بالإضافة إلى أي فروقات وتكاليف وأضرار وخسائر ومصروفات إضافية تتكبدها الشركة نتيجة لذلك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10. Written and Telephone Instructions</w:t>
            </w:r>
          </w:p>
          <w:p>
            <w:pPr>
              <w:keepNext w:val="0"/>
              <w:spacing w:before="0" w:after="100" w:line="240" w:lineRule="exact"/>
              <w:jc w:val="left"/>
            </w:pPr>
            <w:r>
              <w:rPr>
                <w:rFonts w:ascii="Arial" w:hAnsi="Arial" w:cs="Bahij TheSansArabic Plain"/>
                <w:b w:val="0"/>
                <w:color w:val="242235"/>
                <w:sz w:val="17"/>
              </w:rPr>
              <w:t>All the instructions issued by the client to the company shall be addressed to, the company by telephone or in writing by the client or through his delegated representative or his authorized persons. The company shall act pursuant to such instructions or shall take any action that it deems. upon its sole discretion. compatible with the intended telephone or written instructions which are as follows:</w:t>
            </w:r>
          </w:p>
          <w:p>
            <w:pPr>
              <w:keepNext w:val="0"/>
              <w:spacing w:before="0" w:after="100" w:line="240" w:lineRule="exact"/>
              <w:jc w:val="left"/>
            </w:pPr>
            <w:r>
              <w:rPr>
                <w:rFonts w:ascii="Arial" w:hAnsi="Arial" w:cs="Bahij TheSansArabic Plain"/>
                <w:b w:val="0"/>
                <w:color w:val="242235"/>
                <w:sz w:val="17"/>
              </w:rPr>
              <w:t>A. Written Instructions: In the event of written application from the client whether for execution of purchase or sale transactions or for amendment of the instructions relating to the securities or the subscription application or redemption application pertaining to the investment funds. the application shall be received from the client and its information shall be verified. the requested transaction shall be executed and copy thereof shall be handed over to the client.</w:t>
            </w:r>
          </w:p>
          <w:p>
            <w:pPr>
              <w:keepNext w:val="0"/>
              <w:spacing w:before="0" w:after="100" w:line="240" w:lineRule="exact"/>
              <w:jc w:val="left"/>
            </w:pPr>
            <w:r>
              <w:rPr>
                <w:rFonts w:ascii="Arial" w:hAnsi="Arial" w:cs="Bahij TheSansArabic Plain"/>
                <w:b w:val="0"/>
                <w:color w:val="242235"/>
                <w:sz w:val="17"/>
              </w:rPr>
              <w:t>B. ‘Telephone Instructions. The client shall initially sign the agreement of acceptance of verbal instructions issued via telephone or fax (Apendicx”1”) according to the following procedures: B/1. The company shall voice record all client telephone calls to ensure understanding of the details of his telephone instructions. B/2. An account statement shall be sent to the client on annaly basis to his address and he may request copy of the account statement during the same month. B/3. The client shall endorsee accuracy of all telephone instructions issued by him and he shall have no right to object after lapse of 15 days.</w:t>
            </w:r>
          </w:p>
          <w:p>
            <w:pPr>
              <w:keepNext w:val="0"/>
              <w:spacing w:before="0" w:after="100" w:line="240" w:lineRule="exact"/>
              <w:jc w:val="left"/>
            </w:pPr>
            <w:r>
              <w:rPr>
                <w:rFonts w:ascii="Arial" w:hAnsi="Arial" w:cs="Bahij TheSansArabic Plain"/>
                <w:b/>
                <w:color w:val="401D58"/>
                <w:sz w:val="17"/>
              </w:rPr>
              <w:t>11. Investment Account/Accounts</w:t>
            </w:r>
          </w:p>
          <w:p>
            <w:pPr>
              <w:keepNext w:val="0"/>
              <w:spacing w:before="0" w:after="100" w:line="240" w:lineRule="exact"/>
              <w:jc w:val="left"/>
            </w:pPr>
            <w:r>
              <w:rPr>
                <w:rFonts w:ascii="Arial" w:hAnsi="Arial" w:cs="Bahij TheSansArabic Plain"/>
                <w:b/>
                <w:color w:val="401D58"/>
                <w:sz w:val="17"/>
              </w:rPr>
              <w:t>The management of the investment account shall be made according to the following procedures:</w:t>
            </w:r>
          </w:p>
          <w:p>
            <w:pPr>
              <w:keepNext w:val="0"/>
              <w:spacing w:before="0" w:after="100" w:line="240" w:lineRule="exact"/>
              <w:jc w:val="left"/>
            </w:pPr>
            <w:r>
              <w:rPr>
                <w:rFonts w:ascii="Arial" w:hAnsi="Arial" w:cs="Bahij TheSansArabic Plain"/>
                <w:b w:val="0"/>
                <w:color w:val="242235"/>
                <w:sz w:val="17"/>
              </w:rPr>
              <w:t>A. The client is aware that the investment accounts pertaining to this agreement and its appendices shall be used to execute purchase transactions and receipt of sales proceeds regarding purchasing and selling of securities. This account must not be considered as current account or deposit account.</w:t>
            </w:r>
          </w:p>
          <w:p>
            <w:pPr>
              <w:keepNext w:val="0"/>
              <w:spacing w:before="0" w:after="100" w:line="240" w:lineRule="exact"/>
              <w:jc w:val="left"/>
            </w:pPr>
            <w:r>
              <w:rPr>
                <w:rFonts w:ascii="Arial" w:hAnsi="Arial" w:cs="Bahij TheSansArabic Plain"/>
                <w:b w:val="0"/>
                <w:color w:val="242235"/>
                <w:sz w:val="17"/>
              </w:rPr>
              <w:t>B. Unless otherwise agreed in writing by the client and the company. all the transactions executed by the company based on the client instructions shall be executed on monetary basis through the account. ‘The client agrees that the company shall have the right to reject execution of any instructions issued by him. upon its sole discretion. if the outstanding balance in the client account is not sufficient or shall become insufficient as result of company execution of client instructions on that specified day. and the company may request the client. at any time.to deposit additional cash amount or offer any other guarantee for ensuring that the client shall implement its contractual obligations if the company deems that necessary for the protection of its interests.</w:t>
            </w:r>
          </w:p>
          <w:p>
            <w:pPr>
              <w:keepNext w:val="0"/>
              <w:spacing w:before="0" w:after="100" w:line="240" w:lineRule="exact"/>
              <w:jc w:val="left"/>
            </w:pPr>
            <w:r>
              <w:rPr>
                <w:rFonts w:ascii="Arial" w:hAnsi="Arial" w:cs="Bahij TheSansArabic Plain"/>
                <w:b w:val="0"/>
                <w:color w:val="242235"/>
                <w:sz w:val="17"/>
              </w:rPr>
              <w:t>C. Joint accounts are allowed to be opened for the purposes of this agreement and its appendices upon sole discretion of the company provided that this must not contradict any laws or regulations or instructions issued by an official authority in the Kingdom of Saudi Arabia. The company. with regard to the joint account. may act upon written instructions to be signed by all the account owners or any of their delegated representatives or authorized persons or based on verbal telephone instructions by all account owners or any of their delegated representatives or authorized persons.</w:t>
            </w:r>
          </w:p>
          <w:p>
            <w:pPr>
              <w:keepNext w:val="0"/>
              <w:spacing w:before="0" w:after="100" w:line="240" w:lineRule="exact"/>
              <w:jc w:val="left"/>
            </w:pPr>
            <w:r>
              <w:rPr>
                <w:rFonts w:ascii="Arial" w:hAnsi="Arial" w:cs="Bahij TheSansArabic Plain"/>
                <w:b/>
                <w:color w:val="401D58"/>
                <w:sz w:val="17"/>
              </w:rPr>
              <w:t>12. Clearing and Settlement</w:t>
            </w:r>
          </w:p>
          <w:p>
            <w:pPr>
              <w:keepNext w:val="0"/>
              <w:spacing w:before="0" w:after="100" w:line="240" w:lineRule="exact"/>
              <w:jc w:val="left"/>
            </w:pPr>
            <w:r>
              <w:rPr>
                <w:rFonts w:ascii="Arial" w:hAnsi="Arial" w:cs="Bahij TheSansArabic Plain"/>
                <w:b w:val="0"/>
                <w:color w:val="242235"/>
                <w:sz w:val="17"/>
              </w:rPr>
              <w:t>The client hereby authorizes the company with binding and irrevocable authorization to conduct clearing and settlement of all amounts entitled to be paid to the company or any funds or cash liquidity or securities or other guarantees under custody of the company. This shall include any cash collateral pertaining to any outstanding amount. selling. collection and ownership transfer of all deeds (Sukuk) and securities kept under custody of the company. from time to time. and usage of their returns to pay his indebtedness and obligations towards the company and towards third parties and which are relating to any of the securities under custody of the company. This shall include company direct payment of unpaid value of such securities when and as required at the time of company selling. clearing and settlement of sales of such securities. This shall also include payment of all expenses. fees and other charges resulting from completion of purchase and/or selling of shares pursuant to the instructions of the client. The client hereby authorizes the company with binding and irrevocable authorization to take the necessary actions pursuant to the provisions of this article without recourse to him. The client hereby also agrees that the company may use any collateral provided by him or provided on his behalf for any purpose to pay any other obligation entitled to the company after exercising clearing and settlement rights. The client undertakes to immediately pay the company any deficit amounts remaining outstanding after clearing and settlement of any transaction.</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.10التعليمات الخطية / الهاتفية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جميع التعليمات الصادرة من العميل للشركة، تبلغ للشركة هاتفيًا أو خطيًا من قبل العميل أو من قبل المفوض أو المفوضين عنه، وتقوم الشركة بالعمل بموجب هذه التعليمات أو اتخاذ أي إجراء تراه في تقديرها متوافًقا مع جوهر التعليمات الهاتفية أو المكتوبة وهي كالتالي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.التعليمات الخطية : في حال وجود طلب خطي من العميل سواء لتنفيذ عمليات بيع أو شراء أو تعديل أوامر خاصة بالأسهم أو طلب الاشتراك أو طلب استرداد في الصناديق الاستثمارية، يتم استلام الطلب من العميل والتأكد من البيانات وتنفيذ العملية المطلوبة وتسليمه نسخة منها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.التعليمات الهاتفية : يقوم العميل أوًلا بتوقيع اتفاقية قبول التعليمات الشفهية الصادرة عن طريق الهاتف والفاكس (ملحق 1 ) حسب الإجراءات التالية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.1/تقوم الشركة بالتسجيل الصوتي لمكالمات العميل لتأكيد تفاصيل أوامره الهاتفية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.2/يتم إرسال كشوف حساب سنوياً إلى العميل على عنوانه .ويمكنه طلب نسخة من كشف الحساب خلال الشهر نفسه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.3/يوافق العميل على صحة جميع الأوامر الهاتفية الصادرة منه ولا يحق الاعتراض بعد مضي ( 15يوًما)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.11حساب/حسابات الاستثمار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تتم إدارة حساب الاستثمار وفق الإجراءات الآتية : أ يعلم العميل أن حسابات الاستثمار المنبثقة عن هذه الاتفاقية وملحقاتها سوف تستخدم للقيام بعمليات الشراء وتسلم صافي إيرادات البيع فيما يتصل بشراء أو بيع الأوراق المالية، ولا يعتبر حساب الاستثمار حسابًا جاريًا أو حساب شيكات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.ما لم يتم الاتفاق على خلافه خطيًا بين العميل والشركة، فإن جميع العمليات التي تقوم بها الشركة بناًء على تعليمات العميل سيتم تنفيذها على أساس نقدي من خلال الحساب .ويوافق العميل على أنه يحق للشركة رفض تنفيذ أي تعليمات صادرة عنه .وحسب تقدير الشركة المطلق إذا كان الرصيد الدائن في حساب العميل غير كا ف أو سيصبح غير كا ف نتيجة تنفيذ الشركة لتعليمات العميل في اليوم المحدد لذلك .ويجوز للشركة في أي وقت أن تطلب من العميل إيداع أي مبلغ نقدي أو تقديم أي ضمان آخر في الحساب كضمان لقيام العميل بتنفيذ التزاماته التعاقدية إذا رأت الشركة ذلك ضروريًا لحماية مصالحها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يسمح بالحسابات المشتركة لأغراض هذه الاتفاقية وملحقاتها حسب تقدير الشركة على ألا يتعارض ذلك مع أي قوانين أو تشريعات أو تعليمات صادرة عن أية جهة نظامية في المملكة العربية السعودية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ويحق للشركة فيما يتصل بالحساب المشترك التصرف بناء على تعليمات خطية يتم التوقيع عليها من قبل جميع أصحاب الحساب أو أي مفوض أو مفوضين منهم، أو بناء على تعليمات هاتفية شفهية من جميع أصحاب الحساب أو أي مفوض أو مفوضين منهم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.12المقاصة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يفوض العميل الشركة تفويًضا قطعيًا لا رجعة فيه لإجراء المقاصة لجميع المبالغ المستحق سدادها للشركة أو أي أموال أو سيولة نقدية أو أوراق مالية أو ضمانات أخرى موجودة تحت حيازة الشركة، ويشمل ذلك أي تأمين نقدي تجاه أي مبلغ عالق متبقي وبيع وقبض وتحويل جميع الصكوك والأوراق المالية والمحفوظة لدى الشركة من وقت لآخر واستخدام صافي إيراداتها لتسديد مديونيته والتزامه تجاه الشركة أو التزاماته تجاه الآخرين المتعلقة بأي من الأوراق المالية الموجودة في حوزة الشركة، ويشمل ذلك أيضا قيام الشركة مباشرة بتسديد قيمة الجزء غير المدفوع من ثمن أي من تلك الأوراق المالية حسبما وكيفما يكون مطلوبا في وقت قيام الشركة ببيع تلك الأوراق أو بتسوية بيعها .كما يشمل ذلك سداد جميع المصروفات والرسوم والأعباء الأخرى الناشئة فيما يتصل باستكمال أي شراء و/أو بيع للأسهم وفًقا لتعليمات العميل، ويفوض العميل الشركة تفويضا نهائيا غير قابل للنقض باتخاذ الإجراءات وفًقا لأحكام هذه الفقرة دون الرجوع إليه، ويوافق العميل كذلك على انه يجوز للشركة استخدام أي ضمان يقدمه للشركة بنفسه أو يقدم نيابة عنه لأي غرض من الأغراض لتسديد أي التزام آخر مستحق للشركة بعد ممارسة حقوق المقاصة، ويتعهد العميل بالدفع الفوري للشركة مبلغ أي عجز يبقى بعد طلب التسوية أو المقاصة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13. Account Closing</w:t>
            </w:r>
          </w:p>
          <w:p>
            <w:pPr>
              <w:keepNext w:val="0"/>
              <w:spacing w:before="0" w:after="100" w:line="240" w:lineRule="exact"/>
              <w:jc w:val="left"/>
            </w:pPr>
            <w:r>
              <w:rPr>
                <w:rFonts w:ascii="Arial" w:hAnsi="Arial" w:cs="Bahij TheSansArabic Plain"/>
                <w:b w:val="0"/>
                <w:color w:val="242235"/>
                <w:sz w:val="17"/>
              </w:rPr>
              <w:t>A. The company shall have the right to close the account of the client based on its sole discretion and return back to him the outstanding balance when it faces unresolved problems relating to auditing and verification of such account and when he fails to solve such problems. In this event any outstanding transactions shall be cleared and settled.</w:t>
            </w:r>
          </w:p>
          <w:p>
            <w:pPr>
              <w:keepNext w:val="0"/>
              <w:spacing w:before="0" w:after="100" w:line="240" w:lineRule="exact"/>
              <w:jc w:val="left"/>
            </w:pPr>
            <w:r>
              <w:rPr>
                <w:rFonts w:ascii="Arial" w:hAnsi="Arial" w:cs="Bahij TheSansArabic Plain"/>
                <w:b w:val="0"/>
                <w:color w:val="242235"/>
                <w:sz w:val="17"/>
              </w:rPr>
              <w:t>B. The company shall have the right to close the account of the client after ninety (90) days from date of its opening or upon the resolution from the Capital Market Authority or when no initial deposit is credited to the account.</w:t>
            </w:r>
          </w:p>
          <w:p>
            <w:pPr>
              <w:keepNext w:val="0"/>
              <w:spacing w:before="0" w:after="100" w:line="240" w:lineRule="exact"/>
              <w:jc w:val="left"/>
            </w:pPr>
            <w:r>
              <w:rPr>
                <w:rFonts w:ascii="Arial" w:hAnsi="Arial" w:cs="Bahij TheSansArabic Plain"/>
                <w:b/>
                <w:color w:val="401D58"/>
                <w:sz w:val="17"/>
              </w:rPr>
              <w:t>14. Notifications and Account Statements</w:t>
            </w:r>
          </w:p>
          <w:p>
            <w:pPr>
              <w:keepNext w:val="0"/>
              <w:spacing w:before="0" w:after="100" w:line="240" w:lineRule="exact"/>
              <w:jc w:val="left"/>
            </w:pPr>
            <w:r>
              <w:rPr>
                <w:rFonts w:ascii="Arial" w:hAnsi="Arial" w:cs="Bahij TheSansArabic Plain"/>
                <w:b w:val="0"/>
                <w:color w:val="242235"/>
                <w:sz w:val="17"/>
              </w:rPr>
              <w:t>The company shall send all notifications and account statements pertaining to client investments and execution of his instructions in a monthly basis to his latest address registered with the company and the client agrees to carefully and thoroughly review and verify account statements sent by the company and immediately notify the company with any discrepancies he finds in such statements. The accounts statements shall be considered accurate and correct unless the client notifies the company with any discrepancies within fifteen (15) days from date of their sending by the company. The correspondence sent to the client shall be considered received and handed over to the client unless the client object in writing that he has not received them. The company may periodically transfer the original copies of such documents and notifications into electronic documents and notifications and dispose of the original documents without obligation to notify the client with that. The client hereby agrees to consider all the electronic copies of company documents. notifications and any paper copies thereof as legal and valid for all purposes to the original documents and notifications.</w:t>
            </w:r>
          </w:p>
          <w:p>
            <w:pPr>
              <w:keepNext w:val="0"/>
              <w:spacing w:before="0" w:after="100" w:line="240" w:lineRule="exact"/>
              <w:jc w:val="left"/>
            </w:pPr>
            <w:r>
              <w:rPr>
                <w:rFonts w:ascii="Arial" w:hAnsi="Arial" w:cs="Bahij TheSansArabic Plain"/>
                <w:b/>
                <w:color w:val="401D58"/>
                <w:sz w:val="17"/>
              </w:rPr>
              <w:t>15. Electronic Notifications and Account Statements</w:t>
            </w:r>
          </w:p>
          <w:p>
            <w:pPr>
              <w:keepNext w:val="0"/>
              <w:spacing w:before="0" w:after="100" w:line="240" w:lineRule="exact"/>
              <w:jc w:val="left"/>
            </w:pPr>
            <w:r>
              <w:rPr>
                <w:rFonts w:ascii="Arial" w:hAnsi="Arial" w:cs="Bahij TheSansArabic Plain"/>
                <w:b w:val="0"/>
                <w:color w:val="242235"/>
                <w:sz w:val="17"/>
              </w:rPr>
              <w:t>The client may choose to receive the notifications and other information pertaining to his securities. transactions and investment account via electronic means. The company shall exert its reasonable effort to ensure that the information sent via electronic means is same as the information that would be received by the client in form of printed papers. When the client is interested to receive any correspondence or account statements or notifications pertaining to his accounts and investments via the electronic mail (e-mail). he should fill-in the appropriate section in this agreement. The company may send any account statement or notification to the client via the electronic means or the fax to the latest address of the client as registered in the company and the client must regularly update his personal information with the company. The notifications shall be considered received and handed over in the date and time of their transmission. The company shall not be responsible for any instructions issued by the client unless the company actually receives them. The client must notify the company in writing through its post office box immediately with any correspondence that he sent to the company and not received by it or he suspects company receipt thereof.</w:t>
            </w:r>
          </w:p>
          <w:p>
            <w:pPr>
              <w:keepNext w:val="0"/>
              <w:spacing w:before="0" w:after="100" w:line="240" w:lineRule="exact"/>
              <w:jc w:val="left"/>
            </w:pPr>
            <w:r>
              <w:rPr>
                <w:rFonts w:ascii="Arial" w:hAnsi="Arial" w:cs="Bahij TheSansArabic Plain"/>
                <w:b/>
                <w:color w:val="401D58"/>
                <w:sz w:val="17"/>
              </w:rPr>
              <w:t>16. Postal Address and Telephone Numbers</w:t>
            </w:r>
          </w:p>
          <w:p>
            <w:pPr>
              <w:keepNext w:val="0"/>
              <w:spacing w:before="0" w:after="100" w:line="240" w:lineRule="exact"/>
              <w:jc w:val="left"/>
            </w:pPr>
            <w:r>
              <w:rPr>
                <w:rFonts w:ascii="Arial" w:hAnsi="Arial" w:cs="Bahij TheSansArabic Plain"/>
                <w:b w:val="0"/>
                <w:color w:val="242235"/>
                <w:sz w:val="17"/>
              </w:rPr>
              <w:t>With the observation of the provisions of article 14 of this agreement. all printed account statements. notifications and other correspondence issued by the company and addressed to the client and pertaining to his account/accounts shall be sent to his postal address specified in this agreement or any of its appendices or to any other address as the company may be notified with it in writing. The client shall be responsible. at all times. to provide the company with his accurate postal address and telephone number and he shall also be responsible to immediately inform the company with any change in his postal address or telephone number. The client shall be responsible. at all times. to notify the company when he does not receive his account statements or any correspondence. When the client fails to inform the company in writing that he has not received his account statements or company notifications. this shall be considered an evidence of his receiving them. The client hereby expressly assign regarding any claim against the company that may arise due to the failure of the company in contacting him whether by the failure of the client to provide the company with his accurate and correct postal address or when he specifically notifies the company that he is not interested to receive any postal correspondence including account statements and company notifications relating to his accounts and investments. In this event. The client hereby agrees to compensate the company and declare that the company is not responsible for any damage or loss resulting directly or indirectly from failure of the company for providing the client with account statements or notifications or other information relating</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.13إقفال الحساب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.يحق للشركة أن تقفل حساب العميل بناء على تقديرها المطلق وإعادة الرصيد إليه عند مواجهة مشاكل معلقة خاصة بالتدقيق والتحقق من الحسابات ولم يتمكن من حل هذه المشاكل وفي هذه الحالة سيتم تسوية أية عمليات معلقة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.يحق للشركة أن تقفل الحساب بعد تسعين (90) يوًما من تاريخ فتحه أو حسبما تقرره هيئة السوق المالية في حالة عدم وجود إيداع أولي في الحساب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.14الإشعارات وكشوف الحساب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ترسل الشركة جميع الإشعارات وكشوف الحساب المتعلقة بحسابات العميل واستثماراته وتنفيذ تعليماته شهريا على آخر عنوان مسجل لدي الشركة ويوافق العميل على التزامه بفحص كشوفات الحسابات المرسلة إليه من الشركة بعناية وحرص وإخطار الشركة على وجه السرعة بأية أخطاء يرى وجودها في هذه الكشوف، وتعتبر تلك الكشوف صحيحة بشكل نهائي ما لم يتم إخطار الشركة بأية أخطاء خلال خمسة عشر (15) يوًما من تاريخ إرسال الشركة لهذه الكشوف، وتعتبر المراسلات المرسلة للعميل قد وصلت وتم تسليمها إلا إذا اعترض العميل خطيًا عن عدم تسلمها، ويجوز للشركة أن تقوم دوريًا بتحويل صورة من المستندات والإشعارات إلى مستندات وإشعارات (إلكترونية) وأن تتخلص من المستندات الأصلية دون أن تكون ملتزمة بإشعار العميل بذلك، ويوافق العميل على اعتبار السجلات الالكترونية الخاصة بالشركة وأي صور ورقية منها مساوية لكافة الأغراض للمستندات والاشعارات الأصلية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.15الإشعارات وكشوف الحساب الإلكترونية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يجوز للعميل أن يختار تسلم الإشعارات والكشوفات وغيرها من المعلومات حول الأوراق المالية والعمليات وحسابه الاستثماري بالوسائل الالكترونية، وتبذل الشركة كل جهد معقول للتأكد من كون المعلومات المرسلة الكترونيًا مساوية للمعلومات التي يمكن للعميل تسلمها في شكل أوراق مطبوعة .إذا كان العميل يرغب في تسلم أية مراسلات أو كشوف أو إشعارات فيما يتعلق بحساباته واستثماراته على البريد الالكتروني فينبغي تعبئة الجزء المخصص لهذا الغرض في هذه 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كما يجوز للشركة أن ترسل أي بيان أو إشعار للعميل الكترونيًا أو عبر الفاكس إلى آخر عنوان للعميل مسجل لدى الشركة وعلى العميل تحديث البيانات الشخصية لدى الشركة، وتعتبر الإشعارات وصلت وتم تسلمها في تاريخ ووقت إرسالها .لا تعتبر الشركة مسئولة عن أية تعليمات من العميل ما لم تستلمها الشركة فعليا، وعلى العميل أن يشعر الشركة كتابة عن طريق صندوق البريد الخاص بها على الفور بأية اتصالات أرسلها للشركة ولم تصل أو أنه يشك في وصولها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.16العنوان البريدي وأرقام الهواتف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مع مراعاة ما جاء في البند الرابع عشر (14) من هذه الاتفاقية .ترسل جميع الكشوف والإشعارات وغيرها من المراسلات الخطية التي تصدرها الشركة للعميل فيما يتعلق بالحساب/الحسابات بالبريد على عنوانه المبين في هذه الاتفاقية أو في أي من ملحقاتها أو على أي عنوان آخر تخطر به الشركة خطيًا . يكون العميل مسئوًلا في جميع الأوقات عن تزويد الشركة بالعنوان البريدي ورقم الهاتف الصحيحين وكذلك عن إخطارها فوًرا بأي تغيير في العنوان أو رقم الهاتف، كما يكون العميل مسئوًلا في جميع الأوقات عن إخطار الشركة في حال عدم تسلمه لكشوف حساباته أو أي مراسلات، ويعتبر عدم اعتراضه كتابيًا على وصول الكشوف أو الإشعارات دليًلا على تسلمه لها ويتنازل العميل صراحة عن أي مطالبة ضد الشركة قد تنشأ عن عدم تمكن الشركة من الاتصال به سواء كان ذلك بسبب فشل العميل في تزويد الشركة بالعنوان البريدي الصحيح أو حال إخطاره للشركة على وجه التحديد بأنه لا يرغب في تسلم أية مراسلات بريدية، بما فيها الكشوف والإشعارات فيما يتعلق بحساباته واستثماراته، عندئذ يوافق العميل على تعويض الشركة وعدم مسئوليتها عن الضرر والخسارة الناشئة بشكل مباشر أو غير مباشر عن عدم تزويد العميل بالكشوف والإشعارات أو غير ذلك من المعلومات المتعلقة بحساباته واستثماراته، بما في ذلك دون تحديد أي مطالبات ناشئة عن عدم تمكن العميل من الرد على أو طلب تصحيح أية أخطاء أو أخطاء مزعومة في أي من تلك الكشوف أو غيرها من المعلومات، كما يوافق العميل على التنازل عن جميع حقوقه ومطالبه في هذا الخصوص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17. Agencies and Delegated Agents</w:t>
            </w:r>
          </w:p>
          <w:p>
            <w:pPr>
              <w:keepNext w:val="0"/>
              <w:spacing w:before="0" w:after="100" w:line="240" w:lineRule="exact"/>
              <w:jc w:val="left"/>
            </w:pPr>
            <w:r>
              <w:rPr>
                <w:rFonts w:ascii="Arial" w:hAnsi="Arial" w:cs="Bahij TheSansArabic Plain"/>
                <w:b w:val="0"/>
                <w:color w:val="242235"/>
                <w:sz w:val="17"/>
              </w:rPr>
              <w:t>The client is fully aware and agrees that when he sends an authorization to the company wherein he delegates an agent to act on his behalf to operate his investment account and give instructions to the company regarding purchasing and/or selling of securities and other financial instruments. This delegation shall be a notification and authorization to the company to approve accepting such delegation which shall be valid and enforceable up till the company receives from the client or his successor or the legal (Shari’ah) representative as result of his death or lack of legal capacity or upon solvency or liquidation or otherwise which would happen to the client irrespective of any public order or written notification canceling such delegation (agency). Accordingly. The client undertakes to compensate the company for any losses incurred by the company due to any claims or other entitlements paid or borne by the company based on its dependence on that delegation. operation of the investment account and purchasing and/or selling of securities and other financial instruments based on the instructions received by the company from the client agent named in that delegation (agency).</w:t>
            </w:r>
          </w:p>
          <w:p>
            <w:pPr>
              <w:keepNext w:val="0"/>
              <w:spacing w:before="0" w:after="100" w:line="240" w:lineRule="exact"/>
              <w:jc w:val="left"/>
            </w:pPr>
            <w:r>
              <w:rPr>
                <w:rFonts w:ascii="Arial" w:hAnsi="Arial" w:cs="Bahij TheSansArabic Plain"/>
                <w:b/>
                <w:color w:val="401D58"/>
                <w:sz w:val="17"/>
              </w:rPr>
              <w:t>18. Appointment of the Company as Agent for the Client</w:t>
            </w:r>
          </w:p>
          <w:p>
            <w:pPr>
              <w:keepNext w:val="0"/>
              <w:spacing w:before="0" w:after="100" w:line="240" w:lineRule="exact"/>
              <w:jc w:val="left"/>
            </w:pPr>
            <w:r>
              <w:rPr>
                <w:rFonts w:ascii="Arial" w:hAnsi="Arial" w:cs="Bahij TheSansArabic Plain"/>
                <w:b w:val="0"/>
                <w:color w:val="242235"/>
                <w:sz w:val="17"/>
              </w:rPr>
              <w:t>The client hereby appoints the company to act on his behalf and with full authorization. delegation and agency that realizes conduct of his duties in his capacity as principal with regard to the investment products and services including signature and handover of any documents and receipts that the agent deems necessary to finalize purchasing and/or selling of securities or obtain and receive profits. commissions. payments and/or issued securities on behalf of the client. The signature of any document required pursuant to this company may be made by any employee working with the company. The agency delegated to the company pursuant to this agreement shall remain valid and enforceable as long as the investment account is operating.</w:t>
            </w:r>
          </w:p>
          <w:p>
            <w:pPr>
              <w:keepNext w:val="0"/>
              <w:spacing w:before="0" w:after="100" w:line="240" w:lineRule="exact"/>
              <w:jc w:val="left"/>
            </w:pPr>
            <w:r>
              <w:rPr>
                <w:rFonts w:ascii="Arial" w:hAnsi="Arial" w:cs="Bahij TheSansArabic Plain"/>
                <w:b/>
                <w:color w:val="401D58"/>
                <w:sz w:val="17"/>
              </w:rPr>
              <w:t>19. Compensations and Deficiency Events</w:t>
            </w:r>
          </w:p>
          <w:p>
            <w:pPr>
              <w:keepNext w:val="0"/>
              <w:spacing w:before="0" w:after="100" w:line="240" w:lineRule="exact"/>
              <w:jc w:val="left"/>
            </w:pPr>
            <w:r>
              <w:rPr>
                <w:rFonts w:ascii="Arial" w:hAnsi="Arial" w:cs="Bahij TheSansArabic Plain"/>
                <w:b w:val="0"/>
                <w:color w:val="242235"/>
                <w:sz w:val="17"/>
              </w:rPr>
              <w:t>The client hereby acknowledges and declares that the company is acting on his behalf and according to his instructions and all purchasing and selling transactions pertaining to the underlying securities are for the account of the client and he is alone bear their risks. Therefore. the client hereby agrees to compensate and discharge the company. its managers. employees and laborers from any responsibilities. obligations. damages. costs. expenses whatsoever which would be borne by the company or any of its managers. employees and laborers and resulting from this agreement at any time and for any reason including without limitation holding and dealing with assets. selling and purchasing of assets by dealers or brokers or directly from the purchasers or sellers and relating to the investment account or by reason of offering banking services based on the request of the client in implementation of this agreement unless such obligations. responsibilities. losses. claims and costs are due to deficiency resulting from violation of the terms and conditions of this agreement by the company. its managers. Employees and laborers. The following shall be considered deficiency from the part of the client:</w:t>
            </w:r>
          </w:p>
          <w:p>
            <w:pPr>
              <w:keepNext w:val="0"/>
              <w:spacing w:before="0" w:after="100" w:line="240" w:lineRule="exact"/>
              <w:jc w:val="left"/>
            </w:pPr>
            <w:r>
              <w:rPr>
                <w:rFonts w:ascii="Arial" w:hAnsi="Arial" w:cs="Bahij TheSansArabic Plain"/>
                <w:b/>
                <w:color w:val="401D58"/>
                <w:sz w:val="17"/>
              </w:rPr>
              <w:t>A. When the client fails to pay any amount due to be paid pursuant to this agreement.</w:t>
            </w:r>
          </w:p>
          <w:p>
            <w:pPr>
              <w:keepNext w:val="0"/>
              <w:spacing w:before="0" w:after="100" w:line="240" w:lineRule="exact"/>
              <w:jc w:val="left"/>
            </w:pPr>
            <w:r>
              <w:rPr>
                <w:rFonts w:ascii="Arial" w:hAnsi="Arial" w:cs="Bahij TheSansArabic Plain"/>
                <w:b/>
                <w:color w:val="401D58"/>
                <w:sz w:val="17"/>
              </w:rPr>
              <w:t>B. When the client fails to perform any of his obligations. at the specified time. as required pursuant to this agreement.</w:t>
            </w:r>
          </w:p>
          <w:p>
            <w:pPr>
              <w:keepNext w:val="0"/>
              <w:spacing w:before="0" w:after="100" w:line="240" w:lineRule="exact"/>
              <w:jc w:val="left"/>
            </w:pPr>
            <w:r>
              <w:rPr>
                <w:rFonts w:ascii="Arial" w:hAnsi="Arial" w:cs="Bahij TheSansArabic Plain"/>
                <w:b w:val="0"/>
                <w:color w:val="242235"/>
                <w:sz w:val="17"/>
              </w:rPr>
              <w:t>C. When the client does not adhere to any warranty or undertaking or affirmation contained in this agreement or any other document issued pursuant to this agreement or such warranty. undertaking and affirmation was incorrect or proved to be incorrect in any manner or has been made on subsequent date and proved to be incorrect in any manner under the conditions prevailing on that date.</w:t>
            </w:r>
          </w:p>
          <w:p>
            <w:pPr>
              <w:keepNext w:val="0"/>
              <w:spacing w:before="0" w:after="100" w:line="240" w:lineRule="exact"/>
              <w:jc w:val="left"/>
            </w:pPr>
            <w:r>
              <w:rPr>
                <w:rFonts w:ascii="Arial" w:hAnsi="Arial" w:cs="Bahij TheSansArabic Plain"/>
                <w:b w:val="0"/>
                <w:color w:val="242235"/>
                <w:sz w:val="17"/>
              </w:rPr>
              <w:t>D. When the company unilaterally decides that the collateral required pursuant to this agreement has become. totally or partially. ineffective or unenforceable and no longer has the priority right specified according to this agreement.</w:t>
            </w:r>
          </w:p>
          <w:p>
            <w:pPr>
              <w:keepNext w:val="0"/>
              <w:spacing w:before="0" w:after="100" w:line="240" w:lineRule="exact"/>
              <w:jc w:val="left"/>
            </w:pPr>
            <w:r>
              <w:rPr>
                <w:rFonts w:ascii="Arial" w:hAnsi="Arial" w:cs="Bahij TheSansArabic Plain"/>
                <w:b w:val="0"/>
                <w:color w:val="242235"/>
                <w:sz w:val="17"/>
              </w:rPr>
              <w:t>E. When the company unilaterally decides that the agent execution of some or all of his obligations under this agreement has become illegal or would become illegal or violating any instructions issued by any authority in any country and whether such instructions have the legal validity or not.</w:t>
            </w:r>
          </w:p>
          <w:p>
            <w:pPr>
              <w:keepNext w:val="0"/>
              <w:spacing w:before="0" w:after="100" w:line="240" w:lineRule="exact"/>
              <w:jc w:val="left"/>
            </w:pPr>
            <w:r>
              <w:rPr>
                <w:rFonts w:ascii="Arial" w:hAnsi="Arial" w:cs="Bahij TheSansArabic Plain"/>
                <w:b w:val="0"/>
                <w:color w:val="242235"/>
                <w:sz w:val="17"/>
              </w:rPr>
              <w:t>F. If a legal verdict or any other legal proceeding or legal action is implemented or imposed or expected to be imposed regarding any other collateral provided by a third party.</w:t>
            </w:r>
          </w:p>
          <w:p>
            <w:pPr>
              <w:keepNext w:val="0"/>
              <w:spacing w:before="0" w:after="100" w:line="240" w:lineRule="exact"/>
              <w:jc w:val="left"/>
            </w:pPr>
            <w:r>
              <w:rPr>
                <w:rFonts w:ascii="Arial" w:hAnsi="Arial" w:cs="Bahij TheSansArabic Plain"/>
                <w:b w:val="0"/>
                <w:color w:val="242235"/>
                <w:sz w:val="17"/>
              </w:rPr>
              <w:t>G. Ifa legal verdict or any other legal proceeding or legal action is implemented or imposed or expected to be imposed regarding any other asset belonging to the client (or belonging to any of its branches. if it is an artificial person) and which was not stopped or settled within seven business days.</w:t>
            </w:r>
          </w:p>
          <w:p>
            <w:pPr>
              <w:keepNext w:val="0"/>
              <w:spacing w:before="0" w:after="100" w:line="240" w:lineRule="exact"/>
              <w:jc w:val="left"/>
            </w:pPr>
            <w:r>
              <w:rPr>
                <w:rFonts w:ascii="Arial" w:hAnsi="Arial" w:cs="Bahij TheSansArabic Plain"/>
                <w:b/>
                <w:color w:val="401D58"/>
                <w:sz w:val="17"/>
              </w:rPr>
              <w:t>H. When the client freezes his major business activities or transfer them to a third party or liquidate them partially or totally.</w:t>
            </w:r>
          </w:p>
          <w:p>
            <w:pPr>
              <w:keepNext w:val="0"/>
              <w:spacing w:before="0" w:after="100" w:line="240" w:lineRule="exact"/>
              <w:jc w:val="left"/>
            </w:pPr>
            <w:r>
              <w:rPr>
                <w:rFonts w:ascii="Arial" w:hAnsi="Arial" w:cs="Bahij TheSansArabic Plain"/>
                <w:b w:val="0"/>
                <w:color w:val="242235"/>
                <w:sz w:val="17"/>
              </w:rPr>
              <w:t>I. Client bankruptcy or solvency or when he faces financial difficulties or when he request liquidation of his business or when a legal liquidator is appointed to liquidate his business or in the event of his inability or death or upon any change in his business which in the company’s sole discretion and opinion is considered genuine and negative change.</w:t>
            </w:r>
          </w:p>
          <w:p>
            <w:pPr>
              <w:keepNext w:val="0"/>
              <w:spacing w:before="0" w:after="100" w:line="240" w:lineRule="exact"/>
              <w:jc w:val="left"/>
            </w:pPr>
            <w:r>
              <w:rPr>
                <w:rFonts w:ascii="Arial" w:hAnsi="Arial" w:cs="Bahij TheSansArabic Plain"/>
                <w:b w:val="0"/>
                <w:color w:val="242235"/>
                <w:sz w:val="17"/>
              </w:rPr>
              <w:t>J. Merger of the client with another establishment or company or when he restructures his establishment or company or when there occur substantial change in the ownership of the company or the establishment or change in the major capital shareholding or change in the management rights which in the company’s sole discretion and opinion is considered rational reason to weaken client ability to implement his obligations pursuant to this agreement.</w:t>
            </w:r>
          </w:p>
          <w:p>
            <w:pPr>
              <w:keepNext w:val="0"/>
              <w:spacing w:before="0" w:after="100" w:line="240" w:lineRule="exact"/>
              <w:jc w:val="left"/>
            </w:pPr>
            <w:r>
              <w:rPr>
                <w:rFonts w:ascii="Arial" w:hAnsi="Arial" w:cs="Bahij TheSansArabic Plain"/>
                <w:b w:val="0"/>
                <w:color w:val="242235"/>
                <w:sz w:val="17"/>
              </w:rPr>
              <w:t>K. Any breach or violation from the part of the client with regard to any credit facilities or any breach or violation of another contract or agreement where he is a party with a financial institution or any breach or violation from his part regarding any</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-17الوكالات والوكلاء المفوضون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يوافق العميل ويفهم تماًما على أنه في حالة إرساله تفويًضا للشركة ينص على تخويل وكيل عنه لتشغيل حسابه الاستثماري وإعطاء تعليمات للشركة بخصوص شراء و /أو بيع أوراق مالية وأدوات مالية أخرى على أن يكون هذا التفويض اخطاًرا وتعميًدا للشركة لاعتماد هذا التفويض والذي يظل ويعتبر نافًذا وساري المفعول إلى أن تتسلم الشركة من العميل أو من يخلفه أو يمثله شرًعا - نتيجة الوفاة أو عدم الأهلية أو نقصانها أو التصفية أو الحل أو خلاف ذلك مما قد يحدث للعميل وبغض النظر عن صدور ذلك في أي إعلان عام - إشعاًرا خطيًا بإبطال التفويض (التوكيل)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وبناء عليه يلتزم العميل بتعويض الشركة عن أية خسائر وقعت جراء أية مطالبات واستحقاقات جرى دفعها أو تحملها من قبل الشركة بناء على اعتمادها على ذلك التفويض وتشغيل حساب الاستثمار وشراء و/أو بيع الأوراق المالية والأدوات المالية الأخرى بناء على التعليمات التي تلقتها الشركة من قبل وكيل العميل المسمى في ذلك التفويض (التوكيل)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-18تعيين الشركة وكيًلا للعميل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يعين العميل الشركة وكيًلا لقيام نيابة عنه وبكامل صلاحية التفويض والإنابة التي تحقق له القيام بواجباته بصفته قاًئما بالخدمات والأعمال الاستثمارية بما في ذلك توقيع وتسليم أي مستندات وإيصالات قد يراها الوكيل ضروريًا لإكمال شراء/أو بيع الأوراق المالية أو يحصل ويستلم الأرباح والعمولات والدفعات و/أو إصدارات الأوراق المالية نيابة عن العميل، ويجوز توقيع المستند المطلوب توقيعه بموجب هذه الوكالة بواسطة أي موظف لدى الشركة، وسيستمر التوكيل الممنوح للشركة بموجب هذه الاتفاقية ساريًا بكامل القوة والأثر طالما ظل حساب الاستثمار مفتوًحا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.19التعويضات وحالات التقصير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يقرالعميل بأنالشركة تعمل لصالحه ونيابة عنه وبناء على تعليماته وأن جميع عمليات شراء وبيعالأوراقالمالية هي لحسابالعميل ويتحمل هو وحده مخاطرها، ولذلك يوافق العميل على تعويض وإبراء ذمة الشركة ومدرائها وموظفيها وعامليها من جميع المسئوليات والالتزامات والأضرار والادعاءات والتكاليف والمصروفات أًيا كانت والتي قد تتحملها الشركة أو أي من مديريها أو موظفيها أو عامليها مما قد ينشأ عن هذهالاتفاقية في أي وقت ولأي سبب كان بما في ذلك على سبيلالمثال لاالحصرـالاحتفاظ والتعامل في الموجودات وبيع وشراء الموجودات بواسطة الوسطاء والسماسرة أو مباشرة من المشترين والبائعين وحساب الاستثمار وبسبب تقديم أية خدمات مصرفية بناء على طلب العميل وتنفيًذا لهذه الاتفاقية إلا في الحالة التي تكون فيها تلك الالتزامات والمسئوليات والخسارة والادعاءات والتكاليف بسبب التقصير والتعدي الناجم عن مخالفة الشركة ومديريها وموظفيها وعامليها للأحكام والشروط والقيودالمحددة بهذهالاتفاقية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كما يعتبر كل مما يلي حالة من حالاتالتقصير من جانبالعميل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أ .إذا لم يقمالعميل بدفع أي مبلغ واجبالأداء بموجب هذهالاتفاقية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.إذا لم يقم بأداءالتزام واحد أو أكثر منالتزاماته في حينه حسبما تقتضيها هذهالاتفاقية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.أي إقرار أو تعهد أو ادعاء لم يلتزم به العميل ضمن هذهالاتفاقية أو ضمن أي وثيقة تصدر بموجب هذه الاتفاقية أو يكون غير صحيح أو يثبت أنه كان غير صحيح بأي شكل كان لدىالقيام به أو إذا كان قد أجرى في أي تاريخ لاحق وكان غير صحيح بأي شكل من الأشكال في ذلكالتاريخ في ظلالظروفالتي تواجدت آنذاك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ث .إذا قررتالشركة منفردة أن ما تقتضيه هذهالاتفاقية من ضمان سواء كان بالكامل أو جزئًيا لميعد له كاملالقوة والأثر أو لم يعد له حقالأولويةالمحدد بموجب هذهالاتفاقية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 .إذا قررت الشركة منفردة أن تنفيذ العميل لجميع التزاماته أو بعضها بموجب هذه الاتفاقية قد أصبح غير قانونًيا أو قد يصبح غير قانونًيا أو مخالًفا لأية تعليمات صادرة عن أية هيئة في أية دولة سواء كان لهذهالتعليمات صلاحيةالقانون أم لا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ح .إذا تم حجز أو تنفيذ حكم أو أي إجراء قانوني أو قضائي آخر يوقع أو يفرض أو يستصدر أمر بشأنه فيما يتعلق بأي ضمان آخر من قبل أي طرف ثالث . خ .إذا تم حجز أو تنفيذ حكم أو أي إجراء قانوني آخر يوقع أو يفرض أو يستصدر أمر بشأنه فيما يتعلق بأي أصل آخر للعميل (أو لأي من فروعه في حال كونه شخصيةاعتبارية) ولم يوقف أو تتم مخالصة بشأنه خلال سبعة أيام عمل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د .تجميد أعمالالعميلالرئيسية أو نقل أعماله لطرف ثالث أو تصفيتها جزئًيا أو كلًيا . ذ .إفلاسالعميل، أو إعساره، أو تعرضه لنكسات مالية، أو طلب تصفية أمواله، أو تعيين من يقوم على تصفية أمواله نيابة عنه أو عجزه أو وفاته أو عند حصول أي تغيير على أمواله والذي بتقدير ورأيالشركة يعتبر جوهرًيا وسلبًيا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ر .اندماجالعميل مع مؤسسة أو شركة أخرى أو قيامه بإعادة هيكلة مؤسسته أو شركته أو حصول أي تغيير جوهري على ملكيته للشركة أوالمؤسسة من حيثامتلاك رأسالمالالأكبر أو حقالإدارة والذي يعتبر برأي وتقديرالشركة سببًا معقوًلا لإضعاف قدرة العميل على تنفيذالالتزاماتالواقعة عليه بموجب هذهالاتفاقية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ز .أيانتهاك أو إخلال من جانبالعميل تجاه أيائتمان أو عقد أواتفاقية أخرى قد يكون طرًفا فيها مع مؤسسة مالية أو أيانتهاك أو إخلال من جانبه تجاه أي عقد أواتفاقية أخرى مبرمة مع أي جهة قانونية مما تعتقدالشركة أنه يحمل أو قد يحمل في فحواه</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other contract singed with a legal entity which in company’s opinion carries or would carry in its consequences genuine and negative impact on the ability of the client to implement the provisions of this agreement.</w:t>
            </w:r>
          </w:p>
          <w:p>
            <w:pPr>
              <w:keepNext w:val="0"/>
              <w:spacing w:before="0" w:after="100" w:line="240" w:lineRule="exact"/>
              <w:jc w:val="left"/>
            </w:pPr>
            <w:r>
              <w:rPr>
                <w:rFonts w:ascii="Arial" w:hAnsi="Arial" w:cs="Bahij TheSansArabic Plain"/>
                <w:b/>
                <w:color w:val="401D58"/>
                <w:sz w:val="17"/>
              </w:rPr>
              <w:t>20. Verification and Authentication of Signatures</w:t>
            </w:r>
          </w:p>
          <w:p>
            <w:pPr>
              <w:keepNext w:val="0"/>
              <w:spacing w:before="0" w:after="100" w:line="240" w:lineRule="exact"/>
              <w:jc w:val="left"/>
            </w:pPr>
            <w:r>
              <w:rPr>
                <w:rFonts w:ascii="Arial" w:hAnsi="Arial" w:cs="Bahij TheSansArabic Plain"/>
                <w:b w:val="0"/>
                <w:color w:val="242235"/>
                <w:sz w:val="17"/>
              </w:rPr>
              <w:t>A. The client shall provide the company with the authorized signatures authenticated by him to give instructions relating to his account. The company shall keep such authorized signatures in its records up till it receives written notification requesting their change. The latest authorized signatures kept in company records shall be the approved ones and binding to the client.</w:t>
            </w:r>
          </w:p>
          <w:p>
            <w:pPr>
              <w:keepNext w:val="0"/>
              <w:spacing w:before="0" w:after="100" w:line="240" w:lineRule="exact"/>
              <w:jc w:val="left"/>
            </w:pPr>
            <w:r>
              <w:rPr>
                <w:rFonts w:ascii="Arial" w:hAnsi="Arial" w:cs="Bahij TheSansArabic Plain"/>
                <w:b w:val="0"/>
                <w:color w:val="242235"/>
                <w:sz w:val="17"/>
              </w:rPr>
              <w:t>B. The client bears any damages resulting from forgery of the authorizations and power of attorneys provided to the company by him or his authorized agents and he also bears any distortion of facts or their creditably or accuracy and validity of such authorizations. power of attorneys or instructions or any difficulty in verifying their creditability unless that is due to the negligence or misconduct by the company.</w:t>
            </w:r>
          </w:p>
          <w:p>
            <w:pPr>
              <w:keepNext w:val="0"/>
              <w:spacing w:before="0" w:after="100" w:line="240" w:lineRule="exact"/>
              <w:jc w:val="left"/>
            </w:pPr>
            <w:r>
              <w:rPr>
                <w:rFonts w:ascii="Arial" w:hAnsi="Arial" w:cs="Bahij TheSansArabic Plain"/>
                <w:b/>
                <w:color w:val="401D58"/>
                <w:sz w:val="17"/>
              </w:rPr>
              <w:t>21. Account Freezing</w:t>
            </w:r>
          </w:p>
          <w:p>
            <w:pPr>
              <w:keepNext w:val="0"/>
              <w:spacing w:before="0" w:after="100" w:line="240" w:lineRule="exact"/>
              <w:jc w:val="left"/>
            </w:pPr>
            <w:r>
              <w:rPr>
                <w:rFonts w:ascii="Arial" w:hAnsi="Arial" w:cs="Bahij TheSansArabic Plain"/>
                <w:b/>
                <w:color w:val="401D58"/>
                <w:sz w:val="17"/>
              </w:rPr>
              <w:t>With observation of the regulations relating to accounts freezing. the following procedures shall be followed:</w:t>
            </w:r>
          </w:p>
          <w:p>
            <w:pPr>
              <w:keepNext w:val="0"/>
              <w:spacing w:before="0" w:after="100" w:line="240" w:lineRule="exact"/>
              <w:jc w:val="left"/>
            </w:pPr>
            <w:r>
              <w:rPr>
                <w:rFonts w:ascii="Arial" w:hAnsi="Arial" w:cs="Bahij TheSansArabic Plain"/>
                <w:b w:val="0"/>
                <w:color w:val="242235"/>
                <w:sz w:val="17"/>
              </w:rPr>
              <w:t>A. Upon expiry of any identification document of the Saudis and/or an artificial persons and entities. the company will freeze all accounts after lapse of ninety (90) days from expiry date of the identification document of the client or the resolution of the Capital Market Authority unless he submits renewed identification documents.</w:t>
            </w:r>
          </w:p>
          <w:p>
            <w:pPr>
              <w:keepNext w:val="0"/>
              <w:spacing w:before="0" w:after="100" w:line="240" w:lineRule="exact"/>
              <w:jc w:val="left"/>
            </w:pPr>
            <w:r>
              <w:rPr>
                <w:rFonts w:ascii="Arial" w:hAnsi="Arial" w:cs="Bahij TheSansArabic Plain"/>
                <w:b w:val="0"/>
                <w:color w:val="242235"/>
                <w:sz w:val="17"/>
              </w:rPr>
              <w:t>B. | Upon expiry of any residence permit of non-Saudi clients or diplomatic card for diplomats or the passport for GCC citizens. the company will freeze their accounts unless they submit renewed identification documents. After lapse of one hundred eighty (180) days from expiry date of the identification document of the client or the resolution of the Capital Market Authority the account shall be closed and its balance shall be transferred to unclaimed balances and the company will observe satisfaction of client’s outstanding obligations during and after this period.</w:t>
            </w:r>
          </w:p>
          <w:p>
            <w:pPr>
              <w:keepNext w:val="0"/>
              <w:spacing w:before="0" w:after="100" w:line="240" w:lineRule="exact"/>
              <w:jc w:val="left"/>
            </w:pPr>
            <w:r>
              <w:rPr>
                <w:rFonts w:ascii="Arial" w:hAnsi="Arial" w:cs="Bahij TheSansArabic Plain"/>
                <w:b w:val="0"/>
                <w:color w:val="242235"/>
                <w:sz w:val="17"/>
              </w:rPr>
              <w:t>C. In the case of joint accounts whether their operation is made by one single signature or joint signatures. the company shall have the right to freeze them when the identification document expire for any of the account holders.</w:t>
            </w:r>
          </w:p>
          <w:p>
            <w:pPr>
              <w:keepNext w:val="0"/>
              <w:spacing w:before="0" w:after="100" w:line="240" w:lineRule="exact"/>
              <w:jc w:val="left"/>
            </w:pPr>
            <w:r>
              <w:rPr>
                <w:rFonts w:ascii="Arial" w:hAnsi="Arial" w:cs="Bahij TheSansArabic Plain"/>
                <w:b w:val="0"/>
                <w:color w:val="242235"/>
                <w:sz w:val="17"/>
              </w:rPr>
              <w:t>D. When the company is notified by death or legal incapacity or bankruptcy of a client pursuant to a legal action. the company shall freeze the account and/or the accounts of the client and it shall withhold all his funds. collaterals and properties that are or shall be outstanding in that account or under the custody of the company in his name unless an official agent is appointed for him by the concerned authorities after submission of the documents necessary for activation of the account.</w:t>
            </w:r>
          </w:p>
          <w:p>
            <w:pPr>
              <w:keepNext w:val="0"/>
              <w:spacing w:before="0" w:after="100" w:line="240" w:lineRule="exact"/>
              <w:jc w:val="left"/>
            </w:pPr>
            <w:r>
              <w:rPr>
                <w:rFonts w:ascii="Arial" w:hAnsi="Arial" w:cs="Bahij TheSansArabic Plain"/>
                <w:b/>
                <w:color w:val="401D58"/>
                <w:sz w:val="17"/>
              </w:rPr>
              <w:t>22. The Termination of the Agreement</w:t>
            </w:r>
          </w:p>
          <w:p>
            <w:pPr>
              <w:keepNext w:val="0"/>
              <w:spacing w:before="0" w:after="100" w:line="240" w:lineRule="exact"/>
              <w:jc w:val="left"/>
            </w:pPr>
            <w:r>
              <w:rPr>
                <w:rFonts w:ascii="Arial" w:hAnsi="Arial" w:cs="Bahij TheSansArabic Plain"/>
                <w:b/>
                <w:color w:val="401D58"/>
                <w:sz w:val="17"/>
              </w:rPr>
              <w:t>This agreement and the agreements connected with it are of continuous nature. This agreement may be terminated with the following:</w:t>
            </w:r>
          </w:p>
          <w:p>
            <w:pPr>
              <w:keepNext w:val="0"/>
              <w:spacing w:before="0" w:after="100" w:line="240" w:lineRule="exact"/>
              <w:jc w:val="left"/>
            </w:pPr>
            <w:r>
              <w:rPr>
                <w:rFonts w:ascii="Arial" w:hAnsi="Arial" w:cs="Bahij TheSansArabic Plain"/>
                <w:b w:val="0"/>
                <w:color w:val="242235"/>
                <w:sz w:val="17"/>
              </w:rPr>
              <w:t>A. Any party. (the company or the client). may terminate this agreement at any time by giving the other party a written notification prior thirty (30) days from date of its termination provided that termination of this agreement shall not affect any of the outstanding obligations relating to this agreement and provided that the provisions of this agreement shall remain valid until the other party is discharged from all of his obligations pursuant to this agreement.</w:t>
            </w:r>
          </w:p>
          <w:p>
            <w:pPr>
              <w:keepNext w:val="0"/>
              <w:spacing w:before="0" w:after="100" w:line="240" w:lineRule="exact"/>
              <w:jc w:val="left"/>
            </w:pPr>
            <w:r>
              <w:rPr>
                <w:rFonts w:ascii="Arial" w:hAnsi="Arial" w:cs="Bahij TheSansArabic Plain"/>
                <w:b w:val="0"/>
                <w:color w:val="242235"/>
                <w:sz w:val="17"/>
              </w:rPr>
              <w:t>B. When any of deficiency events specified in article 19 of this agreement occurs. the company may terminate this agreement without the need to inform the client. In this event all amounts due together with the expenses and losses must be paid pursuant to the provisions of paragraph “C” below. All client obligations that require payment of additional payments pursuant to this agreement except what has been stated in paragraph “C” below must be settled prior to the termination of this agreement without prejudice to other company rights resulting from this agreement.</w:t>
            </w:r>
          </w:p>
          <w:p>
            <w:pPr>
              <w:keepNext w:val="0"/>
              <w:spacing w:before="0" w:after="100" w:line="240" w:lineRule="exact"/>
              <w:jc w:val="left"/>
            </w:pPr>
            <w:r>
              <w:rPr>
                <w:rFonts w:ascii="Arial" w:hAnsi="Arial" w:cs="Bahij TheSansArabic Plain"/>
                <w:b w:val="0"/>
                <w:color w:val="242235"/>
                <w:sz w:val="17"/>
              </w:rPr>
              <w:t>C. In the event of termination of this agreement. the company shall prepare final statement including the amounts that must be paid by each party so as to be finally settled and this statement shall also include all the entitlements pertaining to the outstanding transactions. The calculation of these amounts and entitlements shall be made using the prevailing market prices. the present value. and the recognized market standard customs and practices. The statement shall also include respective commissions and all the amounts must include without limitation unpaid amounts entitled to be paid by the client before and/or after termination date of this agreement including the charges or the fees or the fines or any other expenses incurred by the company as a result of termination of this agreement including the legal fees. collection fees or any other additional fees that may be borne by the company to cover or satisfy its obligations towards other clients resulting from such transactions.</w:t>
            </w:r>
          </w:p>
          <w:p>
            <w:pPr>
              <w:keepNext w:val="0"/>
              <w:spacing w:before="0" w:after="100" w:line="240" w:lineRule="exact"/>
              <w:jc w:val="left"/>
            </w:pPr>
            <w:r>
              <w:rPr>
                <w:rFonts w:ascii="Arial" w:hAnsi="Arial" w:cs="Bahij TheSansArabic Plain"/>
                <w:b w:val="0"/>
                <w:color w:val="242235"/>
                <w:sz w:val="17"/>
              </w:rPr>
              <w:t>D. When the client becomes unable to pay the amounts entitled on him or satisfy his obligations pursuant to this agreement and when the company has no rights as contained in paragraph “C” above the client. with his sole discretion. May suspend any other obligation resulting from this agreement.</w:t>
            </w:r>
          </w:p>
          <w:p>
            <w:pPr>
              <w:keepNext w:val="0"/>
              <w:spacing w:before="0" w:after="100" w:line="240" w:lineRule="exact"/>
              <w:jc w:val="left"/>
            </w:pPr>
            <w:r>
              <w:rPr>
                <w:rFonts w:ascii="Arial" w:hAnsi="Arial" w:cs="Bahij TheSansArabic Plain"/>
                <w:b w:val="0"/>
                <w:color w:val="242235"/>
                <w:sz w:val="17"/>
              </w:rPr>
              <w:t>E. The obligations of the parties of this agreement resulting from the transactions executed pursuant to this agreement shall remain binding and enforceable up till after termination date of this agreement.</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تأثًيراا سلبًيا جوهرًيا على قدرةالعميل بتنفيذ ما جاء في هذهالاتفاقية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.20التحقق من التواقيع والمصادقات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.يقدم العميل التوقيعات المعتمدة والمص دق عليها من قبله لإعطاء التعليمات الخاصة بالحساب هذا وتحتفظ الشركة في سجلاتها بتلك التوقيعات حتى يصل إشعار كتابي بتغييرها وتعتبر أخر التوقيعات المحفوظة في سجلات الشركة هي التوقيعات المعتمدة والملزمة للعميل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.يتحمل العميل أية أضرار ناتجة عن تزوير التفاويض أو الوكالات التي يقدمها هو أو وكلاؤه المعتمدين إلى الشركة أو عن تشويه الحقائق فيها أو العيوب في مصداقيتها، أو مدى صلاحية التفويضات، أو الوكالات، أو التعليمات، أو صعوبة التحقق من مصداقيتها ما لم يكن ذلك بسبب إهمال أو سوء تصرف من قبل الشركة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.21تجميد الحساب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مع مراعاة الأنظمة لتجميد الحسابات، سوف يتم إتباع الإجراءات التالية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.عند انقضاء صلاحية مستند الهوية للأفراد السعوديون و/أو الشخصيات والهيئات الاعتبارية، تقوم الشركة بتجميد كافة الحسابات عند انقضاء تسعين (90) يوًما - أو حسبما تقرره هيئة السوق المالية - من نهاية صلاحية الأوراق الثبوتية الخاصة بالعميل ما لم يقدم أوراًقا ثبوتية مجددة للشركة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.عند انقضاء صلاحية الإقامة الأفراد غير السعوديون للوافد العادي أو البطاقة الدبلوماسية للدبلوماسيين أو جواز السفر لمواطني مجلس التعاون الخليجي تقوم الشركة بتجميد كافة الحسابات ما لم يقدم أي منهم تجديًدا لهويته كل بحسب وضعه .وبعد مئة وثمانين (180) يوًما - أو حسبما تقرره هيئة السوق المالية - من انقضاء صلاحية الهوية يجب إقفال الحساب ونقله إلى الأرصدة غير المطالب بها ومراعاة استيفاء أي التزامات قائمة على العميل أثناء وبعد هذه المدة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ت .في حالة الحسابات المشتركة سواء كان تشغيلها يتم بتوقيع منفرد أو مشترك، فلإن للشركة الحق في تجميدها متى انتهت صلاحية إثبات الهوية لأي من مالكي الحساب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ث .عندما تبلغ الشركة بوفاة العميل أو فقدانه الأهلية القانونية أو إفلاسه بموجب أمر قضائي فإن الشركة ستقوم بتجميد الحساب و/أو الحسابات التابعة للعميل وحجز جميع الأموال والضمانات والممتلكات التي تكون أو ستكون لاحًقا دائنة في ذلك الحساب أو موجودة لدى الشركة باسمه ما لم يتم تعيين وكيل رسمي من قبل السلطات المختصة بعد تقديم المستندات اللازمة التي تجيز له تحريك الحساب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.22إنهاء الاتفاقية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هذه الاتفاقية والاتفاقيات المتصلة بها ذات طبيعة مستمرة .ويمكن إنهاء هذه الاتفاقية بما يلي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.يمكن لأي طرف (الشركة أو العميل) القيام بإنهاء هذه الاتفاقية في أي وقت وذلك من خلال إعطاء إشعار خطي للطرف الآخر قبل ثلاثين يوًما من تاريخ الإنهاء بشرط أن لا يؤثر إنهاء هذه الاتفاقية على أي التزامات قائمة بموجب هذه الاتفاقية وبشرط بقاء شروط الاتفاقية نافذة إلى أن يتم إبراء الطرف الآخر من جميع الالتزامات الواقعة عليه بموجب هذه 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.في حال وقوع أي حالة من حالات تقصير العميل وفق ما جاء في بند رقم (19) من هذه الاتفاقية، يمكن للشركة ودون الحاجة إلى إشعار العميل بذلك إنهاء هذه الاتفاقية .وفي هذه الحالة يجب دفع جميع المبالغ المستحقة مع المصاريف والخسائر وفقا للفقرة (ج) أدناه .إن جميع الالتزامات الواقعة على العميل والتي تحتم تنفيذ دفعات إضافية بموجب هذه الاتفاقية باستثناء ما ورد الفقرة (ج) أدناه يجب أن تنتهي اعتباًرا من تاريخ الإنهاء ودون الإجحاف بحقوق الشركة الأخرى المترتبة على هذه 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.في حال إنهاء الاتفاقية فان الشركة ستقوم بإعداد بيان ختامي يتضمن احتساب المبالغ المستحقة الدفع من قبل كل طرف من أطراف هذه الاتفاقية لتسويتها نهائيًا، ويتضمن هذا البيان جميع مستحقات العمليات المعلقة باستخدام أسعار السوق السائدة والقيمة الحالية والأعراف السوقية القياسية المعتمدة في هذا المضمار مع العمولات ذات الصلة، وأي مبالغ يجب أن تشتمل - دون حصر – على المبالغ غير المدفوعة والمستحقة على العميل قبل و/أو بعد تاريخ إنهاء هذه الاتفاقية بما في ذلك الأتعاب أو الرسوم أو الغرامات، أو أية مصاريف أخرى قد تتكبدها الشركة نتيجة لإنهاء هذه الاتفاقية بما في ذلك الرسوم القانونية وتكاليف التحصيل وأي مصاريف إضافية قد تتحملها الشركة، من أجل تغطية التزاماتها أو الوفاء بها تجاه عملائها الآخرين من جراء مثل هذه العمليات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ث .إذا كان العميل غير قادر على دفع استحقاقاته أو تنفيذ ما جاء في هذه الاتفاقية، ما لم يكن للشركة حقوقا كما ورد في الفقرة (ج) أعلاه .فبإمكانه - وانطلاًقا من محض إرادته - تعليق أي التزام آخر يترتب على هذه 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 .إن الالتزامات الواقعة على جميع أطراف هذه الاتفاقية المترتبة على العمليات التي تتم بموجب هذه الاتفاقية تبقى ملزمة ونافذة وسارية حتى بعد تاريخ إنهاء هذه الاتفاقية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23. The Broker/Brokers</w:t>
            </w:r>
          </w:p>
          <w:p>
            <w:pPr>
              <w:keepNext w:val="0"/>
              <w:spacing w:before="0" w:after="100" w:line="240" w:lineRule="exact"/>
              <w:jc w:val="left"/>
            </w:pPr>
            <w:r>
              <w:rPr>
                <w:rFonts w:ascii="Arial" w:hAnsi="Arial" w:cs="Bahij TheSansArabic Plain"/>
                <w:b w:val="0"/>
                <w:color w:val="242235"/>
                <w:sz w:val="17"/>
              </w:rPr>
              <w:t>This client hereby agrees that the company shall act through company broker, brokers. agent and/or custodian for client’s securities and any other financial instruments pertaining to his investment account with the company. The company may register or may request issue of all client securities under his name or the name of his delegated representative or his appointed representative. The company may also keep them in a form that would facilitate transfer of their ownership provided that they may appear in company records under ownership of the client and the client shall bear all the risks involved with all the transactions of his account. Accordingly. The company may register client securities and other financial instruments under the name of the company representative or any other party that would keep client securities and savings under its custody. The client agrees to keep in his investment account any acceptable securities or other financial instruments under his ownership. The client may also add securities or other financial instruments in his investment account by delivering them to the company custodian. The client also agrees that the company or its representative or its authorized broker may keep some amounts for the payment of taxes legally entitled to the concerned government authorities immediately upon selling any securities or other financial instruments pertaining to his investment account. Based on the client instructions and in order to activate transactions of purchasing and selling of securities. the company may obtain services of a broker or brokers from time to time as the need may require. When the company fails or stops complying with its contractual obligations with the broker or the brokers due to any breach from the part of the client or client bankruptcy or default in payment or satisfaction of his obligations. the client shall compensate the company for all the charges and fees resulting from such acts. The company shall exercise due diligence for the selection of the broker (or any bank. correspondent banks or any agent/agents or custodian/custodians and any other parties) that assist the company. from time to time. to execute any of the client instructions. The company shall not be responsible for any losses or compensations or claims or expenses incurred by the client due to failure of any of the above-mentioned persons in performing his duties properly or during the specified or required period. The company obligation shall be limited in exerting reasonable effort in order to ensure that the above-mentioned persons rectify any mistakes from their part. In order to protect the client. the client hereby agrees to deliver all his correspondence and conduct all his communications relating to purchasing of any security for his personal account through the company responsible officials and not directly through the broker/brokers.</w:t>
            </w:r>
          </w:p>
          <w:p>
            <w:pPr>
              <w:keepNext w:val="0"/>
              <w:spacing w:before="0" w:after="100" w:line="240" w:lineRule="exact"/>
              <w:jc w:val="left"/>
            </w:pPr>
            <w:r>
              <w:rPr>
                <w:rFonts w:ascii="Arial" w:hAnsi="Arial" w:cs="Bahij TheSansArabic Plain"/>
                <w:b/>
                <w:color w:val="401D58"/>
                <w:sz w:val="17"/>
              </w:rPr>
              <w:t>24. Rejection or Suspension of Transactions Execution</w:t>
            </w:r>
          </w:p>
          <w:p>
            <w:pPr>
              <w:keepNext w:val="0"/>
              <w:spacing w:before="0" w:after="100" w:line="240" w:lineRule="exact"/>
              <w:jc w:val="left"/>
            </w:pPr>
            <w:r>
              <w:rPr>
                <w:rFonts w:ascii="Arial" w:hAnsi="Arial" w:cs="Bahij TheSansArabic Plain"/>
                <w:b w:val="0"/>
                <w:color w:val="242235"/>
                <w:sz w:val="17"/>
              </w:rPr>
              <w:t>Without prejudice to company rights to reject providing the client with specific services or reject to respond or pay pursuant to client instructions. the client is ware. accepts and agrees. with his sole discretion. that the company may not be able or may reject executing his instructions in the following events:</w:t>
            </w:r>
          </w:p>
          <w:p>
            <w:pPr>
              <w:keepNext w:val="0"/>
              <w:spacing w:before="0" w:after="100" w:line="240" w:lineRule="exact"/>
              <w:jc w:val="left"/>
            </w:pPr>
            <w:r>
              <w:rPr>
                <w:rFonts w:ascii="Arial" w:hAnsi="Arial" w:cs="Bahij TheSansArabic Plain"/>
                <w:b/>
                <w:color w:val="401D58"/>
                <w:sz w:val="17"/>
              </w:rPr>
              <w:t>A. When the company decides that the transaction is considered or may be considered contradicting or violating any applicable rule. regulation or law.</w:t>
            </w:r>
          </w:p>
          <w:p>
            <w:pPr>
              <w:keepNext w:val="0"/>
              <w:spacing w:before="0" w:after="100" w:line="240" w:lineRule="exact"/>
              <w:jc w:val="left"/>
            </w:pPr>
            <w:r>
              <w:rPr>
                <w:rFonts w:ascii="Arial" w:hAnsi="Arial" w:cs="Bahij TheSansArabic Plain"/>
                <w:b/>
                <w:color w:val="401D58"/>
                <w:sz w:val="17"/>
              </w:rPr>
              <w:t>B. | When the client has no or shall have no outstanding balance in his investment account/accounts in the day of transaction execution.</w:t>
            </w:r>
          </w:p>
          <w:p>
            <w:pPr>
              <w:keepNext w:val="0"/>
              <w:spacing w:before="0" w:after="100" w:line="240" w:lineRule="exact"/>
              <w:jc w:val="left"/>
            </w:pPr>
            <w:r>
              <w:rPr>
                <w:rFonts w:ascii="Arial" w:hAnsi="Arial" w:cs="Bahij TheSansArabic Plain"/>
                <w:b/>
                <w:color w:val="401D58"/>
                <w:sz w:val="17"/>
              </w:rPr>
              <w:t>C. When in the day of transaction execution there exist no sufficient shares or any other securities in the client investment account.</w:t>
            </w:r>
          </w:p>
          <w:p>
            <w:pPr>
              <w:keepNext w:val="0"/>
              <w:spacing w:before="0" w:after="100" w:line="240" w:lineRule="exact"/>
              <w:jc w:val="left"/>
            </w:pPr>
            <w:r>
              <w:rPr>
                <w:rFonts w:ascii="Arial" w:hAnsi="Arial" w:cs="Bahij TheSansArabic Plain"/>
                <w:b w:val="0"/>
                <w:color w:val="242235"/>
                <w:sz w:val="17"/>
              </w:rPr>
              <w:t>D. In circumstances out of company control including without limitation government restrictions. war. riots. natural disasters. market or trading closing or suspension or any fluctuations or any event of this nature (force majeure) which impede execution of the transaction from the part of the company.</w:t>
            </w:r>
          </w:p>
          <w:p>
            <w:pPr>
              <w:keepNext w:val="0"/>
              <w:spacing w:before="0" w:after="100" w:line="240" w:lineRule="exact"/>
              <w:jc w:val="left"/>
            </w:pPr>
            <w:r>
              <w:rPr>
                <w:rFonts w:ascii="Arial" w:hAnsi="Arial" w:cs="Bahij TheSansArabic Plain"/>
                <w:b w:val="0"/>
                <w:color w:val="242235"/>
                <w:sz w:val="17"/>
              </w:rPr>
              <w:t>E. The client also agrees that the company may reject keeping or purchasing any shares or securities if their value is not fully paid or there result or would result obligations or claims in connection with them unless the client deposit with the company a sum of money that the company consider. with its sole discretion. Sufficient to ensure full payment for the value of such shares or securities or sufficient to cover such obligations or claims.</w:t>
            </w:r>
          </w:p>
          <w:p>
            <w:pPr>
              <w:keepNext w:val="0"/>
              <w:spacing w:before="0" w:after="100" w:line="240" w:lineRule="exact"/>
              <w:jc w:val="left"/>
            </w:pPr>
            <w:r>
              <w:rPr>
                <w:rFonts w:ascii="Arial" w:hAnsi="Arial" w:cs="Bahij TheSansArabic Plain"/>
                <w:b/>
                <w:color w:val="401D58"/>
                <w:sz w:val="17"/>
              </w:rPr>
              <w:t>F. ‘The client also agrees that the company may reject purchasing securities not approved by the company Shari’ah Board.</w:t>
            </w:r>
          </w:p>
          <w:p>
            <w:pPr>
              <w:keepNext w:val="0"/>
              <w:spacing w:before="0" w:after="100" w:line="240" w:lineRule="exact"/>
              <w:jc w:val="left"/>
            </w:pPr>
            <w:r>
              <w:rPr>
                <w:rFonts w:ascii="Arial" w:hAnsi="Arial" w:cs="Bahij TheSansArabic Plain"/>
                <w:b/>
                <w:color w:val="401D58"/>
                <w:sz w:val="17"/>
              </w:rPr>
              <w:t>25. Disputes Settlement</w:t>
            </w:r>
          </w:p>
          <w:p>
            <w:pPr>
              <w:keepNext w:val="0"/>
              <w:spacing w:before="0" w:after="100" w:line="240" w:lineRule="exact"/>
              <w:jc w:val="left"/>
            </w:pPr>
            <w:r>
              <w:rPr>
                <w:rFonts w:ascii="Arial" w:hAnsi="Arial" w:cs="Bahij TheSansArabic Plain"/>
                <w:b w:val="0"/>
                <w:color w:val="242235"/>
                <w:sz w:val="17"/>
              </w:rPr>
              <w:t>When there arises a dispute between the parties (the company and the client) and they fail to settle it amicably or through arbitration committees. the dispute shall be referred to Securities Dispute Settlement Committee to be settled pursuant to Capital Market Authority Law issued by the royal decree # M/30 dated 2/6/1424H or by any other concerned party. The committee decision shall be final. binding and will not be rejected by any party. Such decision shall be final and enforceable on the client inside and outside Kingdom of Saudi Arabia upon sole discretion of the company and the verdict of the court of specialization despite the fact that there is no agreement with the Kingdom that provide for such enforcement. The client also expressly declines to make any defense due to lack of such agreement.</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.23وسيط /وكلاء المقاصة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إن العميل يوافق على أن الشركة ستعمل من خلال الوسيط و/أو وكيل المقاصة و/أو أمين الحفظ المعتمد لديها لتنفيذ صفقة أو تسوية أو حفظ أوراق مالية أو أي أدوات مالية أخرى موجودة في حسابه الاستثماري مع الشركة ويجوز للشركة أن تسجل أو تطلب إصدار جميع الأوراق المالية باسمه أو باسم من يعينه أو يعينهم أو تجعلها بالصورة التي يمكن بها انتقال ملكيتها بالتسليم، على أن تظهر تلك الأوراق المالية والاستثمارات في كل الأوقات في سجلات الشركة تحت ملكية العميل، وتكون كل العمليات لحساب العميل الذي يتحمل وحده مخاطرها، وبناء عليه فقد تقوم الشركة بتسجيل الأوراق المالية والأدوات المالية الأخرى العائدة للعميل باسم من يقوم مقام الشركة أو باسم أي جهة أخرى تتولى إيداع الأوراق المالية والاحتفاظ بالأصول العائدة للعميل تحت ملكيته، ويوافق العميل على الإيداع في حسابه الاستثماري أي أوراق مالية وأدوات مالية أخرى مقبولة تعود ملكيتها له، كما يمكن للعميل إضافة أوراق مالية وأدوات مالية أخرى في حسابه الاستثماري وذلك بتسليمها إلى وكيل المقاصة .ويوافق العميل أيضا على أنه يمكن للشركة أو من يقوم مقامها أو الوسيط المعتمد لديها الاحتفاظ بمبالغ لسداد أي ضرائب مستحقة قانونيا للسلطات الحكومية المختصة في حال بيع أوراق مالية أو أدوات مالية موجودة .في حساب العميل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وبناء على تعليمات العميل للشركة من أجل تفعيل عمليات الشراء وبيع الأوراق المالية فقد تستعين الشركة بخدمات وسيط أو وسطاء من حين لآخر حسبما تقتضيه الحال فإذا أخفقت الشركة أو توقفت عن التقيد بالتعهدات التعاقدية التي اتفقت عليها الشركة مع الوسيط/الوسطاء نتيجة لأي خرق للاتفاقية من جانب العميل أو إفلاسه أو إخلاله في الدفع والوفاء بالالتزامات، فسوف يقوم العميل بتعويض الشركة بالكامل عن جميع الأتعاب والرسوم التي ترتبت على ذلك، وسوف تمارس الشركة العناية المعقولة من جانبها في اختيار الوسيط/الوسطاء ( وأي بنك/بنوك مراسلة، وأي وكيل /وكلاء، وأي أمين /أمناء حفظ، وأي أطراف أخرى قد تستعين بها الشركة من حين لآخر لتنفيذ أي من تعليمات العميل) .ولا تكون الشركة مسئولة عن أية خسائر، أو تعويضات، أو مطلوبات، أو مصروفات يتكبدها العميل بسبب فشل أي من الأشخاص المذكورين أعلاه في أداء واجباته على الوجه الصحيح أو خلال المدة المتعارف عليها أو المطلوبة . وينحصر التزام الشركة في أن تبذل جهًدا معقوًلا لأجل قيام الأشخاص المذكورين أعلاه بتصحيح أية أخطاء من جانبهم، ومن أجل حمايته فان العميل يوافق على استمرار كافة المراسلات والاتصالات المتعلقة بشراء أية أوراق مالية لحسابه من خلال الموظفين المسئولين لدى الشركة وليس من خلال وسيط/وسطاء مباشرة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.24رفض أو تعليق تنفيذ العمليات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دون الحد من حقوق الشركة على نحو آخر في رفضها تزويد العميل بخدمات معينة أو رفضها الاستجابة أو الصرف بموجب تعليمات العميل (بمحض اختياره) يدرك العميل ويقبل ويوافق على أنه قد تكون الشركة غير قادرة (أو رافضه) تنفيذ تعليماته إذا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أ .قررت أن العملية تعتبر أو يمكن أن تعتبر مخالفة لأي قانون أو لائحة أو نظام معمول به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.إذا لم يكن أو قد لا يكون للعميل رصيد دائن في حسابه أو حساباته الاستثمارية في اليوم الذي ستنفذ فيه العملية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.إذا لم يكن في حال عملية البيع في اليوم الذي ستنفذ به العملية ما يكفي من الأسهم المملوكة أو أوراق مالية أخرى في حسابه الاستثماري . ث .إذا كان الأمر خارًجا عن سلطة الشركة بما في ذلك القيود الحكومية والحرب والاضرابات والكوارث الطبيعية وإقفال السوق، أو التداول، أو تعليقه، أو اختلاله، أو أي حدث من هذا النوع يحول دون تنفيذ العملية من جانب الشركة "القوة القاهرة"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 .كما يوافق العميل على أنه يجوز للشركة أن ترفض الحفظ أو الشراء نيابة عن العميل لأية أسهم أو أوراق مالية إذا لم يكن المبلغ مدفوًعا بالكامل أو إذا نشأت أو قد تنشأ عنها تبعات أو مطالبات ما لم يودع العميل لدى الشركة مبلًغا من النقد تعتبره الشركة بمحض تقديرها كافيًا لتأمين الدفع الكامل عن هذه الأسهم، أو الأوراق المالية، أو لتغطية تلك التبعات، أو المطالبات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ح .كما يوافق العميل على أنه يجوز للشركة أن ترفض شراء أوراق مالية غير مجازة شرًعا من قبل هيئة الرقابة الشرعية بالشركة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.25تسوية المنازعات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حال نشوء نزاع بين الطرفين (الشركة والعميل) وفشلهما في التوصل إلى حل عبر الطرق الودية أو من خلال لجان التحكيم المختصة فيكون الاختصاص للجنة الفصل في منازعات الأوراق المالية بموجب "نظام السوق المالية' الصادر بالمرسوم الملكي رقم (م30/) بتاريخ 2/6/1424 أو أية جهة أخرى ذات علاقة ويكون قرار اللجنة نهائيا وغير قابل للاعتراض من قبل أي طرف، ويكون مثل ذلك القرار النهائي قابلا للتنفيذ في مواجهة العميل داخل وخارج المملكة العربية السعودية حسب تقدير الشركة المطلق في أي محكمة ذات اختصاص على الرغم من عدم وجود أي اتفاقية مع المملكة العربية السعودية تخول صراحة مثل ذلك التنفيذ .كما أن العميل يتنازل صراحة عن أي دفاع يستند على غياب مثل تلك الاتفاقية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26. Complaints</w:t>
            </w:r>
          </w:p>
          <w:p>
            <w:pPr>
              <w:keepNext w:val="0"/>
              <w:spacing w:before="0" w:after="100" w:line="240" w:lineRule="exact"/>
              <w:jc w:val="left"/>
            </w:pPr>
            <w:r>
              <w:rPr>
                <w:rFonts w:ascii="Arial" w:hAnsi="Arial" w:cs="Bahij TheSansArabic Plain"/>
                <w:b w:val="0"/>
                <w:color w:val="242235"/>
                <w:sz w:val="17"/>
              </w:rPr>
              <w:t>Based on the laws applicable in Kingdom of Saudi Arabia. Itqan Capital undertakes to address all complaints received from the clients in the best and timely manner.</w:t>
            </w:r>
          </w:p>
          <w:p>
            <w:pPr>
              <w:keepNext w:val="0"/>
              <w:spacing w:before="0" w:after="100" w:line="240" w:lineRule="exact"/>
              <w:jc w:val="left"/>
            </w:pPr>
            <w:r>
              <w:rPr>
                <w:rFonts w:ascii="Arial" w:hAnsi="Arial" w:cs="Bahij TheSansArabic Plain"/>
                <w:b/>
                <w:color w:val="401D58"/>
                <w:sz w:val="17"/>
              </w:rPr>
              <w:t>27. Conflict of Interests</w:t>
            </w:r>
          </w:p>
          <w:p>
            <w:pPr>
              <w:keepNext w:val="0"/>
              <w:spacing w:before="0" w:after="100" w:line="240" w:lineRule="exact"/>
              <w:jc w:val="left"/>
            </w:pPr>
            <w:r>
              <w:rPr>
                <w:rFonts w:ascii="Arial" w:hAnsi="Arial" w:cs="Bahij TheSansArabic Plain"/>
                <w:b w:val="0"/>
                <w:color w:val="242235"/>
                <w:sz w:val="17"/>
              </w:rPr>
              <w:t>The client agrees that the company shall act for his interest pursuant to the provisions of this agreement when dealing with any persons or parties related to the company including without limitation company branches. sister companies and subsidiaries. and this would involve material benefit to the company from the dealings or the investments. This interest or any other benefit does not need to be disclosed to the client. These material interests and related persons and entities may include without limitation the following:</w:t>
            </w:r>
          </w:p>
          <w:p>
            <w:pPr>
              <w:keepNext w:val="0"/>
              <w:spacing w:before="0" w:after="100" w:line="240" w:lineRule="exact"/>
              <w:jc w:val="left"/>
            </w:pPr>
            <w:r>
              <w:rPr>
                <w:rFonts w:ascii="Arial" w:hAnsi="Arial" w:cs="Bahij TheSansArabic Plain"/>
                <w:b w:val="0"/>
                <w:color w:val="242235"/>
                <w:sz w:val="17"/>
              </w:rPr>
              <w:t>A. A person or an entity who is or who have been sponsor or financial advisor of the securities issuer or a company related to the group of the securities issuer during the previous twelve months.</w:t>
            </w:r>
          </w:p>
          <w:p>
            <w:pPr>
              <w:keepNext w:val="0"/>
              <w:spacing w:before="0" w:after="100" w:line="240" w:lineRule="exact"/>
              <w:jc w:val="left"/>
            </w:pPr>
            <w:r>
              <w:rPr>
                <w:rFonts w:ascii="Arial" w:hAnsi="Arial" w:cs="Bahij TheSansArabic Plain"/>
                <w:b w:val="0"/>
                <w:color w:val="242235"/>
                <w:sz w:val="17"/>
              </w:rPr>
              <w:t>B. A person or an entity who is or who have been. during the previous twelve months. acting as an underwriter or in any other capacity relating to purchase or issue of new securities or any other transaction involving the securities issuer.</w:t>
            </w:r>
          </w:p>
          <w:p>
            <w:pPr>
              <w:keepNext w:val="0"/>
              <w:spacing w:before="0" w:after="100" w:line="240" w:lineRule="exact"/>
              <w:jc w:val="left"/>
            </w:pPr>
            <w:r>
              <w:rPr>
                <w:rFonts w:ascii="Arial" w:hAnsi="Arial" w:cs="Bahij TheSansArabic Plain"/>
                <w:b/>
                <w:color w:val="401D58"/>
                <w:sz w:val="17"/>
              </w:rPr>
              <w:t>C. A person or an entity published or is intending to publish a recommendation and other materials relating to the respective securities.</w:t>
            </w:r>
          </w:p>
          <w:p>
            <w:pPr>
              <w:keepNext w:val="0"/>
              <w:spacing w:before="0" w:after="100" w:line="240" w:lineRule="exact"/>
              <w:jc w:val="left"/>
            </w:pPr>
            <w:r>
              <w:rPr>
                <w:rFonts w:ascii="Arial" w:hAnsi="Arial" w:cs="Bahij TheSansArabic Plain"/>
                <w:b/>
                <w:color w:val="401D58"/>
                <w:sz w:val="17"/>
              </w:rPr>
              <w:t>D. A person or an entity who owns (or has clients who own) shares. Other securities or specific portion thereof.</w:t>
            </w:r>
          </w:p>
          <w:p>
            <w:pPr>
              <w:keepNext w:val="0"/>
              <w:spacing w:before="0" w:after="100" w:line="240" w:lineRule="exact"/>
              <w:jc w:val="left"/>
            </w:pPr>
            <w:r>
              <w:rPr>
                <w:rFonts w:ascii="Arial" w:hAnsi="Arial" w:cs="Bahij TheSansArabic Plain"/>
                <w:b/>
                <w:color w:val="401D58"/>
                <w:sz w:val="17"/>
              </w:rPr>
              <w:t>E. A person or an entity who evaluates or deals with the respective securities or any investment pertaining to them.</w:t>
            </w:r>
          </w:p>
          <w:p>
            <w:pPr>
              <w:keepNext w:val="0"/>
              <w:spacing w:before="0" w:after="100" w:line="240" w:lineRule="exact"/>
              <w:jc w:val="left"/>
            </w:pPr>
            <w:r>
              <w:rPr>
                <w:rFonts w:ascii="Arial" w:hAnsi="Arial" w:cs="Bahij TheSansArabic Plain"/>
                <w:b/>
                <w:color w:val="401D58"/>
                <w:sz w:val="17"/>
              </w:rPr>
              <w:t>F. Manager of an investment fund or any investment belonging to it.</w:t>
            </w:r>
          </w:p>
          <w:p>
            <w:pPr>
              <w:keepNext w:val="0"/>
              <w:spacing w:before="0" w:after="100" w:line="240" w:lineRule="exact"/>
              <w:jc w:val="left"/>
            </w:pPr>
            <w:r>
              <w:rPr>
                <w:rFonts w:ascii="Arial" w:hAnsi="Arial" w:cs="Bahij TheSansArabic Plain"/>
                <w:b w:val="0"/>
                <w:color w:val="242235"/>
                <w:sz w:val="17"/>
              </w:rPr>
              <w:t>G. A person or an entity who obtain payments and other benefits according to special arrangements in consideration for brokering transactions for the investee company.</w:t>
            </w:r>
          </w:p>
          <w:p>
            <w:pPr>
              <w:keepNext w:val="0"/>
              <w:spacing w:before="0" w:after="100" w:line="240" w:lineRule="exact"/>
              <w:jc w:val="left"/>
            </w:pPr>
            <w:r>
              <w:rPr>
                <w:rFonts w:ascii="Arial" w:hAnsi="Arial" w:cs="Bahij TheSansArabic Plain"/>
                <w:b w:val="0"/>
                <w:color w:val="242235"/>
                <w:sz w:val="17"/>
              </w:rPr>
              <w:t>H. A person or an entity that has any relationship with the issuer of the securities by any means. The company shall observe avoidance of any intended conflict of interest between it and its clients in a manner contradicting the laws and regulations of the Capital Market Authority.</w:t>
            </w:r>
          </w:p>
          <w:p>
            <w:pPr>
              <w:keepNext w:val="0"/>
              <w:spacing w:before="0" w:after="100" w:line="240" w:lineRule="exact"/>
              <w:jc w:val="left"/>
            </w:pPr>
            <w:r>
              <w:rPr>
                <w:rFonts w:ascii="Arial" w:hAnsi="Arial" w:cs="Bahij TheSansArabic Plain"/>
                <w:b/>
                <w:color w:val="401D58"/>
                <w:sz w:val="17"/>
              </w:rPr>
              <w:t>28. Amendment of the Agreement Provisions</w:t>
            </w:r>
          </w:p>
          <w:p>
            <w:pPr>
              <w:keepNext w:val="0"/>
              <w:spacing w:before="0" w:after="100" w:line="240" w:lineRule="exact"/>
              <w:jc w:val="left"/>
            </w:pPr>
            <w:r>
              <w:rPr>
                <w:rFonts w:ascii="Arial" w:hAnsi="Arial" w:cs="Bahij TheSansArabic Plain"/>
                <w:b w:val="0"/>
                <w:color w:val="242235"/>
                <w:sz w:val="17"/>
              </w:rPr>
              <w:t>The company shall have the right to amend or change or add any terms or conditions in connection with this agreement via electronic notifications or any other notifications to be provided to the client. The client shall be considered accepting the amendments to this agreement if he has not submitted in writing. to the company postal address. any evidence indicating rejection of such amendments within thirty (30) days from date of sending such notifications. Lack of exercising of any company rights contained in this agreement or any of its provisions and continuity of such act from company part shall not constitute. in any manner. an assignment from the company regarding its rights and privileges. Lack from the company part to ask the client to perform any of the terms and conditions of this agreement shall not nullify the entire agreement or make any provision herein null and void and shall not be considered from the part of the company as decline or assignment from the part of the company to take that action. This agreement represents the entire understanding between the client and the company regarding its subject matter and the client shall have no right to transfer its rights and obligations pursuant to this agreement unless after obtaining prior written approval from the company.</w:t>
            </w:r>
          </w:p>
          <w:p>
            <w:pPr>
              <w:keepNext w:val="0"/>
              <w:spacing w:before="0" w:after="100" w:line="240" w:lineRule="exact"/>
              <w:jc w:val="left"/>
            </w:pPr>
            <w:r>
              <w:rPr>
                <w:rFonts w:ascii="Arial" w:hAnsi="Arial" w:cs="Bahij TheSansArabic Plain"/>
                <w:b/>
                <w:color w:val="401D58"/>
                <w:sz w:val="17"/>
              </w:rPr>
              <w:t>29. Requirements of Legality</w:t>
            </w:r>
          </w:p>
          <w:p>
            <w:pPr>
              <w:keepNext w:val="0"/>
              <w:spacing w:before="0" w:after="100" w:line="240" w:lineRule="exact"/>
              <w:jc w:val="left"/>
            </w:pPr>
            <w:r>
              <w:rPr>
                <w:rFonts w:ascii="Arial" w:hAnsi="Arial" w:cs="Bahij TheSansArabic Plain"/>
                <w:b w:val="0"/>
                <w:color w:val="242235"/>
                <w:sz w:val="17"/>
              </w:rPr>
              <w:t>The client. if he is representing an artificial person i.e.. joint-stock company or limited liability company or any other artificial person. agrees and considers this agreement together with its entire terms and conditions as binding agreement and he also agrees that this agreement shall not automatically expire upon his solvency or liquidation or at death of any of his shareholders or solvency or liquidation of a partner or shareholder whenever such partner is an artificial person. Notwithstanding the above-mentioned provision. the company has the right. upon its sole discretion. to stop the tasks and the investment services or abstain from receiving instructions relating to them until it receives judicial order or singed instructions from the remaining partners or the inheritors or successors or company managers or personal representatives or heirs with clear directive. When the company is informed in writing with the death or incapacity of the client. the company shall have the right and since it shall not be obligated unless by the applicable law to stop dealings in the investment account until it receives appropriate documents from the court or the concerned authority and instructions signed by the legal representative or the deceased client inheritors in addition. If appropriate. instructions signed by the persons remaining as investment owners. Stoppage of dealing in the investment account means not disposing of any of the assets by selling or purchasing or any investment action and they shall remain as they are before the notification irrespective of the profits or losses that may occur to the assets of the investment account. If the death notification is delayed and made after the actual death date and client incapacity. all the actions made by the company based on the outstanding instructions of the client or the remaining investment owners during that period including selling. purchasing. investment actions. or any other related tasks pertaining to the investment shall be correct. proper and binding to the client heirs or any party</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.26الشكاوى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بالإشارة لقوانين المملكة العربية السعودية فإن شركة إتقان كابيتال تلتزم بالعمل على معالجة كافة أنواع الشكاوى التي ستتلقاها من العملاء بأنسب الطرق وبأسرع وقت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.27تضارب المصالح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يوافق العميل على أن الشركة قد تتعامل لمصلحة العميل بموجب أحكام هذه الاتفاقية مع أي شخص أو جهة ذات صلة بالشركة (بما في ذلك وبدون تحديد الفروع والمؤسسات التابعة والفرعية للشركة) وقد يترتب على هذا مصلحة مادية للشركة في التعامل أو الاستثمار .وأن هذه المصلحة أو أي منفعة أخرى لا تقتضي الإفصاح عنها للعميل، كما أن هذه المصالح المادية يمكن أن تشمل بدون حصر و/أو أي شخص أو كيان له علاقة بهم كأن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أ .يكون/أو سبق له أن كان راعيًا أو مستشاًرا ماليًا لمصدر الأوراق المالية أو لشركة تنتمي لنفس مجموعة المصدر للأوراق المالية خلال الاثني عشر شهًرا السابقة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ب .يكون/أو سبق له أن كان، خلال الاثني عشرة شهًرا السابقة، مشتركا بصفته ضامنًا أو بصفة أخرى في شراء أو إصدار جديد أو صفقة أخرى تتضمن مصدر الأوراق المالية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ت .يكون قد نشر أو يعتزم نشر توصية أو مواد أخرى ذات صلة بالأوراق المالية المعنية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ث .يمتلك (أو لديه عملاء آخرون يمتلكون) أسهًما أو أوراًقا مالية أخرى أو مركًزا معينًا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ج .يقدر أسعار السوق ويتعامل في الأوراق المالية المعنية أو أي استثمار متعلق بها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ح .يكون مدير صندوق الاستثمار أو أي استثمار متعلق بها . خ .يحصل على مدفوعات أو مزايا أخرى بموجب ترتيبات خاصة مقابل تقديم صفقات للشركة التي يتم فيها الاستثمار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د .يكون على صلة بمصدر الأوراق المالية بطريقة أخرى . وستقوم الشركة بمراعاة عدم حدوث أي عمد في تضارب المصالح بينها وبين عملائها بما يتوافق مع اللوائح والأحكام الخاصة بهيئة السوق المالية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.28تعديل بنود 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للشركة الحق في تعديل أو تغيير أو إضافة شروط أو أحكام أخرى تتعلق بهذه الاتفاقية وذلك عبر إشعارات إلكترونية أو عبر إشعارات أخرى يزود بها العميل، ويعتبر العميل موافًقا على التعديلات لهذه الاتفاقية ما لم يرد منه كتابيًا على العنوان البريدي للشركة ما يدل على عدم الموافقة خلال (30) يوًما بعد إرسال الإشعار بذلك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إن عدم ممارسة الشركة في أي وقت لأي حق من حقوقها الواردة بهذه الاتفاقية أو بأي شرط من شروطها وأي استمرار لذلك المسلك من جانبها فـلن يشكل بأي حال من الأحوال أو يعتبر تنازًلا من قبل الشركة عن أي من حقوقها أو امتيازاتها . إن عدم قيام الشركة بمطالبة العميل بأي من شروط هذه الاتفاقية لن يؤدي إلى إبطال كامل هذه الاتفاقية أو أي حكم من أحكامها ولا يعتبر امتناًعا أو تنازًلا من جانب الشركة عن اتخاذ ذلك الإجراء . تتضمن هذه الاتفاقية كامل التفاهم بين العميل والشركة بشأن موضوعها ولا يجوز للعميل تحويل حقوقه والتزاماته بموجبه دون حصوله أوًلا على موافقة الشركة الخطية المسبقة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.29الأيلولة القانونية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إذا كان العميل يمثل شخصية اعتبارية كشركة تضامن أو شركة ذات مسئولية محدودة أو أي شخصية اعتبارية أخرى، فإنه يوافق على أن تكون هذه الاتفاقية وكافة شروطها وأحكامها ملزمة .ويوافق على أن هذه الاتفاقية لا تنقضي تلقائيًا عند تصفيتها أو حلها أو عند وفاة أي من الشركاء، أو حل، أو تصفية شريك، أو مساهم بها متى ما كان ذلك الشريك اعتباريًا، وعلى الرغم مما سبق فيحق للشركة وحسب تقديرها المطلق إيقاف الأعمال أو الخدمات الاستثمارية أو الامتناع عن قبول التعليمات المتعلقة بها إلى أن تتلقى أمًرا قضائيًا أو تعليمات موقعة من بقية الشركاء أو من الورثة أو منفذي الوصايا أو مدراء الشركات أو الممثلين الشخصيين أو الخلفاء القيمين وذلك بصيغة معتبرة . إذا أخطرت الشركة خطيًا بوفاة أو انعدام أهلية العميل فيحق للشركة (ولكونها لن تكون ملزمة بهذا إلا إذا كان ذلك مقرًرا وفقا للقانون المطبق) إيقاف التعامل في حساب الاستثمار إلى أن تستلم المستندات المناسبة من المحكمة أو الجهة المختصة وكذلك تعليمات موقعة من الممثل القانوني أو ورثة العميل المتوفى بالإضافة إلى (إذا كان ذلك مناسبًا) تعليمات موقعة من الأشخاص المتبقين كأصحاب الاستثمار ويعني وقف التعامل في حساب الاستثمار عدم التصرف في الموجودات بالبيع أو الشراء أو إجراء أي استثمار وبقائها على حالها كما كانت عليه قبل الأخطار مباشرة بغض النظر عن الأرباح أو الخسائر التي يمكن أن تتعرض لها موجودات حساب الاستثمار .وإذا تأخر الإبلاغ عن حدوث الوفاة عن تاريخ الوفاة الفعلي وانعدام الأهلية فان جميع الأعمال التي تقوم بها الشركة بناء على تعليمات قائمة للعميل أو باقي أصحاب الاستثمار خلال تلك الفترة من بيع وشراء وإجراء استثمار أو أي أعمال أخرى ذات صلة بحساب الاستثمار تكون صحيحة وملزمة لورثة العميل أو أي جهة تؤول إليها الموجودات القائمة في حساب الاستثمار .وإذا كان حساب الاستثمار مشترًكا فستكون الأرصدة الدائنة وكل الموجودات الأخرى في حساب الاستثمار مملوكة ملكية مشتركة بين أصحاب الحساب، ويجوز للشركة التصرف وفًقا للتعليمات القائمة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inheriting the outstanding assets of the investment account. When the investment account is a joint account. the outstanding balances and other assets in the investment account are jointly owned by the account owners and the company may act according to the outstanding instructions.</w:t>
            </w:r>
          </w:p>
          <w:p>
            <w:pPr>
              <w:keepNext w:val="0"/>
              <w:spacing w:before="0" w:after="100" w:line="240" w:lineRule="exact"/>
              <w:jc w:val="left"/>
            </w:pPr>
            <w:r>
              <w:rPr>
                <w:rFonts w:ascii="Arial" w:hAnsi="Arial" w:cs="Bahij TheSansArabic Plain"/>
                <w:b/>
                <w:color w:val="401D58"/>
                <w:sz w:val="17"/>
              </w:rPr>
              <w:t>30. Language</w:t>
            </w:r>
          </w:p>
          <w:p>
            <w:pPr>
              <w:keepNext w:val="0"/>
              <w:spacing w:before="0" w:after="100" w:line="240" w:lineRule="exact"/>
              <w:jc w:val="left"/>
            </w:pPr>
            <w:r>
              <w:rPr>
                <w:rFonts w:ascii="Arial" w:hAnsi="Arial" w:cs="Bahij TheSansArabic Plain"/>
                <w:b w:val="0"/>
                <w:color w:val="242235"/>
                <w:sz w:val="17"/>
              </w:rPr>
              <w:t>The Arabic language shall be the basic language for the interpretation of these terms and conditions and any other agreement signed by the company and the client. The Arabic version of the signed agreement together with its appendices shall be considered the basic reference in the event of resorting to disputes settlement. God forbids. and the English version of the agreement is just literal translation of the agreement to assist foreign client to understand the executed Arabic version and it shall not be considered in disputes settlement and legal proceeding inside and outside the Kingdom of Saudi Arabia.</w:t>
            </w:r>
          </w:p>
          <w:p>
            <w:pPr>
              <w:keepNext w:val="0"/>
              <w:spacing w:before="0" w:after="100" w:line="240" w:lineRule="exact"/>
              <w:jc w:val="left"/>
            </w:pPr>
            <w:r>
              <w:rPr>
                <w:rFonts w:ascii="Arial" w:hAnsi="Arial" w:cs="Bahij TheSansArabic Plain"/>
                <w:b/>
                <w:color w:val="401D58"/>
                <w:sz w:val="17"/>
              </w:rPr>
              <w:t>31. The Governing Law</w:t>
            </w:r>
          </w:p>
          <w:p>
            <w:pPr>
              <w:keepNext w:val="0"/>
              <w:spacing w:before="0" w:after="100" w:line="240" w:lineRule="exact"/>
              <w:jc w:val="left"/>
            </w:pPr>
            <w:r>
              <w:rPr>
                <w:rFonts w:ascii="Arial" w:hAnsi="Arial" w:cs="Bahij TheSansArabic Plain"/>
                <w:b w:val="0"/>
                <w:color w:val="242235"/>
                <w:sz w:val="17"/>
              </w:rPr>
              <w:t>A. This agreement is governed and shall be interpreted according to the valid laws applicable in the Kingdom of Saudi Arabia in a manner not contradicting Islamic Shari’ah principles and shall be also subject to the investment regulations issued and amended from time to time by the Capital Market Authority or any other concerned authority.</w:t>
            </w:r>
          </w:p>
          <w:p>
            <w:pPr>
              <w:keepNext w:val="0"/>
              <w:spacing w:before="0" w:after="100" w:line="240" w:lineRule="exact"/>
              <w:jc w:val="left"/>
            </w:pPr>
            <w:r>
              <w:rPr>
                <w:rFonts w:ascii="Arial" w:hAnsi="Arial" w:cs="Bahij TheSansArabic Plain"/>
                <w:b/>
                <w:color w:val="401D58"/>
                <w:sz w:val="17"/>
              </w:rPr>
              <w:t>B. Any reference to timing in this agreement shall be interpreted based on the Gregorian calendar.</w:t>
            </w:r>
          </w:p>
          <w:p>
            <w:pPr>
              <w:keepNext w:val="0"/>
              <w:spacing w:before="0" w:after="100" w:line="240" w:lineRule="exact"/>
              <w:jc w:val="left"/>
            </w:pPr>
            <w:r>
              <w:rPr>
                <w:rFonts w:ascii="Arial" w:hAnsi="Arial" w:cs="Bahij TheSansArabic Plain"/>
                <w:b/>
                <w:color w:val="401D58"/>
                <w:sz w:val="17"/>
              </w:rPr>
              <w:t>C. If any part of this agreement is considered incorrect. this shall not represent partial defect hindering execution of the remaining parts of this agreement.</w:t>
            </w:r>
          </w:p>
          <w:p>
            <w:pPr>
              <w:keepNext w:val="0"/>
              <w:spacing w:before="0" w:after="100" w:line="240" w:lineRule="exact"/>
              <w:jc w:val="left"/>
            </w:pPr>
            <w:r>
              <w:rPr>
                <w:rFonts w:ascii="Arial" w:hAnsi="Arial" w:cs="Bahij TheSansArabic Plain"/>
                <w:b/>
                <w:color w:val="401D58"/>
                <w:sz w:val="17"/>
              </w:rPr>
              <w:t>32. Client Choice in Dealing</w:t>
            </w:r>
          </w:p>
          <w:p>
            <w:pPr>
              <w:keepNext w:val="0"/>
              <w:spacing w:before="0" w:after="100" w:line="240" w:lineRule="exact"/>
              <w:jc w:val="left"/>
            </w:pPr>
            <w:r>
              <w:rPr>
                <w:rFonts w:ascii="Arial" w:hAnsi="Arial" w:cs="Bahij TheSansArabic Plain"/>
                <w:b/>
                <w:color w:val="401D58"/>
                <w:sz w:val="17"/>
              </w:rPr>
              <w:t>The client has the right in his dealing with the company to follow one ore more of the following methods:</w:t>
            </w:r>
          </w:p>
          <w:p>
            <w:pPr>
              <w:keepNext w:val="0"/>
              <w:spacing w:before="0" w:after="100" w:line="240" w:lineRule="exact"/>
              <w:jc w:val="left"/>
            </w:pPr>
            <w:r>
              <w:rPr>
                <w:rFonts w:ascii="Arial" w:hAnsi="Arial" w:cs="Bahij TheSansArabic Plain"/>
                <w:b/>
                <w:color w:val="401D58"/>
                <w:sz w:val="17"/>
              </w:rPr>
              <w:t>A. Present his investment instructions in writing to company head-office or any of its branches.</w:t>
            </w:r>
          </w:p>
          <w:p>
            <w:pPr>
              <w:keepNext w:val="0"/>
              <w:spacing w:before="0" w:after="100" w:line="240" w:lineRule="exact"/>
              <w:jc w:val="left"/>
            </w:pPr>
            <w:r>
              <w:rPr>
                <w:rFonts w:ascii="Arial" w:hAnsi="Arial" w:cs="Bahij TheSansArabic Plain"/>
                <w:b w:val="0"/>
                <w:color w:val="242235"/>
                <w:sz w:val="17"/>
              </w:rPr>
              <w:t>B. Send his instructions to the company via telephone/fax. In this event he needs to sign Instructions Acceptance Authorization via Telephone and Fax attached to this Agreement as Appendix “1”.</w:t>
            </w:r>
          </w:p>
          <w:p>
            <w:pPr>
              <w:keepNext w:val="0"/>
              <w:spacing w:before="0" w:after="100" w:line="240" w:lineRule="exact"/>
              <w:jc w:val="left"/>
            </w:pPr>
            <w:r>
              <w:rPr>
                <w:rFonts w:ascii="Arial" w:hAnsi="Arial" w:cs="Bahij TheSansArabic Plain"/>
                <w:b/>
                <w:color w:val="401D58"/>
                <w:sz w:val="17"/>
              </w:rPr>
              <w:t>33. Client Undertakings and Warranties</w:t>
            </w:r>
          </w:p>
          <w:p>
            <w:pPr>
              <w:keepNext w:val="0"/>
              <w:spacing w:before="0" w:after="100" w:line="240" w:lineRule="exact"/>
              <w:jc w:val="left"/>
            </w:pPr>
            <w:r>
              <w:rPr>
                <w:rFonts w:ascii="Arial" w:hAnsi="Arial" w:cs="Bahij TheSansArabic Plain"/>
                <w:b/>
                <w:color w:val="401D58"/>
                <w:sz w:val="17"/>
              </w:rPr>
              <w:t>The client acknowledges and undertakes to abide with the following:</w:t>
            </w:r>
          </w:p>
          <w:p>
            <w:pPr>
              <w:keepNext w:val="0"/>
              <w:spacing w:before="0" w:after="100" w:line="240" w:lineRule="exact"/>
              <w:jc w:val="left"/>
            </w:pPr>
            <w:r>
              <w:rPr>
                <w:rFonts w:ascii="Arial" w:hAnsi="Arial" w:cs="Bahij TheSansArabic Plain"/>
                <w:b w:val="0"/>
                <w:color w:val="242235"/>
                <w:sz w:val="17"/>
              </w:rPr>
              <w:t>A. The client acknowledges that he read and understood all the terms and conditions of this agreement and its respective appendices which have been executed by both parties (the company and the client) and he also acknowledges that he understood the nature of his obligations and all the rights pertaining to both parties. The client acknowledges that he is aware of his responsibility regarding understanding of this agreement and the terms and conditions of the transactions which shall be executed by the company and he shall take all the actions and arrangements necessary to realize targeted benefits of such transactions.</w:t>
            </w:r>
          </w:p>
          <w:p>
            <w:pPr>
              <w:keepNext w:val="0"/>
              <w:spacing w:before="0" w:after="100" w:line="240" w:lineRule="exact"/>
              <w:jc w:val="left"/>
            </w:pPr>
            <w:r>
              <w:rPr>
                <w:rFonts w:ascii="Arial" w:hAnsi="Arial" w:cs="Bahij TheSansArabic Plain"/>
                <w:b w:val="0"/>
                <w:color w:val="242235"/>
                <w:sz w:val="17"/>
              </w:rPr>
              <w:t>B. The client acknowledges and explicitly agrees that he read and understood all the laws. regulations and restrictions pertaining to investment in listed shares of Saudi companies and other securities traded in Tadawul (Saudi Stock-exchange). The client also agrees that he is obliged to keep himself abreast of changes in these laws and regulations and he is explicitly and irrevocably bound to the laws. regulations and restrictions issued by the Capital Market Authority.</w:t>
            </w:r>
          </w:p>
          <w:p>
            <w:pPr>
              <w:keepNext w:val="0"/>
              <w:spacing w:before="0" w:after="100" w:line="240" w:lineRule="exact"/>
              <w:jc w:val="left"/>
            </w:pPr>
            <w:r>
              <w:rPr>
                <w:rFonts w:ascii="Arial" w:hAnsi="Arial" w:cs="Bahij TheSansArabic Plain"/>
                <w:b w:val="0"/>
                <w:color w:val="242235"/>
                <w:sz w:val="17"/>
              </w:rPr>
              <w:t>C. The client acknowledges that by his signature on this agreement he shall adhere to the conditions of the transactions pertaining to investing in the securities or to provide protection to him from exchange rate fluctuations and/or the prices of the capital markets which would negatively affect his business. Therefore. he must ensure that the services that he is interested to benefit from them and provided pursuant to this agreement are suitable with the objectives he wants to realize by entering this agreement.</w:t>
            </w:r>
          </w:p>
          <w:p>
            <w:pPr>
              <w:keepNext w:val="0"/>
              <w:spacing w:before="0" w:after="100" w:line="240" w:lineRule="exact"/>
              <w:jc w:val="left"/>
            </w:pPr>
            <w:r>
              <w:rPr>
                <w:rFonts w:ascii="Arial" w:hAnsi="Arial" w:cs="Bahij TheSansArabic Plain"/>
                <w:b w:val="0"/>
                <w:color w:val="242235"/>
                <w:sz w:val="17"/>
              </w:rPr>
              <w:t>D. The client is aware with the risks that would result due to the investment transactions or services pertaining to this agreement. These risks would include possibility of investment exposure to sharp fluctuations in the prices which would cause immense losses and therefore he acknowledges that any losses resulting from transactions relating to purchasing and selling of securities may be fatal and he is also aware that under certain market circumstances it would be difficult or impossible to liquidate any investment with the objective of stopping losses.</w:t>
            </w:r>
          </w:p>
          <w:p>
            <w:pPr>
              <w:keepNext w:val="0"/>
              <w:spacing w:before="0" w:after="100" w:line="240" w:lineRule="exact"/>
              <w:jc w:val="left"/>
            </w:pPr>
            <w:r>
              <w:rPr>
                <w:rFonts w:ascii="Arial" w:hAnsi="Arial" w:cs="Bahij TheSansArabic Plain"/>
                <w:b w:val="0"/>
                <w:color w:val="242235"/>
                <w:sz w:val="17"/>
              </w:rPr>
              <w:t>E. The client acknowledges that he has experiences with types of the services provided pursuant to this agreement and accordingly he acknowledges that he is aware of the practices and procedures applicable in the markets of such services. The client also acknowledges that he has the financial ability and is aware and ready to shoulder the risks pertaining to these services. The client also acknowledges that he has the financial ability and is aware and ready to shoulder the risks pertaining to these services. The client understands and agrees that he shall personally shoulder any potential risks and the company shall not bear any responsibility towards any losses whatsoever</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.30اللغة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إن اللغة العربية هي اللغة الأساسية في تفسير هذه الشروط والأحكام، وكذلك أي اتفاقية أخرى تم إبرامها بين (الشركة والعميل) .والاتفاقية المبرمة باللغة العربية مع ملحقاتها تعتبر المرجع الأساسي حال اللجوء إلى حل المنازعات "لا قدر الله" وان ملحق الانجليزية ما هو إلا ترجمة حرفية لمساعدة العميل الأجنبي في فهم الاتفاقية المبرمة باللغة العربية ولا يؤخذ بها في حل أي منازعات في القضاء داخل المملكة العربية السعودية أو خارجها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.31القانون السائد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.تخضع هذه الاتفاقية وتفسر حسب الأنظمة السائدة والقوانين السارية المعمول بها في المملكة العربية السعودية بما لا يخالف أحكام ومبادئ الشريعة الإسلامية، وتخضع أيضا للوائح الخاصة بأعمال الاستثمار المعنى التي يجري تعديلها وتوزيعها بين حين وآخر من قبل هيئة السوق المالية أو أية جهة أخرى ذات العلاقة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.يجب تفسير أي مرجع أو إشارة لعنصر الوقت أو الزمن في هذه الاتفاقية بناء على التقويم الميلادي . ث .إذا اعتبر أي جزء من هذه الاتفاقية غير صحيح فيجب ألا يشكل ذلك الخلل الجزئي مانًعا لتنفيذ البقية المتبقية من أجزاء هذه الاتفاقية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.32اختيار التعامل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للعميل الحق في أن يختار لتعامله مع الشركة واحدة أو أكثر من الطرق التالية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أ .مراجعة الشركة أو أحد فروعها لإعطاء تعليماته المتعلقة باستثماراته خطيًا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.إصدار تعليماته إلى الشركة عن طريق الهاتف/الفاكس وهذه الحال يلزمه التوقيع على تفويض قبول التعليمات الشفهية والتعليمات الصادرة عن طريق الهاتف والفاكس - الملحق المتعلق بهذا الخصوص (ملحق رقم1 )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.33إقرارات وتعهدات العميل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يقر العميل ويتعهد للشركة بما يلي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.أنه قرأ وفهم جميع شروط وأحكام هذه الاتفاقية وملحقاتها ذات الصلة والتي جرى إبرامها ما بين الطرفين (الشركة والعميل) وفهم طبيعة الالتزامات المترتبة عليه بموجبها وجميع الحقوق الممنوحة للطرفين بناء عليها، كما أنه يدرك بأن المسئولية تقع عليه تجاه فهم هذه الاتفاقية وشروط العمليات التي ستبرم مع الشركة واتخاذ الإجراءات والتدابير اللازمة لتحقيق المنافع المرجوة من تلك العمليات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.يقر ويوافق صراحة على أنه قرأ وتفهم بالكامل اللوائح والأنظمة والقيود الخاصة بالعمليات التي تنطوي على أسهم شركات سعودية مدرجة وغيرها من الأوراق المالية المتداول بها في سوق التداول .كما يوافق على أنه ملزم بالاطلاع بنفسه على أية تغييرات في هذه اللوائح والأنظمة وأنه بهذا يخضع صراحة ودون رجوع لهذه اللوائح والأنظمة والقيود الصادرة عن هيئة السوق المالية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.أنه بتوقيعه على هذه الاتفاقية يلتزم بشروط العمليات التي يرغب استعمالها لأغراض الاستثمار في الأوراق المالية أو لتوفير الحماية له من تقلبات أسعار العملات و /أو أسعار الأسواق المالية التي قد تؤثر سلبًا على أعماله .وبالتالي عليه أن يتحقق من أن الخدمات التي يعتزم الاستفادة منها من خلال هذه الاتفاقية ملائمة للأغراض التي يتطلع لتحقيقها من خلال الدخول في هذه الاتفاقية . في الأسعار مما قد يتسبب في إحداث خسائر فادحة .وبالتالي فانه بهذا يقر بأن الخسائر الناتجة عن عمليات البيع أو الشراء للأوراق المالية قد تكون فادحة، كما يدرك أنه في ظل ظروف معينة للسوق يصعب وربما يستحيل تصفية مركز مالي ما بهدف وقف الخسائر . ث .أنه على دراية بالمخاطر التي قد تحصل نتيجة الأعمال الاستثمارية أو الخدمات الاستثمارية التي قد تنبثق عن هذه الاتفاقية، وهذه المخاطر تشمل إمكانية تعرض الاستثمارات إلى تقلبات حادة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 .أن لديه خبرات في أنواع الخدمات المقدمة بموجب هذه الاتفاقية، وبناء عليه فانه يقر بأنه يدرك الممارسات والإجراءات الخاصة بأسواق هذه الخدمات وعلى دراية بها وأنه يملك القدرة المالية ويدرك عدم وجود أي أسباب تحول بينه وبين تحمل الأخطار المتصلة بالخدمات هذه .ويفهم ويوافق على أنه يستثمر بناء على تحمل المخاطر ذاتيًا، وبالتالي فان الشركة لا تتحمل أية مسئولية تجاه أية خسائر من أي نوع كانت قد يتكبدها العميل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that incurred by the client.</w:t>
            </w:r>
          </w:p>
          <w:p>
            <w:pPr>
              <w:keepNext w:val="0"/>
              <w:spacing w:before="0" w:after="100" w:line="240" w:lineRule="exact"/>
              <w:jc w:val="left"/>
            </w:pPr>
            <w:r>
              <w:rPr>
                <w:rFonts w:ascii="Arial" w:hAnsi="Arial" w:cs="Bahij TheSansArabic Plain"/>
                <w:b w:val="0"/>
                <w:color w:val="242235"/>
                <w:sz w:val="17"/>
              </w:rPr>
              <w:t>F. The client acknowledges and confirms that the information provided by him and incorporated in Client Information Appendix attached with this agreement including any amendment or changes approved by him according to the established standards and practices shall be considered. from all aspects. Correct and reliable. ‘The client agrees to inform the company in writing whenever there is any change that may occur to his personal information.</w:t>
            </w:r>
          </w:p>
          <w:p>
            <w:pPr>
              <w:keepNext w:val="0"/>
              <w:spacing w:before="0" w:after="100" w:line="240" w:lineRule="exact"/>
              <w:jc w:val="left"/>
            </w:pPr>
            <w:r>
              <w:rPr>
                <w:rFonts w:ascii="Arial" w:hAnsi="Arial" w:cs="Bahij TheSansArabic Plain"/>
                <w:b w:val="0"/>
                <w:color w:val="242235"/>
                <w:sz w:val="17"/>
              </w:rPr>
              <w:t>G. The client acknowledges that his obligations pursuant to this agreement shall be considered legal. binding and enforceable pursuant to the respective terms and conditions and that he signed this agreement and accepted to adhere to all its terms and conditions.</w:t>
            </w:r>
          </w:p>
          <w:p>
            <w:pPr>
              <w:keepNext w:val="0"/>
              <w:spacing w:before="0" w:after="100" w:line="240" w:lineRule="exact"/>
              <w:jc w:val="left"/>
            </w:pPr>
            <w:r>
              <w:rPr>
                <w:rFonts w:ascii="Arial" w:hAnsi="Arial" w:cs="Bahij TheSansArabic Plain"/>
                <w:b w:val="0"/>
                <w:color w:val="242235"/>
                <w:sz w:val="17"/>
              </w:rPr>
              <w:t>H. The client acknowledges. accepts and agrees that he is not allowed pursuant to this agreement to practice any illegal. restricted or unacceptable activity pursuant to the Saudi rules and regulations by using his account/accounts with the company to churn price of any security or any share or disseminate any rumors or unreliable or incorrect information and/or involve in any suspected trading of securities resulting from recurring selling and repurchase with the objective of reducing price of a security or many securities or churn its price for his interest or the interest of another dealer in the market.</w:t>
            </w:r>
          </w:p>
          <w:p>
            <w:pPr>
              <w:keepNext w:val="0"/>
              <w:spacing w:before="0" w:after="100" w:line="240" w:lineRule="exact"/>
              <w:jc w:val="left"/>
            </w:pPr>
            <w:r>
              <w:rPr>
                <w:rFonts w:ascii="Arial" w:hAnsi="Arial" w:cs="Bahij TheSansArabic Plain"/>
                <w:b w:val="0"/>
                <w:color w:val="242235"/>
                <w:sz w:val="17"/>
              </w:rPr>
              <w:t>I. The client is aware and agrees that such practices endanger and harm the public interest and the Saudi stock exchange and constitute prohibited activities and he is not allowed to practice them at any time. The client is not permitted to use his account/accounts for any illegal purposes or actions harmful or disturbing or defaming or degrading reputation or threating and abusing third parties. The client shall not use the services provided by the company to solicit company clients or other clients and he is aware that he is not allowed to download or disseminate or distribute any information or computer software or any other printed materials or sent through the company and protected by any patent right or intellectual property rights.</w:t>
            </w:r>
          </w:p>
          <w:p>
            <w:pPr>
              <w:keepNext w:val="0"/>
              <w:spacing w:before="0" w:after="100" w:line="240" w:lineRule="exact"/>
              <w:jc w:val="left"/>
            </w:pPr>
            <w:r>
              <w:rPr>
                <w:rFonts w:ascii="Arial" w:hAnsi="Arial" w:cs="Bahij TheSansArabic Plain"/>
                <w:b w:val="0"/>
                <w:color w:val="242235"/>
                <w:sz w:val="17"/>
              </w:rPr>
              <w:t>J. The client also acknowledges the following: 1. He is not among the persons officially prohibited from dealing. 2. He shall be legally accountable before the concerned authorities regarding the legal nature of the funds deposited in his account whether by him personally or through another person with or without his knowledge and he shall also be legally accountable whether he disposed of such funds later or he did not dispose them or when he fails to officially inform the company with such funds. 3. ‘The funds deposited in his account are from legitimate sources and he shall be responsible that such funds are not forged funds. 4. He is responsible to periodically update his personal information each Gregorian year starting from date of account opening or when the company asks him for such updating. 5. He undertakes to renew his identification documents before their expiry and he also acknowledges that in the event of his failure to renew his identification documents. the company shall have the right to freeze his investment account. In the event that the client is an artificial person. the client acknowledges and undertakes to abide before the company with the following:</w:t>
            </w:r>
          </w:p>
          <w:p>
            <w:pPr>
              <w:keepNext w:val="0"/>
              <w:spacing w:before="0" w:after="100" w:line="240" w:lineRule="exact"/>
              <w:jc w:val="left"/>
            </w:pPr>
            <w:r>
              <w:rPr>
                <w:rFonts w:ascii="Arial" w:hAnsi="Arial" w:cs="Bahij TheSansArabic Plain"/>
                <w:b w:val="0"/>
                <w:color w:val="242235"/>
                <w:sz w:val="17"/>
              </w:rPr>
              <w:t>A. _ Itis established pursuant to the standard procedures. laws and regulations of the Kingdom of Saudi Arabia and he has sound financial position under these laws and regulations.</w:t>
            </w:r>
          </w:p>
          <w:p>
            <w:pPr>
              <w:keepNext w:val="0"/>
              <w:spacing w:before="0" w:after="100" w:line="240" w:lineRule="exact"/>
              <w:jc w:val="left"/>
            </w:pPr>
            <w:r>
              <w:rPr>
                <w:rFonts w:ascii="Arial" w:hAnsi="Arial" w:cs="Bahij TheSansArabic Plain"/>
                <w:b w:val="0"/>
                <w:color w:val="242235"/>
                <w:sz w:val="17"/>
              </w:rPr>
              <w:t>B. It has the authorities to execute this agreement and its receptive appendices and it has taken all the necessary arrangements and actions required for the execution. delivery and performance of all the obligations resulting pursuant to this agreement provided that such arrangements and actions shall not breach or violate any valid law applicable to it or any binding provision pertaining to any related documents or any legal order or legal verdict or any rulings issued from government authority.</w:t>
            </w:r>
          </w:p>
          <w:p>
            <w:pPr>
              <w:keepNext w:val="0"/>
              <w:spacing w:before="0" w:after="100" w:line="240" w:lineRule="exact"/>
              <w:jc w:val="left"/>
            </w:pPr>
            <w:r>
              <w:rPr>
                <w:rFonts w:ascii="Arial" w:hAnsi="Arial" w:cs="Bahij TheSansArabic Plain"/>
                <w:b w:val="0"/>
                <w:color w:val="242235"/>
                <w:sz w:val="17"/>
              </w:rPr>
              <w:t>C. ‘that the person or the persons singed this agreement and the subsequent transactions based on it have the delegation and the authorities to act on its behalf according to the standard procedures.</w:t>
            </w:r>
          </w:p>
          <w:p>
            <w:pPr>
              <w:keepNext w:val="0"/>
              <w:spacing w:before="0" w:after="100" w:line="240" w:lineRule="exact"/>
              <w:jc w:val="left"/>
            </w:pPr>
            <w:r>
              <w:rPr>
                <w:rFonts w:ascii="Arial" w:hAnsi="Arial" w:cs="Bahij TheSansArabic Plain"/>
                <w:b w:val="0"/>
                <w:color w:val="242235"/>
                <w:sz w:val="17"/>
              </w:rPr>
              <w:t>D. It is nota party in any pending litigation with third party that would affect performance of its obligations or its ability to implement its obligations pursuant to this agreement.</w:t>
            </w:r>
          </w:p>
          <w:p>
            <w:pPr>
              <w:keepNext w:val="0"/>
              <w:spacing w:before="0" w:after="100" w:line="240" w:lineRule="exact"/>
              <w:jc w:val="left"/>
            </w:pPr>
            <w:r>
              <w:rPr>
                <w:rFonts w:ascii="Arial" w:hAnsi="Arial" w:cs="Bahij TheSansArabic Plain"/>
                <w:b w:val="0"/>
                <w:color w:val="242235"/>
                <w:sz w:val="17"/>
              </w:rPr>
              <w:t>E. _ It has obtained all necessary government approvals and other approvals required to execute this agreement and comply with and implement the provisions and such approvals.</w:t>
            </w:r>
          </w:p>
          <w:p>
            <w:pPr>
              <w:keepNext w:val="0"/>
              <w:spacing w:before="0" w:after="100" w:line="240" w:lineRule="exact"/>
              <w:jc w:val="left"/>
            </w:pPr>
            <w:r>
              <w:rPr>
                <w:rFonts w:ascii="Arial" w:hAnsi="Arial" w:cs="Bahij TheSansArabic Plain"/>
                <w:b w:val="0"/>
                <w:color w:val="242235"/>
                <w:sz w:val="17"/>
              </w:rPr>
              <w:t>F. All the warranties. undertakings and other information contained in this agreement and the financial information and statements submitted to the company to encourage it enter this agreement are correct. comprehensive. Complete and he is fully responsible for them. Accordingly. I accept all the terms and conditions of this agreement and its appendices which shall govern my relationship with the company and to act accordingly. In witness thereof I put my signature hereunder. Allah is the guide to success.</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ح .يقر العميل ويؤكد أن المعلومات المقدمة منه في ملحق معلومات العميل المرفق بهذه الاتفاقية بما في ذلك أي إضافات أو تعديلات معتمدة من قبله حسب الأصول تعتبر ومن جميع الأوجه صحيحة ويعتمد عليها، ويوافق على إشعار الشركة خطيًا فور حدوث أي تغييرات قد تطرأ على المعلومات الخاصة به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خ .يقر العميل بأن ما يترتب عليه من التزامات بموجب هذه الاتفاقية يعتبر قانونيًا وصحيًحا وملزًما له ونافًذا بموجب الشروط والأحكام ذات الصلة وأنه وقع هذه الاتفاقية ووافق على الالتزام بجميع الأحكام والشروط الواردة بها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د .يدرك ويقبل ويوافق على أنه لا يجوز بموجب هذه الاتفاقية، أن يقوم بأي نشاط غير قانوني أو محظور أو غير مقبول بموجب القوانين والأنظمة السعودية عبر استعمال حسابه أو حساباته لدى الشركة بما في ذلك التلاعب بسعر ورقة مالية أو سهم أو حصة أو بث الإشاعات أو المعلومات غير المدعمة أو الخاطئة و/أو التداول المشبوه في الأوراق المالية الناتجة عن البيع المتكرر وإعادة الشراء بغرض الإخلال بسعر ورقة مالية أو أكثر أو التلاعب بسعرها لصالحه أو لصالح مستفيد آخر في السوق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ذ .يدرك ويوافق بأن مثل هذه الأنشطة تضر بالمصلحة العامة وسوق المال السعودية وتشكل أنشطة محظورة لا يجوز له أن يمارسها في أي وقت، ولا يجوز له استعمال حسابه و /أو حساباته لآية أغراض غير شرعية أو مؤذية أو مزعجة أو تشهيرية أو مشبوهة للسمعة أو بذيئة مهددة، وأنه لن يستعمل الخدمات المقدمة من الشركة لإغواء عملائها أو عملاء آخرين، كما يعلم أنه لا يجوز له أن يحمل أو ينشر أو يوزع أية معلومات أو برمجيات أو أية مواد أخرى منشورة أو مرسلة عن طريق الشركة ومحمية بحق نشر أو أي حق ملكية أدبية أخرى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ر .كما يقر العميل بما يلي : .1أنه ليس من المحظور التعامل معه نظاًما . .2أنه سيكون مسئوًلا نظاًما أمام السلطات المختصة عن شرعية ونظامية الأموال المودعة بحسابه سواء من قبله شخصيًا أو من قبل الغير بعلمه أو من دون علمه وأنه مسئول أيضا نظاما سواء تخلص من هذه الأموال لاحقا أو لم يتخلص منها ولو أخفق في إبلاغ الشركة رسميًا بوجود هذه الأموال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.3أن الأموال المودعة في حسابه هي من مصادر مشروعة :وأنه سيظل مسئوًلا عن خلوها من أي تزوير أو غير ذلك . .4أنه ملتزم بمسئوليته عن تحديث بياناته الشخصية دوريا كل عام ميلادي اعتبارا من تاريخ فتح الحساب أو عندما تطلب منه الشركة ذلك . .5أنه يتعهد بتجديد أوراقه الثبوتية قبل انتهاء صلاحيتها، ويقر بأنه في حال عجزه عن ذلك فان للشركة الحق في تجميد حسابه الاستثماري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في حال كون العميل شخصية اعتبارية، يقر ويتعهد أمام الشركة بما يلي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أ .أنه مؤسس حسب الأصول بموجب قوانين وأنظمة المملكة العربية السعودية ويتمتع بمركز مالي جيد في إطار هذه الأنظمة واللوائح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.أنه يملك الصلاحيات لتنفيذ هذه الاتفاقية وجميع المستندات المتعلقة بها ولقد قام باتخاذ كافة الإجراءات والتدابير اللازمة ليتمكن من تفويض وتنفيذ وتقديم وأداء كافة الالتزامات المترتبة عليها بموجب هذه الاتفاقية على أن لا يؤدي ذلك إلى خرق أي أنظمة سائدة تنطبق عليه أو أي شروط ملزمة جراء أي وثائق، أو مستندات ذات صلة أو أي أمر أو حكم قضائي أو أحكام وتوجيهات صادرة عن أي جهة حكومية له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 .أن الشخص أو الأشخاص الذين أبرموا هذه الاتفاقية والعمليات المترتبة عليها يملكون التفويض والصلاحيات للعمل نيابة عنه وحسب الأصول المعتمدة . ث .إنه ليس طرفا في أي مقاضاة معلقة مع الغير قد تؤثر على تنفيذ التزاماته أو قدرته على تنفيذ التزامات الواقعة عليها بموجب هذه الاتفاقية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 .أنه قد حصل على كافة الموافقات الحكومية أو غيرها والتي تكون ضرورية للدخول بهذه الاتفاقية، وأن هذه الموافقات سارية المفعول ونافذة، وأنه سوف يتقيد بجميع الشروط المتعلقة بأي من هذه الموافقات ويعمل بمقتضاها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ح .أن جميع الإقرارات والتعهدات والمعلومات الأخرى الواردة في هذه الاتفاقية أو المعلومات أو البيانات المالية التي قدمت للشركة لحثها على الدخول في هذه الاتفاقية تعتبر صحيحة ومكتملة وأنه مسئول عنها مسئولية كاملة . بهذا أوافق على جميع الشروط والأحكام والملاحق المرفقة بهذه الاتفاقية والتي ستحكم علاقتي بالشركة للعمل بمقتضاها . وعلى هذا أوقع أدناه؛ وبالله التوفيق .</w:t>
            </w:r>
          </w:p>
        </w:tc>
      </w:tr>
    </w:tbl>
    <w:p>
      <w:pPr>
        <w:keepNext w:val="0"/>
        <w:spacing w:before="0" w:after="0" w:line="60" w:lineRule="exact"/>
        <w:jc w:val="left"/>
      </w:pPr>
      <w:r>
        <w:rPr>
          <w:rFonts w:ascii="Arial" w:hAnsi="Arial" w:cs="Bahij TheSansArabic Plain"/>
          <w:b w:val="0"/>
          <w:color w:val="242235"/>
          <w:sz w:val="2"/>
        </w:rPr>
        <w:t xml:space="preserve"> </w:t>
      </w:r>
    </w:p>
    <w:p>
      <w:pPr>
        <w:keepNext/>
        <w:tabs>
          <w:tab w:pos="9746" w:val="right"/>
        </w:tabs>
        <w:spacing w:before="100" w:after="60" w:line="380" w:lineRule="exact"/>
        <w:ind w:left="120" w:right="120"/>
        <w:jc w:val="left"/>
        <w:shd w:fill="401D58"/>
      </w:pPr>
      <w:r>
        <w:rPr>
          <w:rFonts w:ascii="Arial" w:hAnsi="Arial" w:cs="Bahij TheSansArabic Plain"/>
          <w:b/>
          <w:color w:val="FFFFFF"/>
          <w:sz w:val="17"/>
        </w:rPr>
      </w:r>
      <w:r>
        <w:rPr>
          <w:rFonts w:ascii="Arial" w:hAnsi="Arial" w:cs="Bahij TheSansArabic Plain"/>
          <w:b/>
          <w:color w:val="FFFFFF"/>
          <w:sz w:val="17"/>
        </w:rPr>
        <w:t>General Terms and Conditions</w:t>
        <w:tab/>
      </w:r>
      <w:r>
        <w:rPr>
          <w:rFonts w:ascii="Bahij TheSansArabic Plain" w:hAnsi="Bahij TheSansArabic Plain" w:cs="Bahij TheSansArabic Plain"/>
          <w:b/>
          <w:color w:val="FFFFFF"/>
          <w:sz w:val="20"/>
          <w:rtl/>
          <w:szCs w:val="20"/>
          <w:bCs/>
        </w:rPr>
        <w:t>شروط وأحكام عامة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تؤكد عدم رغبتك في استلام أي مراسلات أو إشعارات أو كشوف الحساب إلا عند الطلب؟</w:t>
            </w:r>
          </w:p>
          <w:p>
            <w:pPr>
              <w:keepNext w:val="0"/>
              <w:spacing w:before="0" w:after="0" w:line="240" w:lineRule="exact"/>
              <w:jc w:val="left"/>
            </w:pPr>
            <w:r>
              <w:rPr>
                <w:rFonts w:ascii="Arial" w:hAnsi="Arial" w:cs="Bahij TheSansArabic Plain"/>
                <w:b w:val="0"/>
                <w:color w:val="656575"/>
                <w:sz w:val="16"/>
              </w:rPr>
              <w:t>Do you confirm your desire not to receive any confirmations or account statements except on request basis?</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No</w:t>
                  </w:r>
                </w:p>
                <w:p>
                  <w:pPr>
                    <w:keepNext w:val="0"/>
                    <w:spacing w:before="0" w:after="0" w:line="260" w:lineRule="exact"/>
                    <w:jc w:val="start"/>
                    <w:bidi/>
                  </w:pPr>
                  <w:r>
                    <w:rPr>
                      <w:rFonts w:ascii="Bahij TheSansArabic Plain" w:hAnsi="Bahij TheSansArabic Plain" w:cs="Bahij TheSansArabic Plain"/>
                      <w:b w:val="0"/>
                      <w:color w:val="242235"/>
                      <w:sz w:val="18"/>
                      <w:rtl/>
                      <w:szCs w:val="18"/>
                    </w:rPr>
                    <w:t>لا</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Yes</w:t>
                  </w:r>
                </w:p>
                <w:p>
                  <w:pPr>
                    <w:keepNext w:val="0"/>
                    <w:spacing w:before="0" w:after="0" w:line="260" w:lineRule="exact"/>
                    <w:jc w:val="start"/>
                    <w:bidi/>
                  </w:pPr>
                  <w:r>
                    <w:rPr>
                      <w:rFonts w:ascii="Bahij TheSansArabic Plain" w:hAnsi="Bahij TheSansArabic Plain" w:cs="Bahij TheSansArabic Plain"/>
                      <w:b w:val="0"/>
                      <w:color w:val="242235"/>
                      <w:sz w:val="18"/>
                      <w:rtl/>
                      <w:szCs w:val="18"/>
                    </w:rPr>
                    <w:t>نعم</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Row 1</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الصف 1</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العميل</w:t>
            </w:r>
          </w:p>
          <w:p>
            <w:pPr>
              <w:keepNext w:val="0"/>
              <w:spacing w:before="0" w:after="0" w:line="220" w:lineRule="exact"/>
              <w:jc w:val="left"/>
            </w:pPr>
            <w:r>
              <w:rPr>
                <w:rFonts w:ascii="Arial" w:hAnsi="Arial" w:cs="Bahij TheSansArabic Plain"/>
                <w:b w:val="0"/>
                <w:color w:val="656575"/>
                <w:sz w:val="15"/>
              </w:rPr>
              <w:t>Client Name</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Row 2</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الصف 2</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العميل</w:t>
            </w:r>
          </w:p>
          <w:p>
            <w:pPr>
              <w:keepNext w:val="0"/>
              <w:spacing w:before="0" w:after="0" w:line="220" w:lineRule="exact"/>
              <w:jc w:val="left"/>
            </w:pPr>
            <w:r>
              <w:rPr>
                <w:rFonts w:ascii="Arial" w:hAnsi="Arial" w:cs="Bahij TheSansArabic Plain"/>
                <w:b w:val="0"/>
                <w:color w:val="656575"/>
                <w:sz w:val="15"/>
              </w:rPr>
              <w:t>Client Name</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Row 3</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الصف 3</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العميل</w:t>
            </w:r>
          </w:p>
          <w:p>
            <w:pPr>
              <w:keepNext w:val="0"/>
              <w:spacing w:before="0" w:after="0" w:line="220" w:lineRule="exact"/>
              <w:jc w:val="left"/>
            </w:pPr>
            <w:r>
              <w:rPr>
                <w:rFonts w:ascii="Arial" w:hAnsi="Arial" w:cs="Bahij TheSansArabic Plain"/>
                <w:b w:val="0"/>
                <w:color w:val="656575"/>
                <w:sz w:val="15"/>
              </w:rPr>
              <w:t>Client Name</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التاريخ</w:t>
            </w:r>
          </w:p>
          <w:p>
            <w:pPr>
              <w:keepNext w:val="0"/>
              <w:spacing w:before="0" w:after="0" w:line="220" w:lineRule="exact"/>
              <w:jc w:val="left"/>
            </w:pPr>
            <w:r>
              <w:rPr>
                <w:rFonts w:ascii="Arial" w:hAnsi="Arial" w:cs="Bahij TheSansArabic Plain"/>
                <w:b w:val="0"/>
                <w:color w:val="656575"/>
                <w:sz w:val="15"/>
              </w:rPr>
              <w:t>Date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شروط الحساب — الموقع 1</w:t>
            </w:r>
          </w:p>
          <w:p>
            <w:pPr>
              <w:keepNext w:val="0"/>
              <w:spacing w:before="0" w:after="0" w:line="220" w:lineRule="exact"/>
              <w:jc w:val="left"/>
            </w:pPr>
            <w:r>
              <w:rPr>
                <w:rFonts w:ascii="Arial" w:hAnsi="Arial" w:cs="Bahij TheSansArabic Plain"/>
                <w:b w:val="0"/>
                <w:color w:val="656575"/>
                <w:sz w:val="15"/>
              </w:rPr>
              <w:t>Account terms — signer 1</w:t>
            </w:r>
          </w:p>
          <w:p>
            <w:pPr>
              <w:keepNext w:val="0"/>
              <w:spacing w:before="0" w:after="0" w:line="13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شروط الحساب — الموقع 2</w:t>
            </w:r>
          </w:p>
          <w:p>
            <w:pPr>
              <w:keepNext w:val="0"/>
              <w:spacing w:before="0" w:after="0" w:line="220" w:lineRule="exact"/>
              <w:jc w:val="left"/>
            </w:pPr>
            <w:r>
              <w:rPr>
                <w:rFonts w:ascii="Arial" w:hAnsi="Arial" w:cs="Bahij TheSansArabic Plain"/>
                <w:b w:val="0"/>
                <w:color w:val="656575"/>
                <w:sz w:val="15"/>
              </w:rPr>
              <w:t>Account terms — signer 2</w:t>
            </w:r>
          </w:p>
          <w:p>
            <w:pPr>
              <w:keepNext w:val="0"/>
              <w:spacing w:before="0" w:after="0" w:line="13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شروط الحساب — الموقع 3</w:t>
            </w:r>
          </w:p>
          <w:p>
            <w:pPr>
              <w:keepNext w:val="0"/>
              <w:spacing w:before="0" w:after="0" w:line="220" w:lineRule="exact"/>
              <w:jc w:val="left"/>
            </w:pPr>
            <w:r>
              <w:rPr>
                <w:rFonts w:ascii="Arial" w:hAnsi="Arial" w:cs="Bahij TheSansArabic Plain"/>
                <w:b w:val="0"/>
                <w:color w:val="656575"/>
                <w:sz w:val="15"/>
              </w:rPr>
              <w:t>Account terms — signer 3</w:t>
            </w:r>
          </w:p>
          <w:p>
            <w:pPr>
              <w:keepNext w:val="0"/>
              <w:spacing w:before="0" w:after="0" w:line="13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tabs>
          <w:tab w:pos="9746" w:val="right"/>
        </w:tabs>
        <w:spacing w:before="100" w:after="60" w:line="380" w:lineRule="exact"/>
        <w:ind w:left="120" w:right="120"/>
        <w:jc w:val="left"/>
        <w:shd w:fill="401D58"/>
      </w:pPr>
      <w:r>
        <w:rPr>
          <w:rFonts w:ascii="Arial" w:hAnsi="Arial" w:cs="Bahij TheSansArabic Plain"/>
          <w:b/>
          <w:color w:val="FFFFFF"/>
          <w:sz w:val="17"/>
        </w:rPr>
      </w:r>
      <w:r>
        <w:rPr>
          <w:rFonts w:ascii="Arial" w:hAnsi="Arial" w:cs="Bahij TheSansArabic Plain"/>
          <w:b/>
          <w:color w:val="FFFFFF"/>
          <w:sz w:val="17"/>
        </w:rPr>
        <w:t>For company Use Only:</w:t>
        <w:tab/>
      </w:r>
      <w:r>
        <w:rPr>
          <w:rFonts w:ascii="Bahij TheSansArabic Plain" w:hAnsi="Bahij TheSansArabic Plain" w:cs="Bahij TheSansArabic Plain"/>
          <w:b/>
          <w:color w:val="FFFFFF"/>
          <w:sz w:val="20"/>
          <w:rtl/>
          <w:szCs w:val="20"/>
          <w:bCs/>
        </w:rPr>
        <w:t>لاستعمال الشركة فقط</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 Proof of address   □ Copy of ID   □ Bank Information   □ Signature form   □ Check list   □ Personal information   □ Investment information   □ Data input   □ Authorization Via Tel &amp; Fax</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 إثبات عنوان   □ هوية العميل   □ معلومات البنك   □ نموذج التوقيع   □ قائمة المراجعات   □ المعلومات الشخصية   □ معلومات الاستثمار   □ إدخال البيانات   □ تفويض قبول التعليمات بالهاتف والفاكس</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The agreement has been accepted by:</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تم اعتماد قبول الاتفاقية بواسطة:</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الفرع</w:t>
            </w:r>
          </w:p>
          <w:p>
            <w:pPr>
              <w:keepNext w:val="0"/>
              <w:spacing w:before="0" w:after="0" w:line="220" w:lineRule="exact"/>
              <w:jc w:val="left"/>
            </w:pPr>
            <w:r>
              <w:rPr>
                <w:rFonts w:ascii="Arial" w:hAnsi="Arial" w:cs="Bahij TheSansArabic Plain"/>
                <w:b w:val="0"/>
                <w:color w:val="656575"/>
                <w:sz w:val="15"/>
              </w:rPr>
              <w:t>Branch</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التاريخ</w:t>
            </w:r>
          </w:p>
          <w:p>
            <w:pPr>
              <w:keepNext w:val="0"/>
              <w:spacing w:before="0" w:after="0" w:line="220" w:lineRule="exact"/>
              <w:jc w:val="left"/>
            </w:pPr>
            <w:r>
              <w:rPr>
                <w:rFonts w:ascii="Arial" w:hAnsi="Arial" w:cs="Bahij TheSansArabic Plain"/>
                <w:b w:val="0"/>
                <w:color w:val="656575"/>
                <w:sz w:val="15"/>
              </w:rPr>
              <w:t>Date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مسؤول الحساب</w:t>
            </w:r>
          </w:p>
          <w:p>
            <w:pPr>
              <w:keepNext w:val="0"/>
              <w:spacing w:before="0" w:after="0" w:line="220" w:lineRule="exact"/>
              <w:jc w:val="left"/>
            </w:pPr>
            <w:r>
              <w:rPr>
                <w:rFonts w:ascii="Arial" w:hAnsi="Arial" w:cs="Bahij TheSansArabic Plain"/>
                <w:b w:val="0"/>
                <w:color w:val="656575"/>
                <w:sz w:val="15"/>
              </w:rPr>
              <w:t>A.C Mgr.</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التوقيع</w:t>
            </w:r>
          </w:p>
          <w:p>
            <w:pPr>
              <w:keepNext w:val="0"/>
              <w:spacing w:before="0" w:after="0" w:line="220" w:lineRule="exact"/>
              <w:jc w:val="left"/>
            </w:pPr>
            <w:r>
              <w:rPr>
                <w:rFonts w:ascii="Arial" w:hAnsi="Arial" w:cs="Bahij TheSansArabic Plain"/>
                <w:b w:val="0"/>
                <w:color w:val="656575"/>
                <w:sz w:val="15"/>
              </w:rPr>
              <w:t>Signature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روجع بواسطة</w:t>
            </w:r>
          </w:p>
          <w:p>
            <w:pPr>
              <w:keepNext w:val="0"/>
              <w:spacing w:before="0" w:after="0" w:line="220" w:lineRule="exact"/>
              <w:jc w:val="left"/>
            </w:pPr>
            <w:r>
              <w:rPr>
                <w:rFonts w:ascii="Arial" w:hAnsi="Arial" w:cs="Bahij TheSansArabic Plain"/>
                <w:b w:val="0"/>
                <w:color w:val="656575"/>
                <w:sz w:val="15"/>
              </w:rPr>
              <w:t>Reviewed by</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التوقيع</w:t>
            </w:r>
          </w:p>
          <w:p>
            <w:pPr>
              <w:keepNext w:val="0"/>
              <w:spacing w:before="0" w:after="0" w:line="220" w:lineRule="exact"/>
              <w:jc w:val="left"/>
            </w:pPr>
            <w:r>
              <w:rPr>
                <w:rFonts w:ascii="Arial" w:hAnsi="Arial" w:cs="Bahij TheSansArabic Plain"/>
                <w:b w:val="0"/>
                <w:color w:val="656575"/>
                <w:sz w:val="15"/>
              </w:rPr>
              <w:t>Signature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اعتمد بواسطة</w:t>
            </w:r>
          </w:p>
          <w:p>
            <w:pPr>
              <w:keepNext w:val="0"/>
              <w:spacing w:before="0" w:after="0" w:line="220" w:lineRule="exact"/>
              <w:jc w:val="left"/>
            </w:pPr>
            <w:r>
              <w:rPr>
                <w:rFonts w:ascii="Arial" w:hAnsi="Arial" w:cs="Bahij TheSansArabic Plain"/>
                <w:b w:val="0"/>
                <w:color w:val="656575"/>
                <w:sz w:val="15"/>
              </w:rPr>
              <w:t>Approved by</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التوقيع</w:t>
            </w:r>
          </w:p>
          <w:p>
            <w:pPr>
              <w:keepNext w:val="0"/>
              <w:spacing w:before="0" w:after="0" w:line="220" w:lineRule="exact"/>
              <w:jc w:val="left"/>
            </w:pPr>
            <w:r>
              <w:rPr>
                <w:rFonts w:ascii="Arial" w:hAnsi="Arial" w:cs="Bahij TheSansArabic Plain"/>
                <w:b w:val="0"/>
                <w:color w:val="656575"/>
                <w:sz w:val="15"/>
              </w:rPr>
              <w:t>Signature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p>
      <w:r>
        <w:br w:type="page"/>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Instructions Acceptance Authorization Via Telephone &amp; Fax</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تفويض بقبول التعليمات المقدمة عن طريق الهاتف والفاكس</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Dealing via Telephone and Fax pursuant to Account Opening Agreement</w:t>
            </w:r>
          </w:p>
          <w:p>
            <w:pPr>
              <w:keepNext w:val="0"/>
              <w:spacing w:before="0" w:after="100" w:line="240" w:lineRule="exact"/>
              <w:jc w:val="left"/>
            </w:pPr>
            <w:r>
              <w:rPr>
                <w:rFonts w:ascii="Arial" w:hAnsi="Arial" w:cs="Bahij TheSansArabic Plain"/>
                <w:b/>
                <w:color w:val="401D58"/>
                <w:sz w:val="17"/>
              </w:rPr>
              <w:t>(Appendix 1)</w:t>
            </w:r>
          </w:p>
          <w:p>
            <w:pPr>
              <w:keepNext w:val="0"/>
              <w:spacing w:before="0" w:after="100" w:line="240" w:lineRule="exact"/>
              <w:jc w:val="left"/>
            </w:pPr>
            <w:r>
              <w:rPr>
                <w:rFonts w:ascii="Arial" w:hAnsi="Arial" w:cs="Bahij TheSansArabic Plain"/>
                <w:b w:val="0"/>
                <w:color w:val="242235"/>
                <w:sz w:val="17"/>
              </w:rPr>
              <w:t>1. The Second Party (the investor) hereby agrees to authorize the First Party i.e. Itqan Capital (the company) to act pursuant to the instructions received from the Second Party via telephone or the instructions sent by fax (referred to herein as the “instructions”) and relating to operation of his account/accounts with the First Party and which include all pertinent transactions e.g. withdrawal, transfer, depositing, giving purchasing and selling orders regarding any investment products provided by the First Party as well as all the instructions issued by the Second Party or any other persons authorized in writing by him from time to time pursuant to the form attached with this appendix regarding accounts operation or to act on his behalf with regard to any dealings with the First Party i.e. Itqan Capital (the company) pursuant to any approved documents signed by the Second Party . 2. By observing the terms and conditions provided herein. the First Party agrees to accept such instructions and to act according to them until he receives another written notification issued by the Second Party indicating otherwise. 3. The First Party shall have the right to consider all the instructions as being issued by the Second Party and binding to him irrespective of the conditions prevailing at the time of the provision of the instructions or the nature or value of the transaction and irrespective of any mistake. misunderstanding. ambiguity. fraud. forgery or invalidity regarding such instructions. the First Party shall have the right to act upon any instructions received by him when the First Party. His employees or laborers believe that they are correct instructions at time of providing them. Irrespective of the foregoing provision. the First Party shall have the right to abstain from acting upon any instructions received by him when the First Party. his employees or laborers believe that they are ambiguous. fraudulent. forged or unauthorized instructions. The First Party shall not be responsible towards the Second Party regarding any damages or losses borne by the Second Party resulting from First Party action or inaction. as the case may be. Pursuant to such instructions . 4. The Second Party agrees regarding validity of all telephone instructions issued by him and he also agrees that the First Party may record such telephone calls through tapes or any other means. First Party recording to such telephone calls shall be considered decisive and binding evidence regarding such instructions. 5. The First Party shall send a monthly statement to the Second Party containing the transactions executed for his account. The Second Party shall have no right to reject such statement after lapse of fifteen (15) days from date of sending it to him via the postal services and as addressed to the client latest address registered with the First Party. 6. The Second Party agrees to pay fees and commissions in consideration for the services provided to him referred to herein as the “Charges”. The Second Party acknowledges that upon his signature on this appendix he received the Charges List and signed it and he also acknowledges that the First Party shall have the right to amend the Charges List. upon its sole discretion. from time to time and inform the Second Party accordingly. In the event of Second Party objection. He shall have the right to withdraw from the agreement and its appendices. 7. The First Party shall have the right that any instructions issued by the Second Party or his delegated representative must have specific code or symbol to be specified from time to time by the First Party. The Second Party shall be responsible for misuse of such codes/symbols. 8. The Second Party (“the investor”) shall compensate the First Party e.g. Itqan Capital “(the company’). its employees. laborers. agents and correspondent banks. upon request. for any litigations, claims, legal actions, and proceedings. damages. expenses and costs incurred and resulting from company action or inaction for performing any task pursuant to any instructions. 9. When the term “the Second Party (“the investor”)” involves more than one person. the obligations and responsibilities of these persons shall include them jointly or severally being the Second Party. 10. Any failure of delay from the First Party in exercising any of his rights or authorities pursuant to this appendix shall not be considered assignment form his part. The rights and authorities provided by this appendix in addition to any other rights or authorities provided for by the law and when any provision in this appendix become void. illegal and contradicting Shari’ah principles or unenforceable. this will not invalidate the reaming provisions of this appendix. 11. ‘This appendix. the rights and obligations of its parties shall be subject and interpreted pursuant to the valid laws applicable in Kingdom of Saudi Arabia. 12. The authorization contained in this appendix shall constitute a basic and direct obligation not conditional on any other provisions until the First Party receives a written notification from the Second Party wherein he cancel or amend it and when the First Party finds reasonable time to act according to such notification.</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التعامل عن طريق الهاتف والفاكس وفق اتفاقية فتح الحساب الاستثماري</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(ملحق رقم1 )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.1يوافق الطرف الثاني (العميل) للطرف الأول شركة إتقان كابيتال (الشركة) أن يعمل بموجب التعليمات التي يتلقاها من الطرف الثاني عن طريق الهاتف أو خلافه أو التعليمات المرسلة بالفاكس (ويشار إلى كل منها بالتعليمات) والخاصة بتشغيل حسابه / حساباته لدى الطرف الأول وشؤونه، وتشمل جميع العمليات الأخرى من سحب وتحويل لحساب العميل وإيداع وإعطاء الأوامر لبيع أو شراء أي من المنتجات الاستثمارية المقدمة من قبل الطرف الأول، وكل التعليمات الصادرة عن الطرف الثاني أو عن أي شخص آخر قد يفوضه خطيًًا من حين لآخر بموجب النموذج المرفق مع هذا الملحق بتشغيل الحسابات أو بالتصرف نيابة عنه فيما يتعلق بأي من معاملاته مع الطرف الأول شركة إتقان كابيتال (الشركة) وفق أحكام أية مستندات معتمدة موقعة من قبل الطرف الثاني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.2مع مراعاة أحكام وشروط هذا الملحق، يوافق الطرف الأول على قبول هذه التعليمات والعمل بموجبها حتى يصدر إشعار خطي من الطرف الثاني بخلاف ذلك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.3يحق للطرف الأول اعتبار أن كافة التعليمات صادرة بتفويض من الطرف الثاني وملزمة له، وبغض النظر عن الظروف السائدة عند تقديم التعليمات أو طبيعة أو قيمة المعاملة، وبغض النظر عن أي خطأ أو سوء فهم أو غموض أو احتيال أو تزوير أو عدم صلاحية فيما يتعلق بالتعليمات .ويحق للطرف الأول العمل بموجب أية تعليمات يتلقاها متى ما اعتقد الطرف الأول أو أي من موظفيه أو عامليه بأن التعليمات صحيحة حين تقديمها .وبغض النظر عما تقدم، يحتفظ الطرف الأول بحق الامتناع عن العمل بموجب أية تعليمات يتلقاها إذا اعتقد الطرف الأول أو أي من موظفيه أو عامليه بأن هذه التعليمات غامضة أو احتيالية أو مزورة أو غير مفوض بها، ولن يكون الطرف الأول مسئولا تجاه الطرف الثاني عن أية أضرار أو خسائر يتحملها الطرف الثاني نتيجة تصرف الطرف الأول أو اختياره عدم التصرف (كما قد يكون الحال) وفق الأحكام السابقة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.4يوافق الطرف الثاني علي صحة جميع الأوامر الهاتفية الصادرة منه ويوافق على قيام الطرف الأول بتسجيل هذه المكالمات على أشرطة أو بأي وسيله أخرى، ويمثل تسجيل الطرف الأول لمثل هده المكالمات دليًلا حاسًما وملزًما فيما يتعلق بهذه الأوامر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.5يقوم الطرف الأول بإرسال كشف شهري للطرف الثاني يتضمن جميع العمليات التي تم تنفيذها لحسابه .ولا يحق للطرف الثاني الاعتراض على هذا الكشف بعد مضي خمسة عشر (15) يوًما من إرساله له بالبريد على آخر عنوان مسجل لدى الطرف الأول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.6يوافق الطرف الثاني علي دفع رسوم وعمولات مقابل ما يقدم له من خدمات (ويشار إلى ذلك كله بكلمة "الأتعاب ") ويقر الطرف الثاني لدى توقيع هذا الملحق بتسلم جدول للأتعاب وتوقيعه عليه كما يقر بأنه يجوز للطرف الأول أن يعدل هذا الجدول بمحض اختياره من حين لآخر واشعار الطرف الثاني بذلك، وفي حال اعتراض الطرف الثاني فله حق الانسحاب من الاتفاقية وملحقاتها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.7يحتفظ الطرف الأول بحق الاشتراط باحتواء أية تعليمات صادرة عن الطرف الثاني أو من يفوضه على رمز معين حسبما يحدده الطرف الأول من حين لآخر وسيكون الطرف الثاني مسئوًلا عن سوء استعمال أي من هذه الرموز.</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.8يعوض الطرف الثاني (المستثمر) الطرف الأول شركة إتقان كابيتال (الشركة) وموظفيه وعامليه ووكلائه ومراسليه عند الطلب عن كافة الدعاوي والمطالبات والتدابير والإجراءات والأضرار والخسائر والتكاليف والنفقات المتكبدة والناتجة عن أي عمل أو امتناع عن عمل بموجب أية تعليمات مقدمة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.9إذا اشتمل مصطلح الطرف الثاني "المستثمر" على أكثر من شخص واحد، عندها تكون الالتزامات والمسؤوليات على هؤلاء الأشخاص مجتمعين أو منفردين متساوية وتشملهم كلمة "الطرف الثاني "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.10لا يعتبر أي تخلف أو تأخير من جانب الطرف الأول في ممارسة أي من حقوقه أو صلاحياته بموجب هذا الملحق تنازًلا عنه، وتكون الحقوق والصلاحيات المنصوص عليها في هذا الملحق إضافة إلى أية حقوق أو صلاحيات أخرى ينص عليها النظام، وإذا أصبح أي حكم في هذا الملحق باطًلا أو غير قانوني أو غير شرعي أو غير قابل للتنفيذ فإن ذلك لن يخل بباقي أحكام هذا الملحق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.11يخضع هذا الملحق وحقوق والتزامات أطرافه ويفسر وفقا للنظم السارية في المملكة العربية السعودية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.12يشكل التفويض الوارد في هذا الملحق التزاًما أساسيًا ومباًشرا وغير مشروط بأي شرط حتى يتسلم الطرف الأول إشعاًرا خطيًا من الطرف الثاني بالإلغاء أو التعديل ويتوفر لدى الطرف الأول الوقت المعقول للتصرف وفقاً لذلك الأشعار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13. ‘The First Party shall have the right to cancel this authorization. at any time, without revealing any reason. The Second Party may also cancel or change name of his delegated representative provided that he informs the First Party in writing by such cancellation or change and provided that all the instructions provided to the First Party before receipt of the cancellation or change notification. Remain valid and enforceable and that the First Party shall act upon them unless the Second Party or his new delegated representative amend such instructions. 14. ‘The Second Party shall keep the First Party harmless and discharge him form any existing or future claims regarding the instructions and the orders issued by him or by his delegated representative pursuant to this appendix. The Second Party shall have no right to make any legal proceedings whatsoever. at present or in future. regarding his instructions and this authorization. 15. Both parties accept in the event of any dispute that arises between them to refer in its settlement to the Securities Disputes Settlement Committee established pursuant to the law of the Capital Market Authority. 16. In the event of difference between the Arabic version and the English version of this appendix. the Arabic version shall prevail. 17. The Second Party acknowledges that he has read this appendix and he has been given ample time to obtain all necessary interpretations. clarifications and other information regarding the terms. conditions. obligations and restrictions contained herein and he agrees to abide by and adhere to all these terms and conditions.</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.13يحق للطرف الأول إلغاء هذا التفويض في أي وقت يشاء دون إبداء أي أسباب، كما يحق للطرف الثاني إلغاء اسم من فوضه أو تعديله شريطة إبلاغ الطرف الأول بذلك خطيا على أن تظل جميع التعليمات المقدمة للطرف الأول قبل استلام إخطار الإلغاء أو التعديل سارية ونافدة ويتم العمل بها ما لم يقم الطرف الثاني أو وكليه الجديد بتعديل تلك الأوامر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.14يخلي الطرف الثاني ويبرئ ذمة الطرف الأول من أي مطالبه حالية أو مستقبلية بشأن التعليمات والأوامر الصادرة عنه أو عن وكيلة بموجب هذا الملحق، ولا يحق له إقامة أي دعوى من أي نوع مهما كانت حالية أو مستقبلية بشأن هذه التعليمات وهذا التفويض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.15يقبل الطرفان الرجوع في حل أي نزاع يحدث بينهما بخصوص تنفيذ هذا الملحق إلى لجنة الفصل في منازعات الأوراق المالية المنشأة بموجب نظام هيئة السوق المالية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.16في حال الاختلاف بين النص العربي والنص الإنجليزي لهذا الملحق فإن النص العربي هو المعتمد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.17يقر الطرف الثاني بأنه قرأ هذا الملحق وأنه أعطي الفرصة الكافية للحصول على جميع التفسيرات والإيضاحات اللازمة والمعلومات الأخرى بشأن الأحكام والشروط والالتزامات والقيود الواردة فيه، ويوافق على الالتزام بكل هذه الأحكام والشروط .</w:t>
            </w:r>
          </w:p>
        </w:tc>
      </w:tr>
    </w:tbl>
    <w:p>
      <w:pPr>
        <w:keepNext w:val="0"/>
        <w:spacing w:before="0" w:after="0" w:line="60" w:lineRule="exact"/>
        <w:jc w:val="left"/>
      </w:pPr>
      <w:r>
        <w:rPr>
          <w:rFonts w:ascii="Arial" w:hAnsi="Arial" w:cs="Bahij TheSansArabic Plain"/>
          <w:b w:val="0"/>
          <w:color w:val="242235"/>
          <w:sz w:val="2"/>
        </w:rPr>
        <w:t xml:space="preserve"> </w:t>
      </w:r>
    </w:p>
    <w:p>
      <w:pPr>
        <w:keepNext/>
        <w:tabs>
          <w:tab w:pos="9746" w:val="right"/>
        </w:tabs>
        <w:spacing w:before="100" w:after="60" w:line="380" w:lineRule="exact"/>
        <w:ind w:left="120" w:right="120"/>
        <w:jc w:val="left"/>
        <w:shd w:fill="401D58"/>
      </w:pPr>
      <w:r>
        <w:rPr>
          <w:rFonts w:ascii="Arial" w:hAnsi="Arial" w:cs="Bahij TheSansArabic Plain"/>
          <w:b/>
          <w:color w:val="FFFFFF"/>
          <w:sz w:val="17"/>
        </w:rPr>
      </w:r>
      <w:r>
        <w:rPr>
          <w:rFonts w:ascii="Arial" w:hAnsi="Arial" w:cs="Bahij TheSansArabic Plain"/>
          <w:b/>
          <w:color w:val="FFFFFF"/>
          <w:sz w:val="17"/>
        </w:rPr>
        <w:t>Authorization Via Tel &amp; Fax</w:t>
        <w:tab/>
      </w:r>
      <w:r>
        <w:rPr>
          <w:rFonts w:ascii="Bahij TheSansArabic Plain" w:hAnsi="Bahij TheSansArabic Plain" w:cs="Bahij TheSansArabic Plain"/>
          <w:b/>
          <w:color w:val="FFFFFF"/>
          <w:sz w:val="20"/>
          <w:rtl/>
          <w:szCs w:val="20"/>
          <w:bCs/>
        </w:rPr>
        <w:t>تفويض قبول التعليمات بالهاتف والفاكس</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تؤكد رغبتك في الحصول على خدمة التعامل عن طريق الهاتف والفاكس؟</w:t>
            </w:r>
          </w:p>
          <w:p>
            <w:pPr>
              <w:keepNext w:val="0"/>
              <w:spacing w:before="0" w:after="0" w:line="240" w:lineRule="exact"/>
              <w:jc w:val="left"/>
            </w:pPr>
            <w:r>
              <w:rPr>
                <w:rFonts w:ascii="Arial" w:hAnsi="Arial" w:cs="Bahij TheSansArabic Plain"/>
                <w:b w:val="0"/>
                <w:color w:val="656575"/>
                <w:sz w:val="16"/>
              </w:rPr>
              <w:t>Do you confirm your request and consent to Receive required services via Telephone &amp; Fax</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No</w:t>
                  </w:r>
                </w:p>
                <w:p>
                  <w:pPr>
                    <w:keepNext w:val="0"/>
                    <w:spacing w:before="0" w:after="0" w:line="260" w:lineRule="exact"/>
                    <w:jc w:val="start"/>
                    <w:bidi/>
                  </w:pPr>
                  <w:r>
                    <w:rPr>
                      <w:rFonts w:ascii="Bahij TheSansArabic Plain" w:hAnsi="Bahij TheSansArabic Plain" w:cs="Bahij TheSansArabic Plain"/>
                      <w:b w:val="0"/>
                      <w:color w:val="242235"/>
                      <w:sz w:val="18"/>
                      <w:rtl/>
                      <w:szCs w:val="18"/>
                    </w:rPr>
                    <w:t>لا</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Yes</w:t>
                  </w:r>
                </w:p>
                <w:p>
                  <w:pPr>
                    <w:keepNext w:val="0"/>
                    <w:spacing w:before="0" w:after="0" w:line="260" w:lineRule="exact"/>
                    <w:jc w:val="start"/>
                    <w:bidi/>
                  </w:pPr>
                  <w:r>
                    <w:rPr>
                      <w:rFonts w:ascii="Bahij TheSansArabic Plain" w:hAnsi="Bahij TheSansArabic Plain" w:cs="Bahij TheSansArabic Plain"/>
                      <w:b w:val="0"/>
                      <w:color w:val="242235"/>
                      <w:sz w:val="18"/>
                      <w:rtl/>
                      <w:szCs w:val="18"/>
                    </w:rPr>
                    <w:t>نعم</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Row 1</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الصف 1</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العميل</w:t>
            </w:r>
          </w:p>
          <w:p>
            <w:pPr>
              <w:keepNext w:val="0"/>
              <w:spacing w:before="0" w:after="0" w:line="220" w:lineRule="exact"/>
              <w:jc w:val="left"/>
            </w:pPr>
            <w:r>
              <w:rPr>
                <w:rFonts w:ascii="Arial" w:hAnsi="Arial" w:cs="Bahij TheSansArabic Plain"/>
                <w:b w:val="0"/>
                <w:color w:val="656575"/>
                <w:sz w:val="15"/>
              </w:rPr>
              <w:t>Customer Name</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Row 2</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الصف 2</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العميل</w:t>
            </w:r>
          </w:p>
          <w:p>
            <w:pPr>
              <w:keepNext w:val="0"/>
              <w:spacing w:before="0" w:after="0" w:line="220" w:lineRule="exact"/>
              <w:jc w:val="left"/>
            </w:pPr>
            <w:r>
              <w:rPr>
                <w:rFonts w:ascii="Arial" w:hAnsi="Arial" w:cs="Bahij TheSansArabic Plain"/>
                <w:b w:val="0"/>
                <w:color w:val="656575"/>
                <w:sz w:val="15"/>
              </w:rPr>
              <w:t>Customer Name</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Row 3</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الصف 3</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العميل</w:t>
            </w:r>
          </w:p>
          <w:p>
            <w:pPr>
              <w:keepNext w:val="0"/>
              <w:spacing w:before="0" w:after="0" w:line="220" w:lineRule="exact"/>
              <w:jc w:val="left"/>
            </w:pPr>
            <w:r>
              <w:rPr>
                <w:rFonts w:ascii="Arial" w:hAnsi="Arial" w:cs="Bahij TheSansArabic Plain"/>
                <w:b w:val="0"/>
                <w:color w:val="656575"/>
                <w:sz w:val="15"/>
              </w:rPr>
              <w:t>Customer Name</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التاريخ</w:t>
            </w:r>
          </w:p>
          <w:p>
            <w:pPr>
              <w:keepNext w:val="0"/>
              <w:spacing w:before="0" w:after="0" w:line="220" w:lineRule="exact"/>
              <w:jc w:val="left"/>
            </w:pPr>
            <w:r>
              <w:rPr>
                <w:rFonts w:ascii="Arial" w:hAnsi="Arial" w:cs="Bahij TheSansArabic Plain"/>
                <w:b w:val="0"/>
                <w:color w:val="656575"/>
                <w:sz w:val="15"/>
              </w:rPr>
              <w:t>Date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تفويض الهاتف والفاكس — الموقع 1</w:t>
            </w:r>
          </w:p>
          <w:p>
            <w:pPr>
              <w:keepNext w:val="0"/>
              <w:spacing w:before="0" w:after="0" w:line="220" w:lineRule="exact"/>
              <w:jc w:val="left"/>
            </w:pPr>
            <w:r>
              <w:rPr>
                <w:rFonts w:ascii="Arial" w:hAnsi="Arial" w:cs="Bahij TheSansArabic Plain"/>
                <w:b w:val="0"/>
                <w:color w:val="656575"/>
                <w:sz w:val="15"/>
              </w:rPr>
              <w:t>Telephone / fax authorization — signer 1</w:t>
            </w:r>
          </w:p>
          <w:p>
            <w:pPr>
              <w:keepNext w:val="0"/>
              <w:spacing w:before="0" w:after="0" w:line="13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تفويض الهاتف والفاكس — الموقع 2</w:t>
            </w:r>
          </w:p>
          <w:p>
            <w:pPr>
              <w:keepNext w:val="0"/>
              <w:spacing w:before="0" w:after="0" w:line="220" w:lineRule="exact"/>
              <w:jc w:val="left"/>
            </w:pPr>
            <w:r>
              <w:rPr>
                <w:rFonts w:ascii="Arial" w:hAnsi="Arial" w:cs="Bahij TheSansArabic Plain"/>
                <w:b w:val="0"/>
                <w:color w:val="656575"/>
                <w:sz w:val="15"/>
              </w:rPr>
              <w:t>Telephone / fax authorization — signer 2</w:t>
            </w:r>
          </w:p>
          <w:p>
            <w:pPr>
              <w:keepNext w:val="0"/>
              <w:spacing w:before="0" w:after="0" w:line="13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تفويض الهاتف والفاكس — الموقع 3</w:t>
            </w:r>
          </w:p>
          <w:p>
            <w:pPr>
              <w:keepNext w:val="0"/>
              <w:spacing w:before="0" w:after="0" w:line="220" w:lineRule="exact"/>
              <w:jc w:val="left"/>
            </w:pPr>
            <w:r>
              <w:rPr>
                <w:rFonts w:ascii="Arial" w:hAnsi="Arial" w:cs="Bahij TheSansArabic Plain"/>
                <w:b w:val="0"/>
                <w:color w:val="656575"/>
                <w:sz w:val="15"/>
              </w:rPr>
              <w:t>Telephone / fax authorization — signer 3</w:t>
            </w:r>
          </w:p>
          <w:p>
            <w:pPr>
              <w:keepNext w:val="0"/>
              <w:spacing w:before="0" w:after="0" w:line="13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tabs>
          <w:tab w:pos="9746" w:val="right"/>
        </w:tabs>
        <w:spacing w:before="100" w:after="60" w:line="380" w:lineRule="exact"/>
        <w:ind w:left="120" w:right="120"/>
        <w:jc w:val="left"/>
        <w:shd w:fill="401D58"/>
      </w:pPr>
      <w:r>
        <w:rPr>
          <w:rFonts w:ascii="Arial" w:hAnsi="Arial" w:cs="Bahij TheSansArabic Plain"/>
          <w:b/>
          <w:color w:val="FFFFFF"/>
          <w:sz w:val="17"/>
        </w:rPr>
      </w:r>
      <w:r>
        <w:rPr>
          <w:rFonts w:ascii="Arial" w:hAnsi="Arial" w:cs="Bahij TheSansArabic Plain"/>
          <w:b/>
          <w:color w:val="FFFFFF"/>
          <w:sz w:val="17"/>
        </w:rPr>
        <w:t>For company Use Only:</w:t>
        <w:tab/>
      </w:r>
      <w:r>
        <w:rPr>
          <w:rFonts w:ascii="Bahij TheSansArabic Plain" w:hAnsi="Bahij TheSansArabic Plain" w:cs="Bahij TheSansArabic Plain"/>
          <w:b/>
          <w:color w:val="FFFFFF"/>
          <w:sz w:val="20"/>
          <w:rtl/>
          <w:szCs w:val="20"/>
          <w:bCs/>
        </w:rPr>
        <w:t>لاستعمال الشركة فقط</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The agreement has been accepted by:</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تم اعتماد قبول الاتفاقية بواسطة:</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الفرع</w:t>
            </w:r>
          </w:p>
          <w:p>
            <w:pPr>
              <w:keepNext w:val="0"/>
              <w:spacing w:before="0" w:after="0" w:line="220" w:lineRule="exact"/>
              <w:jc w:val="left"/>
            </w:pPr>
            <w:r>
              <w:rPr>
                <w:rFonts w:ascii="Arial" w:hAnsi="Arial" w:cs="Bahij TheSansArabic Plain"/>
                <w:b w:val="0"/>
                <w:color w:val="656575"/>
                <w:sz w:val="15"/>
              </w:rPr>
              <w:t>Branch</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التاريخ</w:t>
            </w:r>
          </w:p>
          <w:p>
            <w:pPr>
              <w:keepNext w:val="0"/>
              <w:spacing w:before="0" w:after="0" w:line="220" w:lineRule="exact"/>
              <w:jc w:val="left"/>
            </w:pPr>
            <w:r>
              <w:rPr>
                <w:rFonts w:ascii="Arial" w:hAnsi="Arial" w:cs="Bahij TheSansArabic Plain"/>
                <w:b w:val="0"/>
                <w:color w:val="656575"/>
                <w:sz w:val="15"/>
              </w:rPr>
              <w:t>Date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مسؤول الحساب</w:t>
            </w:r>
          </w:p>
          <w:p>
            <w:pPr>
              <w:keepNext w:val="0"/>
              <w:spacing w:before="0" w:after="0" w:line="220" w:lineRule="exact"/>
              <w:jc w:val="left"/>
            </w:pPr>
            <w:r>
              <w:rPr>
                <w:rFonts w:ascii="Arial" w:hAnsi="Arial" w:cs="Bahij TheSansArabic Plain"/>
                <w:b w:val="0"/>
                <w:color w:val="656575"/>
                <w:sz w:val="15"/>
              </w:rPr>
              <w:t>A.C Mgr.</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التوقيع</w:t>
            </w:r>
          </w:p>
          <w:p>
            <w:pPr>
              <w:keepNext w:val="0"/>
              <w:spacing w:before="0" w:after="0" w:line="220" w:lineRule="exact"/>
              <w:jc w:val="left"/>
            </w:pPr>
            <w:r>
              <w:rPr>
                <w:rFonts w:ascii="Arial" w:hAnsi="Arial" w:cs="Bahij TheSansArabic Plain"/>
                <w:b w:val="0"/>
                <w:color w:val="656575"/>
                <w:sz w:val="15"/>
              </w:rPr>
              <w:t>Signature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مدخل الطلب</w:t>
            </w:r>
          </w:p>
          <w:p>
            <w:pPr>
              <w:keepNext w:val="0"/>
              <w:spacing w:before="0" w:after="0" w:line="220" w:lineRule="exact"/>
              <w:jc w:val="left"/>
            </w:pPr>
            <w:r>
              <w:rPr>
                <w:rFonts w:ascii="Arial" w:hAnsi="Arial" w:cs="Bahij TheSansArabic Plain"/>
                <w:b w:val="0"/>
                <w:color w:val="656575"/>
                <w:sz w:val="15"/>
              </w:rPr>
              <w:t>Entered by</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التوقيع</w:t>
            </w:r>
          </w:p>
          <w:p>
            <w:pPr>
              <w:keepNext w:val="0"/>
              <w:spacing w:before="0" w:after="0" w:line="220" w:lineRule="exact"/>
              <w:jc w:val="left"/>
            </w:pPr>
            <w:r>
              <w:rPr>
                <w:rFonts w:ascii="Arial" w:hAnsi="Arial" w:cs="Bahij TheSansArabic Plain"/>
                <w:b w:val="0"/>
                <w:color w:val="656575"/>
                <w:sz w:val="15"/>
              </w:rPr>
              <w:t>Signature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مراجعة واعتماد</w:t>
            </w:r>
          </w:p>
          <w:p>
            <w:pPr>
              <w:keepNext w:val="0"/>
              <w:spacing w:before="0" w:after="0" w:line="220" w:lineRule="exact"/>
              <w:jc w:val="left"/>
            </w:pPr>
            <w:r>
              <w:rPr>
                <w:rFonts w:ascii="Arial" w:hAnsi="Arial" w:cs="Bahij TheSansArabic Plain"/>
                <w:b w:val="0"/>
                <w:color w:val="656575"/>
                <w:sz w:val="15"/>
              </w:rPr>
              <w:t>Reviewed &amp; Approved by</w:t>
            </w:r>
          </w:p>
          <w:p>
            <w:pPr>
              <w:keepNext w:val="0"/>
              <w:spacing w:before="0" w:after="0" w:line="5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التوقيع</w:t>
            </w:r>
          </w:p>
          <w:p>
            <w:pPr>
              <w:keepNext w:val="0"/>
              <w:spacing w:before="0" w:after="0" w:line="220" w:lineRule="exact"/>
              <w:jc w:val="left"/>
            </w:pPr>
            <w:r>
              <w:rPr>
                <w:rFonts w:ascii="Arial" w:hAnsi="Arial" w:cs="Bahij TheSansArabic Plain"/>
                <w:b w:val="0"/>
                <w:color w:val="656575"/>
                <w:sz w:val="15"/>
              </w:rPr>
              <w:t>Signature</w:t>
            </w:r>
          </w:p>
          <w:p>
            <w:pPr>
              <w:keepNext w:val="0"/>
              <w:spacing w:before="0" w:after="0" w:line="5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sectPr w:rsidR="00FC693F" w:rsidRPr="0006063C" w:rsidSect="00034616">
      <w:footerReference w:type="default" r:id="rId9"/>
      <w:headerReference w:type="default" r:id="rId11"/>
      <w:pgSz w:w="11906" w:h="16838"/>
      <w:pgMar w:top="1860" w:right="960" w:bottom="1220" w:left="960" w:header="40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ahij TheSansArabic Plain">
    <w:embedRegular r:id="rIdBrandFont" w:fontKey="{C21BF72F-E6F0-4C82-B547-192DC4DDBAD8}"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20" w:lineRule="exact"/>
      <w:jc w:val="start"/>
      <w:bidi/>
    </w:pPr>
    <w:r>
      <w:rPr>
        <w:rFonts w:ascii="Bahij TheSansArabic Plain" w:hAnsi="Bahij TheSansArabic Plain" w:cs="Bahij TheSansArabic Plain"/>
        <w:b w:val="0"/>
        <w:color w:val="656575"/>
        <w:sz w:val="16"/>
        <w:rtl/>
        <w:szCs w:val="16"/>
      </w:rPr>
      <w:t>إتقان كابيتال | www.itqancapital.com | +966 12 263 8787</w:t>
    </w:r>
  </w:p>
  <w:p>
    <w:pPr>
      <w:spacing w:before="0" w:after="0" w:line="180" w:lineRule="exact"/>
      <w:jc w:val="start"/>
      <w:bidi/>
    </w:pPr>
    <w:r>
      <w:rPr>
        <w:rFonts w:ascii="Bahij TheSansArabic Plain" w:hAnsi="Bahij TheSansArabic Plain" w:cs="Bahij TheSansArabic Plain"/>
        <w:b w:val="0"/>
        <w:color w:val="656575"/>
        <w:sz w:val="13"/>
        <w:rtl/>
        <w:szCs w:val="13"/>
      </w:rPr>
      <w:t>7855 أحمد العطاس، حي الزهراء، وحدة 2563، جدة 23425-2753، المملكة العربية السعودية</w:t>
    </w:r>
  </w:p>
  <w:p>
    <w:pPr>
      <w:spacing w:before="0" w:after="0" w:line="180" w:lineRule="exact"/>
      <w:jc w:val="start"/>
      <w:bidi/>
    </w:pPr>
    <w:r>
      <w:rPr>
        <w:rFonts w:ascii="Bahij TheSansArabic Plain" w:hAnsi="Bahij TheSansArabic Plain" w:cs="Bahij TheSansArabic Plain"/>
        <w:b w:val="0"/>
        <w:color w:val="656575"/>
        <w:sz w:val="13"/>
        <w:rtl/>
        <w:szCs w:val="13"/>
      </w:rPr>
      <w:t>شركة مساهمة سعودية مقفلة • رأس المال: 56,042,030 ريال سعودي • سجل تجاري: 4030167335 • ترخيص هيئة السوق المالية: 37-07058</w:t>
    </w:r>
  </w:p>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2820"/>
      <w:gridCol w:w="7166"/>
    </w:tblGrid>
    <w:tr>
      <w:trPr>
        <w:cantSplit/>
      </w:trPr>
      <w:tc>
        <w:tcPr>
          <w:tcW w:type="dxa" w:w="2820"/>
          <w:tcMar>
            <w:top w:w="65" w:type="dxa"/>
            <w:bottom w:w="55" w:type="dxa"/>
            <w:left w:w="100" w:type="dxa"/>
            <w:right w:w="100" w:type="dxa"/>
          </w:tcMar>
        </w:tcPr>
        <w:p>
          <w:r>
            <w:drawing>
              <wp:inline xmlns:a="http://schemas.openxmlformats.org/drawingml/2006/main" xmlns:pic="http://schemas.openxmlformats.org/drawingml/2006/picture">
                <wp:extent cx="1625600" cy="6162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25600" cy="616299"/>
                        </a:xfrm>
                        <a:prstGeom prst="rect"/>
                      </pic:spPr>
                    </pic:pic>
                  </a:graphicData>
                </a:graphic>
              </wp:inline>
            </w:drawing>
          </w:r>
        </w:p>
      </w:tc>
      <w:tc>
        <w:tcPr>
          <w:tcW w:type="dxa" w:w="7166"/>
          <w:tcMar>
            <w:top w:w="65" w:type="dxa"/>
            <w:bottom w:w="55" w:type="dxa"/>
            <w:left w:w="100" w:type="dxa"/>
            <w:right w:w="100" w:type="dxa"/>
          </w:tcMar>
        </w:tcPr>
        <w:p>
          <w:pPr>
            <w:keepNext w:val="0"/>
            <w:spacing w:before="0" w:after="0" w:line="380" w:lineRule="exact"/>
            <w:jc w:val="start"/>
            <w:bidi/>
          </w:pPr>
          <w:r>
            <w:rPr>
              <w:rFonts w:ascii="Bahij TheSansArabic Plain" w:hAnsi="Bahij TheSansArabic Plain" w:cs="Bahij TheSansArabic Plain"/>
              <w:b/>
              <w:color w:val="401D58"/>
              <w:sz w:val="28"/>
              <w:rtl/>
              <w:szCs w:val="28"/>
              <w:bCs/>
            </w:rPr>
            <w:t>شروط وأحكام عامة</w:t>
          </w:r>
        </w:p>
        <w:p>
          <w:pPr>
            <w:keepNext w:val="0"/>
            <w:spacing w:before="0" w:after="0" w:line="240" w:lineRule="exact"/>
            <w:jc w:val="right"/>
          </w:pPr>
          <w:r>
            <w:rPr>
              <w:rFonts w:ascii="Arial" w:hAnsi="Arial" w:cs="Bahij TheSansArabic Plain"/>
              <w:b/>
              <w:color w:val="656575"/>
              <w:sz w:val="18"/>
            </w:rPr>
            <w:t>General Terms and Conditions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_rels/fontTable.xml.rels><?xml version='1.0' encoding='UTF-8' standalone='yes'?>
<Relationships xmlns="http://schemas.openxmlformats.org/package/2006/relationships"><Relationship Id="rIdBrandFont" Type="http://schemas.openxmlformats.org/officeDocument/2006/relationships/font" Target="fonts/brand.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شروط وأحكام عامة</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