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g="http://schemas.microsoft.com/office/word/2010/wordprocessingGroup" xmlns:wps="http://schemas.microsoft.com/office/word/2010/wordprocessingShape" mc:Ignorable="o v w10 wpg wps">
  <w:body>
    <w:p>
      <w:pPr>
        <w:rPr>
          <w:rFonts w:ascii="Times New Roman"/>
          <w:sz w:val="20"/>
        </w:rPr>
        <w:pStyle w:val="BodyText"/>
        <w:ind w:left="7"/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43015" cy="10763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43015" cy="1076325"/>
                          <a:chExt cx="6343015" cy="10763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888" cy="107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43015" cy="1076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44"/>
                                </w:rPr>
                                <w:spacing w:before="119"/>
                                <w:ind w:left="40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Muhammad</w:t>
                              </w:r>
                              <w:r>
                                <w:rPr>
                                  <w:b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 xml:space="preserve">Zeshan</w:t>
                              </w:r>
                              <w:r>
                                <w:rPr>
                                  <w:b/>
                                  <w:spacing w:val="-1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 xml:space="preserve">Nawaz</w:t>
                              </w:r>
                            </w:p>
                            <w:p>
                              <w:pPr>
                                <w:rPr>
                                  <w:sz w:val="18"/>
                                </w:rPr>
                                <w:spacing w:before="82"/>
                                <w:ind w:left="643" w:righ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0092-3023373366</w:t>
                              </w:r>
                            </w:p>
                            <w:p>
                              <w:pPr>
                                <w:rPr>
                                  <w:sz w:val="18"/>
                                </w:rPr>
                                <w:spacing w:before="32" w:line="276" w:lineRule="auto"/>
                                <w:ind w:left="494" w:right="5021" w:firstLine="0"/>
                                <w:jc w:val="left"/>
                              </w:pPr>
                              <w:hyperlink r:id="rId6">
                                <w:r>
                                  <w:rPr>
                                    <w:spacing w:val="-2"/>
                                    <w:sz w:val="18"/>
                                    <w:u w:val="single"/>
                                  </w:rPr>
                                  <w:t xml:space="preserve">xeshan.nawaz@gmail.com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https</w:t>
                              </w:r>
                              <w:hyperlink r:id="rId7"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://www.linkedin.com/in/jmzlar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" style="width:499.45pt;height:84.75pt;mso-position-horizontal-relative:char;mso-position-vertical-relative:line" coordsize="9989,1695" coordorigin="0,0">
                <v:shape id="docshape2" style="position:absolute;left:0;top:0;width:9989;height:1695" stroked="false" type="#_x0000_t75">
                  <v:imagedata o:title="" r:id="rId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style="position:absolute;left:0;top:0;width:9989;height:1695" filled="false" stroked="false" type="#_x0000_t202">
                  <v:textbox inset="0,0,0,0">
                    <w:txbxContent>
                      <w:p>
                        <w:pPr>
                          <w:rPr>
                            <w:b/>
                            <w:sz w:val="44"/>
                          </w:rPr>
                          <w:spacing w:before="119"/>
                          <w:ind w:left="40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 xml:space="preserve">Muhammad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 xml:space="preserve">Zeshan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Nawaz</w:t>
                        </w:r>
                      </w:p>
                      <w:p>
                        <w:pPr>
                          <w:rPr>
                            <w:sz w:val="18"/>
                          </w:rPr>
                          <w:spacing w:before="82"/>
                          <w:ind w:left="643" w:right="0" w:firstLine="0"/>
                          <w:jc w:val="left"/>
                        </w:pPr>
                        <w:r>
                          <w:rPr>
                            <w:spacing w:val="-2"/>
                            <w:sz w:val="18"/>
                          </w:rPr>
                          <w:t xml:space="preserve">0092-3023373366</w:t>
                        </w:r>
                      </w:p>
                      <w:p>
                        <w:pPr>
                          <w:rPr>
                            <w:sz w:val="18"/>
                          </w:rPr>
                          <w:spacing w:before="32" w:line="276" w:lineRule="auto"/>
                          <w:ind w:left="494" w:right="5021" w:firstLine="0"/>
                          <w:jc w:val="left"/>
                        </w:pPr>
                        <w:hyperlink r:id="rId6">
                          <w:r>
                            <w:rPr>
                              <w:spacing w:val="-2"/>
                              <w:sz w:val="18"/>
                              <w:u w:val="single"/>
                            </w:rPr>
                            <w:t xml:space="preserve">xeshan.nawaz@gmail.com</w:t>
                          </w:r>
                        </w:hyperlink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https</w:t>
                        </w:r>
                        <w:hyperlink r:id="rId7">
                          <w:r>
                            <w:rPr>
                              <w:spacing w:val="-2"/>
                              <w:sz w:val="18"/>
                            </w:rPr>
                            <w:t xml:space="preserve">://www.linkedin.com/in/jmzlar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2"/>
        <w:spacing w:before="119"/>
      </w:pPr>
      <w:r>
        <w:rPr/>
        <w:t>Result-driven SaaS+PaaS sales professional with 6 year of experience as AE/AM. Also with over a year experince with Motive, rapidy promoted from Account Executive to Account Maager. Proven track record of excedding targets with $2M in ARR and 105% quota attainment. Skilled in full-cycle sales, territory planning, pipeline development, and cross-functional stakeholder engagement. Adept at conducting needs assessments across technical and executive levels, delivering tailored product demos, and driving customer retention. Recognized for being proactive, coachable, detail-oriented, and an exceptional listener.</w:t>
      </w:r>
    </w:p>
    <w:p>
      <w:pPr>
        <w:pStyle w:val="Heading2"/>
        <w:spacing w:before="119"/>
      </w:pPr>
      <w: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247128</wp:posOffset>
            </wp:positionV>
            <wp:extent cx="6339840" cy="346075"/>
            <wp:effectExtent l="0" t="0" r="0" b="0"/>
            <wp:wrapTopAndBottom/>
            <wp:docPr id="4" name="Group 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" name="Group 4"/>
                  <wpg:cNvGrpSpPr/>
                  <wpg:grpSpPr>
                    <a:xfrm>
                      <a:off x="0" y="0"/>
                      <a:ext cx="6339840" cy="346075"/>
                      <a:chExt cx="6339840" cy="346075"/>
                    </a:xfrm>
                  </wpg:grpSpPr>
                  <pic:pic>
                    <pic:nvPicPr>
                      <pic:cNvPr id="5" name="Image 5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9840" cy="345948"/>
                      </a:xfrm>
                      <a:prstGeom prst="rect">
                        <a:avLst/>
                      </a:prstGeom>
                    </pic:spPr>
                  </pic:pic>
                  <wps:wsp>
                    <wps:cNvPr id="6" name="Textbox 6"/>
                    <wps:cNvSpPr txBox="1"/>
                    <wps:spPr>
                      <a:xfrm>
                        <a:off x="0" y="0"/>
                        <a:ext cx="6339840" cy="346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rPr>
                              <w:b/>
                              <w:sz w:val="20"/>
                            </w:rPr>
                            <w:spacing w:before="98"/>
                            <w:ind w:left="227" w:right="0" w:firstLine="0"/>
                            <w:jc w:val="left"/>
                          </w:pPr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</w:rPr>
                            <w:t>EDUCATION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wpg:wgp>
              </a:graphicData>
            </a:graphic>
          </wp:anchor>
        </w:drawing>
      </w:r>
    </w:p>
    <w:p>
      <w:pPr>
        <w:rPr>
          <w:sz w:val="3"/>
        </w:rPr>
        <w:pStyle w:val="BodyText"/>
        <w:spacing w:before="6"/>
      </w:pPr>
    </w:p>
    <w:tbl>
      <w:tblPr>
        <w:tblW w:w="0" w:type="auto"/>
        <w:jc w:val="left"/>
        <w:tblInd w:w="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2"/>
        <w:gridCol w:w="2672"/>
        <w:gridCol w:w="2669"/>
        <w:gridCol w:w="2021"/>
      </w:tblGrid>
      <w:tr>
        <w:trPr>
          <w:trHeight w:val="494" w:hRule="atLeast"/>
        </w:trPr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before="4"/>
              <w:ind w:left="0"/>
            </w:pPr>
          </w:p>
          <w:p>
            <w:pPr>
              <w:rPr>
                <w:b/>
                <w:sz w:val="20"/>
              </w:rPr>
              <w:pStyle w:val="TableParagraph"/>
              <w:spacing w:line="226" w:lineRule="exact"/>
            </w:pPr>
            <w:r>
              <w:rPr>
                <w:b/>
                <w:spacing w:val="-2"/>
                <w:sz w:val="20"/>
              </w:rPr>
              <w:t xml:space="preserve">DEGREE</w:t>
            </w:r>
          </w:p>
        </w:tc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before="4"/>
              <w:ind w:left="0"/>
            </w:pPr>
          </w:p>
          <w:p>
            <w:pPr>
              <w:rPr>
                <w:b/>
                <w:sz w:val="20"/>
              </w:rPr>
              <w:pStyle w:val="TableParagraph"/>
              <w:spacing w:line="226" w:lineRule="exact"/>
            </w:pPr>
            <w:r>
              <w:rPr>
                <w:b/>
                <w:spacing w:val="-2"/>
                <w:sz w:val="20"/>
              </w:rPr>
              <w:t xml:space="preserve">MAJORS/SUBJECTS</w:t>
            </w:r>
          </w:p>
        </w:tc>
        <w:tc>
          <w:tcPr>
            <w:tcW w:w="2669" w:type="dxa"/>
          </w:tcPr>
          <w:p>
            <w:pPr>
              <w:rPr>
                <w:sz w:val="20"/>
              </w:rPr>
              <w:pStyle w:val="TableParagraph"/>
              <w:spacing w:before="4"/>
              <w:ind w:left="0"/>
            </w:pPr>
          </w:p>
          <w:p>
            <w:pPr>
              <w:rPr>
                <w:b/>
                <w:sz w:val="20"/>
              </w:rPr>
              <w:pStyle w:val="TableParagraph"/>
              <w:spacing w:line="226" w:lineRule="exact"/>
              <w:ind w:left="104"/>
            </w:pPr>
            <w:r>
              <w:rPr>
                <w:b/>
                <w:spacing w:val="-2"/>
                <w:sz w:val="20"/>
              </w:rPr>
              <w:t xml:space="preserve">INSTITUTE</w:t>
            </w:r>
          </w:p>
        </w:tc>
        <w:tc>
          <w:tcPr>
            <w:tcW w:w="2021" w:type="dxa"/>
          </w:tcPr>
          <w:p>
            <w:pPr>
              <w:rPr>
                <w:sz w:val="20"/>
              </w:rPr>
              <w:pStyle w:val="TableParagraph"/>
              <w:spacing w:before="4"/>
              <w:ind w:left="0"/>
            </w:pPr>
          </w:p>
          <w:p>
            <w:pPr>
              <w:rPr>
                <w:b/>
                <w:sz w:val="20"/>
              </w:rPr>
              <w:pStyle w:val="TableParagraph"/>
              <w:spacing w:line="226" w:lineRule="exact"/>
              <w:ind w:left="108"/>
            </w:pPr>
            <w:r>
              <w:rPr>
                <w:b/>
                <w:spacing w:val="-4"/>
                <w:sz w:val="20"/>
              </w:rPr>
              <w:t xml:space="preserve">YEAR</w:t>
            </w:r>
          </w:p>
        </w:tc>
      </w:tr>
      <w:tr>
        <w:trPr>
          <w:trHeight w:val="306" w:hRule="atLeast"/>
        </w:trPr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before="63" w:line="223" w:lineRule="exact"/>
            </w:pPr>
            <w:r>
              <w:rPr>
                <w:spacing w:val="-5"/>
                <w:sz w:val="20"/>
              </w:rPr>
              <w:t xml:space="preserve">B.E</w:t>
            </w:r>
          </w:p>
        </w:tc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before="63" w:line="223" w:lineRule="exact"/>
            </w:pPr>
            <w:r>
              <w:rPr>
                <w:spacing w:val="-2"/>
                <w:sz w:val="20"/>
              </w:rPr>
              <w:t xml:space="preserve">Mechanical</w:t>
            </w:r>
          </w:p>
        </w:tc>
        <w:tc>
          <w:tcPr>
            <w:tcW w:w="2669" w:type="dxa"/>
          </w:tcPr>
          <w:p>
            <w:pPr>
              <w:rPr>
                <w:sz w:val="20"/>
              </w:rPr>
              <w:pStyle w:val="TableParagraph"/>
              <w:spacing w:before="63" w:line="223" w:lineRule="exact"/>
              <w:ind w:left="104"/>
            </w:pPr>
            <w:r>
              <w:rPr>
                <w:spacing w:val="-4"/>
                <w:sz w:val="20"/>
              </w:rPr>
              <w:t xml:space="preserve">CUST</w:t>
            </w:r>
          </w:p>
        </w:tc>
        <w:tc>
          <w:tcPr>
            <w:tcW w:w="2021" w:type="dxa"/>
          </w:tcPr>
          <w:p>
            <w:pPr>
              <w:rPr>
                <w:sz w:val="20"/>
              </w:rPr>
              <w:pStyle w:val="TableParagraph"/>
              <w:spacing w:before="63" w:line="223" w:lineRule="exact"/>
              <w:ind w:left="108"/>
            </w:pPr>
            <w:r>
              <w:rPr>
                <w:spacing w:val="-4"/>
                <w:sz w:val="20"/>
              </w:rPr>
              <w:t xml:space="preserve">2018</w:t>
            </w:r>
          </w:p>
        </w:tc>
      </w:tr>
      <w:tr>
        <w:trPr>
          <w:trHeight w:val="273" w:hRule="atLeast"/>
        </w:trPr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before="1"/>
            </w:pPr>
            <w:r>
              <w:rPr>
                <w:spacing w:val="-2"/>
                <w:sz w:val="20"/>
              </w:rPr>
              <w:t xml:space="preserve">Intermediate</w:t>
            </w:r>
          </w:p>
        </w:tc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before="1"/>
            </w:pPr>
            <w:r>
              <w:rPr>
                <w:spacing w:val="-2"/>
                <w:sz w:val="20"/>
              </w:rPr>
              <w:t xml:space="preserve">Pre-Engineering</w:t>
            </w:r>
          </w:p>
        </w:tc>
        <w:tc>
          <w:tcPr>
            <w:tcW w:w="2669" w:type="dxa"/>
          </w:tcPr>
          <w:p>
            <w:pPr>
              <w:rPr>
                <w:sz w:val="20"/>
              </w:rPr>
              <w:pStyle w:val="TableParagraph"/>
              <w:spacing w:before="1"/>
              <w:ind w:left="104"/>
            </w:pPr>
            <w:r>
              <w:rPr>
                <w:sz w:val="20"/>
              </w:rPr>
              <w:t xml:space="preserve">SSHS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School</w:t>
            </w:r>
          </w:p>
        </w:tc>
        <w:tc>
          <w:tcPr>
            <w:tcW w:w="2021" w:type="dxa"/>
          </w:tcPr>
          <w:p>
            <w:pPr>
              <w:rPr>
                <w:sz w:val="20"/>
              </w:rPr>
              <w:pStyle w:val="TableParagraph"/>
              <w:spacing w:before="1"/>
              <w:ind w:left="108"/>
            </w:pPr>
            <w:r>
              <w:rPr>
                <w:spacing w:val="-4"/>
                <w:sz w:val="20"/>
              </w:rPr>
              <w:t xml:space="preserve">2011</w:t>
            </w:r>
          </w:p>
        </w:tc>
      </w:tr>
      <w:tr>
        <w:trPr>
          <w:trHeight w:val="376" w:hRule="atLeast"/>
        </w:trPr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line="243" w:lineRule="exact"/>
            </w:pPr>
            <w:r>
              <w:rPr>
                <w:spacing w:val="-2"/>
                <w:sz w:val="20"/>
              </w:rPr>
              <w:t xml:space="preserve">Matriculation</w:t>
            </w:r>
          </w:p>
        </w:tc>
        <w:tc>
          <w:tcPr>
            <w:tcW w:w="2672" w:type="dxa"/>
          </w:tcPr>
          <w:p>
            <w:pPr>
              <w:rPr>
                <w:sz w:val="20"/>
              </w:rPr>
              <w:pStyle w:val="TableParagraph"/>
              <w:spacing w:line="243" w:lineRule="exact"/>
            </w:pPr>
            <w:r>
              <w:rPr>
                <w:spacing w:val="-2"/>
                <w:sz w:val="20"/>
              </w:rPr>
              <w:t xml:space="preserve">Science</w:t>
            </w:r>
          </w:p>
        </w:tc>
        <w:tc>
          <w:tcPr>
            <w:tcW w:w="2669" w:type="dxa"/>
          </w:tcPr>
          <w:p>
            <w:pPr>
              <w:rPr>
                <w:sz w:val="20"/>
              </w:rPr>
              <w:pStyle w:val="TableParagraph"/>
              <w:spacing w:line="243" w:lineRule="exact"/>
              <w:ind w:left="104"/>
            </w:pPr>
            <w:r>
              <w:rPr>
                <w:sz w:val="20"/>
              </w:rPr>
              <w:t xml:space="preserve">SKKPHS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School</w:t>
            </w:r>
          </w:p>
        </w:tc>
        <w:tc>
          <w:tcPr>
            <w:tcW w:w="2021" w:type="dxa"/>
          </w:tcPr>
          <w:p>
            <w:pPr>
              <w:rPr>
                <w:sz w:val="20"/>
              </w:rPr>
              <w:pStyle w:val="TableParagraph"/>
              <w:spacing w:line="243" w:lineRule="exact"/>
              <w:ind w:left="108"/>
            </w:pPr>
            <w:r>
              <w:rPr>
                <w:spacing w:val="-4"/>
                <w:sz w:val="20"/>
              </w:rPr>
              <w:t xml:space="preserve">2008</w:t>
            </w:r>
          </w:p>
        </w:tc>
      </w:tr>
    </w:tbl>
    <w:p>
      <w:pPr>
        <w:rPr>
          <w:sz w:val="5"/>
        </w:rPr>
        <w:pStyle w:val="BodyText"/>
        <w:spacing w:before="7"/>
      </w:pPr>
      <w:r>
        <w:rPr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58914</wp:posOffset>
                </wp:positionV>
                <wp:extent cx="6322060" cy="35242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22060" cy="352425"/>
                          <a:chExt cx="6322060" cy="35242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552" cy="352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322060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0"/>
                                </w:rPr>
                                <w:spacing w:before="153"/>
                                <w:ind w:left="182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 xml:space="preserve"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7" style="position:absolute;margin-left:36pt;margin-top:4.638945pt;width:497.8pt;height:27.75pt;mso-position-horizontal-relative:page;mso-position-vertical-relative:paragraph;z-index:-15727616;mso-wrap-distance-left:0;mso-wrap-distance-right:0" coordsize="9956,555" coordorigin="720,93">
                <v:shape id="docshape8" style="position:absolute;left:720;top:92;width:9956;height:555" stroked="false" type="#_x0000_t75">
                  <v:imagedata o:title="" r:id="rId9"/>
                </v:shape>
                <v:shape id="docshape9" style="position:absolute;left:720;top:92;width:9956;height:555" filled="false" stroked="false" type="#_x0000_t202">
                  <v:textbox inset="0,0,0,0">
                    <w:txbxContent>
                      <w:p>
                        <w:pPr>
                          <w:rPr>
                            <w:b/>
                            <w:sz w:val="20"/>
                          </w:rPr>
                          <w:spacing w:before="153"/>
                          <w:ind w:left="182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rPr>
          <w:b/>
          <w:sz w:val="20"/>
        </w:rPr>
        <w:spacing w:before="86"/>
        <w:ind w:left="12" w:right="0" w:firstLine="0"/>
        <w:jc w:val="left"/>
      </w:pPr>
      <w:r>
        <w:rPr>
          <w:b/>
          <w:sz w:val="20"/>
          <w:u w:val="single"/>
        </w:rPr>
        <w:t>Phi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Consulting</w:t>
      </w:r>
      <w:r>
        <w:rPr>
          <w:b/>
          <w:spacing w:val="-5"/>
          <w:sz w:val="20"/>
          <w:u w:val="single"/>
        </w:rPr>
        <w:t xml:space="preserve"> </w:t>
      </w:r>
    </w:p>
    <w:p>
      <w:pPr>
        <w:rPr>
          <w:b/>
          <w:sz w:val="20"/>
        </w:rPr>
        <w:pStyle w:val="BodyText"/>
        <w:spacing w:before="1"/>
      </w:pPr>
    </w:p>
    <w:p>
      <w:pPr>
        <w:pStyle w:val="Heading2"/>
        <w:spacing w:before="1"/>
      </w:pPr>
      <w:r>
        <w:rPr/>
        <w:t xml:space="preserve">Account</w:t>
      </w:r>
      <w:r>
        <w:rPr>
          <w:spacing w:val="-7"/>
        </w:rPr>
        <w:t xml:space="preserve"> </w:t>
      </w:r>
      <w:r>
        <w:rPr/>
        <w:t xml:space="preserve">Manager</w:t>
      </w:r>
      <w:r>
        <w:rPr>
          <w:spacing w:val="-7"/>
        </w:rPr>
        <w:t xml:space="preserve"> </w:t>
      </w:r>
      <w:r>
        <w:rPr/>
        <w:t xml:space="preserve">(Digital</w:t>
      </w:r>
      <w:r>
        <w:rPr>
          <w:spacing w:val="-7"/>
        </w:rPr>
        <w:t xml:space="preserve"> </w:t>
      </w:r>
      <w:r>
        <w:rPr/>
        <w:t xml:space="preserve">Ocean;</w:t>
      </w:r>
      <w:r>
        <w:rPr>
          <w:spacing w:val="-7"/>
        </w:rPr>
        <w:t xml:space="preserve"> </w:t>
      </w:r>
      <w:r>
        <w:rPr>
          <w:spacing w:val="-2"/>
        </w:rPr>
        <w:t xml:space="preserve">PaaS)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0" w:after="0" w:line="229" w:lineRule="exact"/>
        <w:ind w:right="0"/>
      </w:pPr>
      <w:r>
        <w:rPr>
          <w:sz w:val="18"/>
        </w:rPr>
        <w:t xml:space="preserve">Building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maintaining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customer</w:t>
      </w:r>
      <w:r>
        <w:rPr>
          <w:spacing w:val="-2"/>
          <w:sz w:val="18"/>
        </w:rPr>
        <w:t xml:space="preserve"> relationships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0" w:after="0" w:line="229" w:lineRule="exact"/>
        <w:ind w:right="0"/>
      </w:pPr>
      <w:r>
        <w:rPr>
          <w:sz w:val="18"/>
        </w:rPr>
        <w:t xml:space="preserve">Customer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support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 xml:space="preserve">assistance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1" w:after="0" w:line="240" w:lineRule="auto"/>
        <w:ind w:right="551"/>
      </w:pPr>
      <w:r>
        <w:rPr>
          <w:sz w:val="18"/>
        </w:rPr>
        <w:t xml:space="preserve">Account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management: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Can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manage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the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overall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health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success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of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assigned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customer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accounts.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Identify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opportunities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for </w:t>
      </w:r>
      <w:r>
        <w:rPr>
          <w:spacing w:val="-2"/>
          <w:sz w:val="18"/>
        </w:rPr>
        <w:t xml:space="preserve">upselling/cross-selling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0" w:after="0" w:line="229" w:lineRule="exact"/>
        <w:ind w:right="0"/>
      </w:pPr>
      <w:r>
        <w:rPr>
          <w:sz w:val="18"/>
        </w:rPr>
        <w:t xml:space="preserve">Collaboration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with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internal</w:t>
      </w:r>
      <w:r>
        <w:rPr>
          <w:spacing w:val="-4"/>
          <w:sz w:val="18"/>
        </w:rPr>
        <w:t xml:space="preserve"> teams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0" w:after="0" w:line="229" w:lineRule="exact"/>
        <w:ind w:right="0"/>
      </w:pPr>
      <w:r>
        <w:rPr>
          <w:sz w:val="18"/>
        </w:rPr>
        <w:t xml:space="preserve">Customer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feedback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 xml:space="preserve">advocacy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1" w:after="0" w:line="240" w:lineRule="auto"/>
        <w:ind w:right="0"/>
      </w:pPr>
      <w:r>
        <w:rPr>
          <w:sz w:val="18"/>
        </w:rPr>
        <w:t xml:space="preserve"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reporting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1" w:line="240" w:lineRule="auto"/>
      </w:pPr>
      <w:r>
        <w:rPr>
          <w:sz w:val="18"/>
        </w:rPr>
        <w:t xml:space="preserve">Achieved $1.5M ARR </w:t>
      </w: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before="1" w:line="240" w:lineRule="auto"/>
        <w:ind w:left="0" w:firstLine="0"/>
      </w:pPr>
    </w:p>
    <w:p>
      <w:pPr>
        <w:pStyle w:val="Heading2"/>
      </w:pPr>
      <w:r>
        <w:rPr/>
        <w:t xml:space="preserve">Account</w:t>
      </w:r>
      <w:r>
        <w:rPr>
          <w:spacing w:val="-8"/>
        </w:rPr>
        <w:t xml:space="preserve"> </w:t>
      </w:r>
      <w:r>
        <w:rPr/>
        <w:t xml:space="preserve">Executive</w:t>
      </w:r>
      <w:r>
        <w:rPr>
          <w:spacing w:val="-6"/>
        </w:rPr>
        <w:t xml:space="preserve"> </w:t>
      </w:r>
      <w:r>
        <w:rPr/>
        <w:t xml:space="preserve">(AtoB</w:t>
      </w:r>
      <w:r>
        <w:rPr>
          <w:spacing w:val="-8"/>
        </w:rPr>
        <w:t xml:space="preserve"> </w:t>
      </w:r>
      <w:r>
        <w:rPr/>
        <w:t xml:space="preserve">Fintech;</w:t>
      </w:r>
      <w:r>
        <w:rPr>
          <w:spacing w:val="-8"/>
        </w:rPr>
        <w:t xml:space="preserve"> </w:t>
      </w:r>
      <w:r>
        <w:rPr>
          <w:spacing w:val="-2"/>
        </w:rPr>
        <w:t xml:space="preserve">SaaS)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1" w:after="0" w:line="229" w:lineRule="exact"/>
        <w:ind w:right="0"/>
      </w:pPr>
      <w:r>
        <w:rPr>
          <w:sz w:val="18"/>
        </w:rPr>
        <w:t xml:space="preserve">Sales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Business</w:t>
      </w:r>
      <w:r>
        <w:rPr>
          <w:spacing w:val="-2"/>
          <w:sz w:val="18"/>
        </w:rPr>
        <w:t xml:space="preserve"> Development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0" w:after="0" w:line="229" w:lineRule="exact"/>
        <w:ind w:right="0"/>
      </w:pPr>
      <w:r>
        <w:rPr>
          <w:sz w:val="18"/>
        </w:rPr>
        <w:t xml:space="preserve">Client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Acquisition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 xml:space="preserve">Retention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1" w:after="0" w:line="240" w:lineRule="auto"/>
        <w:ind w:right="0"/>
      </w:pPr>
      <w:r>
        <w:rPr>
          <w:sz w:val="18"/>
        </w:rPr>
        <w:t xml:space="preserve">Fuel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Card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Solution</w:t>
      </w:r>
      <w:r>
        <w:rPr>
          <w:spacing w:val="-2"/>
          <w:sz w:val="18"/>
        </w:rPr>
        <w:t xml:space="preserve"> Presentation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1" w:after="0" w:line="229" w:lineRule="exact"/>
        <w:ind w:right="0"/>
      </w:pPr>
      <w:r>
        <w:rPr>
          <w:sz w:val="18"/>
        </w:rPr>
        <w:t xml:space="preserve">Pricing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Contract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 xml:space="preserve">Negotiation:</w:t>
      </w:r>
    </w:p>
    <w:p>
      <w:pPr>
        <w:rPr>
          <w:sz w:val="18"/>
        </w:rPr>
        <w:pStyle w:val="ListParagraph"/>
        <w:numPr>
          <w:ilvl w:val="0"/>
          <w:numId w:val="1"/>
        </w:numPr>
        <w:tabs>
          <w:tab w:val="left" w:leader="none" w:pos="732"/>
        </w:tabs>
        <w:spacing w:before="0" w:after="7" w:line="229" w:lineRule="exact"/>
        <w:ind w:right="0"/>
      </w:pPr>
      <w:r>
        <w:rPr>
          <w:sz w:val="18"/>
        </w:rPr>
        <w:t xml:space="preserve">Relationship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Building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2"/>
          <w:sz w:val="18"/>
        </w:rPr>
        <w:t xml:space="preserve"> Networking</w:t>
      </w: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after="7"/>
        <w:ind w:left="0" w:firstLine="0"/>
      </w:pP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after="7"/>
        <w:ind w:left="0" w:firstLine="0"/>
      </w:pP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after="7"/>
        <w:ind w:left="0" w:firstLine="0"/>
      </w:pPr>
      <w:r>
        <w:rPr>
          <w:b/>
          <w:sz w:val="24"/>
          <w:u w:val="single"/>
        </w:rPr>
        <w:t>Motive</w:t>
      </w: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after="7"/>
        <w:ind w:left="0" w:firstLine="0"/>
      </w:pP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after="7"/>
        <w:ind w:left="0" w:firstLine="0"/>
      </w:pPr>
      <w:r>
        <w:rPr>
          <w:sz w:val="18"/>
        </w:rPr>
        <w:t>Accounut Executive → Account Manager (Present)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Promoted from Account Executive to Account Manager within one year, recognizing strong performance and leadership in managing strategic accounts.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Own the complete sales cycle — from discovery and qualification through customized presentations, SaaS product demonstrations, negotiation, and closed-won execution. Drive customer retention and expansion through proactive engagement, upselling, and SaaS integration strategies.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Recognized for being highly coachable, detail-oriented, and an active listener — enabling strong collaboration with internal teams and alignment with customer goals.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Focused on long-term customer retention and churn prevention through value-driven account management and regular engagement.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Conduct comprehensive needs assessments across multiple customer groups, including technical teams and line-of-business executives, to tailor Motive’s SaaS solutions effectively.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Lead tailored SaaS product demonstrations and provide consultative support to ensure successful onboarding and long-term satisfaction.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Manage a defined territory with strategic planning to drive account growth, prioritize high-value opportunities, and increase overall market penetration.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Manage customer churn risks through early identification and intervention strategies.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>Successfully built and maintained a healthy pipeline consistently exceeding 3x the monthly quota, showcasing proactive prospecting and qualification rigor.</w:t>
      </w:r>
    </w:p>
    <w:p>
      <w:pPr>
        <w:rPr>
          <w:sz w:val="18"/>
        </w:rPr>
        <w:pStyle w:val="ListParagraph"/>
        <w:numPr>
          <w:ilvl w:val="0"/>
          <w:numId w:val="4"/>
        </w:numPr>
        <w:spacing w:after="7"/>
      </w:pPr>
      <w:r>
        <w:rPr>
          <w:sz w:val="18"/>
        </w:rPr>
        <w:t xml:space="preserve">Achieved </w:t>
      </w:r>
      <w:r>
        <w:rPr>
          <w:b/>
          <w:sz w:val="18"/>
        </w:rPr>
        <w:t>$2M</w:t>
      </w:r>
      <w:r>
        <w:rPr>
          <w:sz w:val="18"/>
        </w:rPr>
        <w:t xml:space="preserve"> in Annual Recurring Revenue (ARR) with an average quota attainment of </w:t>
      </w:r>
      <w:r>
        <w:rPr>
          <w:b/>
          <w:sz w:val="18"/>
        </w:rPr>
        <w:t>105%.</w:t>
      </w:r>
    </w:p>
    <w:p>
      <w:pPr>
        <w:rPr>
          <w:sz w:val="18"/>
        </w:rPr>
        <w:pStyle w:val="ListParagraph"/>
        <w:numPr>
          <w:numId w:val="0"/>
        </w:numPr>
        <w:spacing w:after="7"/>
      </w:pPr>
      <w:r>
        <w:rPr>
          <w:sz w:val="18"/>
        </w:rPr>
        <w:br/>
      </w:r>
    </w:p>
    <w:p>
      <w:pPr>
        <w:rPr>
          <w:sz w:val="18"/>
        </w:rPr>
        <w:pStyle w:val="ListParagraph"/>
        <w:numPr>
          <w:numId w:val="0"/>
        </w:numPr>
        <w:tabs>
          <w:tab w:val="left" w:leader="none" w:pos="732"/>
        </w:tabs>
        <w:spacing w:after="7"/>
        <w:ind w:left="0" w:firstLine="0"/>
      </w:pPr>
    </w:p>
    <w:p>
      <w:pPr>
        <w:rPr>
          <w:sz w:val="20"/>
        </w:rPr>
        <w:pStyle w:val="BodyText"/>
        <w:ind w:left="4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84290" cy="358140"/>
                <wp:effectExtent l="0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384290" cy="358140"/>
                          <a:chExt cx="6384290" cy="35814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6374892" cy="348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4572" y="4572"/>
                            <a:ext cx="6375400" cy="34925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mbria"/>
                                  <w:b/>
                                  <w:sz w:val="20"/>
                                </w:rPr>
                                <w:spacing w:before="70"/>
                                <w:ind w:left="143" w:right="0" w:firstLine="0"/>
                                <w:jc w:val="left"/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 xml:space="preserve"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0" style="width:502.7pt;height:28.2pt;mso-position-horizontal-relative:char;mso-position-vertical-relative:line" coordsize="10054,564" coordorigin="0,0">
                <v:shape id="docshape11" style="position:absolute;left:7;top:7;width:10040;height:550" stroked="false" type="#_x0000_t75">
                  <v:imagedata o:title="" r:id="rId10"/>
                </v:shape>
                <v:shape id="docshape12" style="position:absolute;left:7;top:7;width:10040;height:550" filled="false" stroked="true" strokecolor="#000000" strokeweight=".72pt" type="#_x0000_t202">
                  <v:textbox inset="0,0,0,0">
                    <w:txbxContent>
                      <w:p>
                        <w:pPr>
                          <w:rPr>
                            <w:rFonts w:ascii="Cambria"/>
                            <w:b/>
                            <w:sz w:val="20"/>
                          </w:rPr>
                          <w:spacing w:before="70"/>
                          <w:ind w:left="143" w:right="0" w:firstLine="0"/>
                          <w:jc w:val="left"/>
                        </w:pP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0"/>
                          </w:rPr>
                          <w:t xml:space="preserve">SKILLS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154"/>
      </w:pPr>
      <w:r>
        <w:rPr>
          <w:spacing w:val="-2"/>
        </w:rPr>
        <w:t xml:space="preserve">Salesforce</w:t>
      </w:r>
    </w:p>
    <w:p>
      <w:pPr>
        <w:pStyle w:val="BodyText"/>
        <w:spacing w:line="219" w:lineRule="exact"/>
        <w:ind w:left="12"/>
      </w:pPr>
      <w:r>
        <w:rPr/>
        <w:t xml:space="preserve">Salesforce</w:t>
      </w:r>
      <w:r>
        <w:rPr>
          <w:spacing w:val="-4"/>
        </w:rPr>
        <w:t xml:space="preserve"> </w:t>
      </w:r>
      <w:r>
        <w:rPr/>
        <w:t xml:space="preserve">platform</w:t>
      </w:r>
      <w:r>
        <w:rPr>
          <w:spacing w:val="-2"/>
        </w:rPr>
        <w:t xml:space="preserve"> </w:t>
      </w:r>
      <w:r>
        <w:rPr/>
        <w:t xml:space="preserve">proficiency;</w:t>
      </w:r>
      <w:r>
        <w:rPr>
          <w:spacing w:val="-2"/>
        </w:rPr>
        <w:t xml:space="preserve"> </w:t>
      </w:r>
      <w:r>
        <w:rPr/>
        <w:t xml:space="preserve">I</w:t>
      </w:r>
      <w:r>
        <w:rPr>
          <w:spacing w:val="-2"/>
        </w:rPr>
        <w:t xml:space="preserve"> </w:t>
      </w:r>
      <w:r>
        <w:rPr/>
        <w:t xml:space="preserve">am</w:t>
      </w:r>
      <w:r>
        <w:rPr>
          <w:spacing w:val="-3"/>
        </w:rPr>
        <w:t xml:space="preserve"> </w:t>
      </w:r>
      <w:r>
        <w:rPr/>
        <w:t xml:space="preserve">using</w:t>
      </w:r>
      <w:r>
        <w:rPr>
          <w:spacing w:val="-1"/>
        </w:rPr>
        <w:t xml:space="preserve"> </w:t>
      </w:r>
      <w:r>
        <w:rPr/>
        <w:t xml:space="preserve">Salesforce</w:t>
      </w:r>
      <w:r>
        <w:rPr>
          <w:spacing w:val="-3"/>
        </w:rPr>
        <w:t xml:space="preserve"> </w:t>
      </w:r>
      <w:r>
        <w:rPr/>
        <w:t xml:space="preserve">as</w:t>
      </w:r>
      <w:r>
        <w:rPr>
          <w:spacing w:val="-1"/>
        </w:rPr>
        <w:t xml:space="preserve"> </w:t>
      </w:r>
      <w:r>
        <w:rPr/>
        <w:t xml:space="preserve">a</w:t>
      </w:r>
      <w:r>
        <w:rPr>
          <w:spacing w:val="-3"/>
        </w:rPr>
        <w:t xml:space="preserve"> </w:t>
      </w:r>
      <w:r>
        <w:rPr>
          <w:spacing w:val="-4"/>
        </w:rPr>
        <w:t xml:space="preserve">CRM.</w:t>
      </w:r>
    </w:p>
    <w:p>
      <w:pPr>
        <w:pStyle w:val="BodyText"/>
        <w:spacing w:before="27"/>
      </w:pPr>
    </w:p>
    <w:p>
      <w:pPr>
        <w:pStyle w:val="Heading1"/>
        <w:spacing w:line="240" w:lineRule="auto"/>
      </w:pPr>
      <w:r>
        <w:rPr>
          <w:spacing w:val="-2"/>
        </w:rPr>
        <w:t xml:space="preserve">Salesloft</w:t>
      </w:r>
    </w:p>
    <w:p>
      <w:pPr>
        <w:pStyle w:val="BodyText"/>
        <w:spacing w:before="1"/>
        <w:ind w:left="12"/>
      </w:pPr>
      <w:r>
        <w:rPr/>
        <w:t xml:space="preserve">Salesloft</w:t>
      </w:r>
      <w:r>
        <w:rPr>
          <w:spacing w:val="-4"/>
        </w:rPr>
        <w:t xml:space="preserve"> </w:t>
      </w:r>
      <w:r>
        <w:rPr/>
        <w:t xml:space="preserve">platform</w:t>
      </w:r>
      <w:r>
        <w:rPr>
          <w:spacing w:val="-4"/>
        </w:rPr>
        <w:t xml:space="preserve"> </w:t>
      </w:r>
      <w:r>
        <w:rPr>
          <w:spacing w:val="-2"/>
        </w:rPr>
        <w:t xml:space="preserve">proficiency</w:t>
      </w:r>
    </w:p>
    <w:p>
      <w:pPr>
        <w:pStyle w:val="BodyText"/>
        <w:spacing w:before="23"/>
      </w:pPr>
    </w:p>
    <w:p>
      <w:pPr>
        <w:pStyle w:val="Heading1"/>
        <w:spacing w:before="1" w:line="240" w:lineRule="auto"/>
      </w:pPr>
      <w:r>
        <w:rPr>
          <w:spacing w:val="-4"/>
        </w:rPr>
        <w:t xml:space="preserve">Gong</w:t>
      </w:r>
    </w:p>
    <w:p>
      <w:pPr>
        <w:pStyle w:val="BodyText"/>
        <w:ind w:left="12" w:right="8392"/>
      </w:pPr>
      <w:r>
        <w:rPr/>
        <w:t xml:space="preserve">Gong</w:t>
      </w:r>
      <w:r>
        <w:rPr>
          <w:spacing w:val="-11"/>
        </w:rPr>
        <w:t xml:space="preserve"> </w:t>
      </w:r>
      <w:r>
        <w:rPr/>
        <w:t xml:space="preserve">Platform</w:t>
      </w:r>
      <w:r>
        <w:rPr>
          <w:spacing w:val="-10"/>
        </w:rPr>
        <w:t xml:space="preserve"> </w:t>
      </w:r>
      <w:r>
        <w:rPr/>
        <w:t xml:space="preserve">Proficiency Conversation</w:t>
      </w:r>
      <w:r>
        <w:rPr>
          <w:spacing w:val="-2"/>
        </w:rPr>
        <w:t xml:space="preserve"> </w:t>
      </w:r>
      <w:r>
        <w:rPr/>
        <w:t xml:space="preserve">Analysis</w:t>
      </w:r>
    </w:p>
    <w:p>
      <w:pPr>
        <w:pStyle w:val="BodyText"/>
        <w:spacing w:line="219" w:lineRule="exact"/>
        <w:ind w:left="12"/>
      </w:pPr>
      <w:r>
        <w:rPr/>
        <w:t xml:space="preserve">Sales</w:t>
      </w:r>
      <w:r>
        <w:rPr>
          <w:spacing w:val="-4"/>
        </w:rPr>
        <w:t xml:space="preserve"> </w:t>
      </w:r>
      <w:r>
        <w:rPr/>
        <w:t xml:space="preserve">Coaching</w:t>
      </w:r>
      <w:r>
        <w:rPr>
          <w:spacing w:val="-3"/>
        </w:rPr>
        <w:t xml:space="preserve"> </w:t>
      </w:r>
      <w:r>
        <w:rPr/>
        <w:t xml:space="preserve">and</w:t>
      </w:r>
      <w:r>
        <w:rPr>
          <w:spacing w:val="-3"/>
        </w:rPr>
        <w:t xml:space="preserve"> </w:t>
      </w:r>
      <w:r>
        <w:rPr>
          <w:spacing w:val="-2"/>
        </w:rPr>
        <w:t xml:space="preserve">Training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 xml:space="preserve">Groove</w:t>
      </w:r>
    </w:p>
    <w:p>
      <w:pPr>
        <w:pStyle w:val="BodyText"/>
        <w:spacing w:line="219" w:lineRule="exact"/>
        <w:ind w:left="12"/>
      </w:pPr>
      <w:r>
        <w:rPr/>
        <w:t xml:space="preserve">Groove</w:t>
      </w:r>
      <w:r>
        <w:rPr>
          <w:spacing w:val="-6"/>
        </w:rPr>
        <w:t xml:space="preserve"> </w:t>
      </w:r>
      <w:r>
        <w:rPr/>
        <w:t xml:space="preserve">platform</w:t>
      </w:r>
      <w:r>
        <w:rPr>
          <w:spacing w:val="-3"/>
        </w:rPr>
        <w:t xml:space="preserve"> </w:t>
      </w:r>
      <w:r>
        <w:rPr>
          <w:spacing w:val="-2"/>
        </w:rPr>
        <w:t xml:space="preserve">proficiency</w:t>
      </w:r>
    </w:p>
    <w:p>
      <w:pPr>
        <w:pStyle w:val="BodyText"/>
        <w:spacing w:before="2"/>
      </w:pPr>
    </w:p>
    <w:p>
      <w:pPr>
        <w:pStyle w:val="Heading1"/>
        <w:sectPr>
          <w:type w:val="continuous"/>
          <w:pgSz w:w="11910" w:h="16840"/>
          <w:pgMar w:top="1320" w:right="850" w:bottom="280" w:left="708" w:header="720" w:footer="720" w:gutter="0"/>
        </w:sectPr>
      </w:pPr>
      <w:r>
        <w:rPr>
          <w:spacing w:val="-2"/>
        </w:rPr>
        <w:t xml:space="preserve">Zoominfo</w:t>
      </w:r>
    </w:p>
    <w:p>
      <w:pPr>
        <w:pStyle w:val="Heading1"/>
        <w:spacing w:before="40" w:line="240" w:lineRule="auto"/>
      </w:pPr>
      <w:r>
        <w:rPr>
          <w:spacing w:val="-2"/>
        </w:rPr>
        <w:t xml:space="preserve">Excel</w:t>
      </w:r>
    </w:p>
    <w:p>
      <w:pPr>
        <w:pStyle w:val="BodyText"/>
        <w:spacing w:before="1"/>
        <w:ind w:left="12" w:right="8392"/>
      </w:pPr>
      <w:r>
        <w:rPr/>
        <w:t xml:space="preserve">Data</w:t>
      </w:r>
      <w:r>
        <w:rPr>
          <w:spacing w:val="-11"/>
        </w:rPr>
        <w:t xml:space="preserve"> </w:t>
      </w:r>
      <w:r>
        <w:rPr/>
        <w:t xml:space="preserve">Entry</w:t>
      </w:r>
      <w:r>
        <w:rPr>
          <w:spacing w:val="-10"/>
        </w:rPr>
        <w:t xml:space="preserve"> </w:t>
      </w:r>
      <w:r>
        <w:rPr/>
        <w:t xml:space="preserve">and</w:t>
      </w:r>
      <w:r>
        <w:rPr>
          <w:spacing w:val="-10"/>
        </w:rPr>
        <w:t xml:space="preserve"> </w:t>
      </w:r>
      <w:r>
        <w:rPr/>
        <w:t xml:space="preserve">Formatting Formulas and Functions Spreadsheet</w:t>
      </w:r>
      <w:r>
        <w:rPr>
          <w:spacing w:val="-11"/>
        </w:rPr>
        <w:t xml:space="preserve"> </w:t>
      </w:r>
      <w:r>
        <w:rPr/>
        <w:t xml:space="preserve">Management</w:t>
      </w:r>
    </w:p>
    <w:p>
      <w:pPr>
        <w:pStyle w:val="BodyText"/>
        <w:spacing w:line="219" w:lineRule="exact"/>
        <w:ind w:left="12"/>
      </w:pPr>
      <w:r>
        <w:rPr/>
        <w:t xml:space="preserve">Data</w:t>
      </w:r>
      <w:r>
        <w:rPr>
          <w:spacing w:val="-3"/>
        </w:rPr>
        <w:t xml:space="preserve"> </w:t>
      </w:r>
      <w:r>
        <w:rPr/>
        <w:t xml:space="preserve">Cleaning</w:t>
      </w:r>
      <w:r>
        <w:rPr>
          <w:spacing w:val="-2"/>
        </w:rPr>
        <w:t xml:space="preserve"> </w:t>
      </w:r>
      <w:r>
        <w:rPr/>
        <w:t xml:space="preserve">and</w:t>
      </w:r>
      <w:r>
        <w:rPr>
          <w:spacing w:val="-2"/>
        </w:rPr>
        <w:t xml:space="preserve"> Manipulation</w:t>
      </w:r>
    </w:p>
    <w:p>
      <w:pPr>
        <w:pStyle w:val="BodyText"/>
        <w:spacing w:before="26"/>
      </w:pPr>
    </w:p>
    <w:p>
      <w:pPr>
        <w:pStyle w:val="Heading1"/>
      </w:pPr>
      <w:r>
        <w:rPr>
          <w:spacing w:val="-5"/>
        </w:rPr>
        <w:t xml:space="preserve">C++</w:t>
      </w:r>
    </w:p>
    <w:p>
      <w:pPr>
        <w:pStyle w:val="BodyText"/>
        <w:spacing w:line="219" w:lineRule="exact"/>
        <w:ind w:left="12"/>
      </w:pPr>
      <w:r>
        <w:rPr/>
        <w:t xml:space="preserve">I</w:t>
      </w:r>
      <w:r>
        <w:rPr>
          <w:spacing w:val="-5"/>
        </w:rPr>
        <w:t xml:space="preserve"> </w:t>
      </w:r>
      <w:r>
        <w:rPr/>
        <w:t xml:space="preserve">can</w:t>
      </w:r>
      <w:r>
        <w:rPr>
          <w:spacing w:val="-4"/>
        </w:rPr>
        <w:t xml:space="preserve"> </w:t>
      </w:r>
      <w:r>
        <w:rPr/>
        <w:t xml:space="preserve">develop</w:t>
      </w:r>
      <w:r>
        <w:rPr>
          <w:spacing w:val="-3"/>
        </w:rPr>
        <w:t xml:space="preserve"> </w:t>
      </w:r>
      <w:r>
        <w:rPr/>
        <w:t xml:space="preserve">a</w:t>
      </w:r>
      <w:r>
        <w:rPr>
          <w:spacing w:val="-4"/>
        </w:rPr>
        <w:t xml:space="preserve"> </w:t>
      </w:r>
      <w:r>
        <w:rPr/>
        <w:t xml:space="preserve">simple</w:t>
      </w:r>
      <w:r>
        <w:rPr>
          <w:spacing w:val="-2"/>
        </w:rPr>
        <w:t xml:space="preserve"> </w:t>
      </w:r>
      <w:r>
        <w:rPr/>
        <w:t xml:space="preserve">program</w:t>
      </w:r>
      <w:r>
        <w:rPr>
          <w:spacing w:val="-2"/>
        </w:rPr>
        <w:t xml:space="preserve"> </w:t>
      </w:r>
      <w:r>
        <w:rPr/>
        <w:t xml:space="preserve">(like</w:t>
      </w:r>
      <w:r>
        <w:rPr>
          <w:spacing w:val="-5"/>
        </w:rPr>
        <w:t xml:space="preserve"> </w:t>
      </w:r>
      <w:r>
        <w:rPr/>
        <w:t xml:space="preserve">calculator,</w:t>
      </w:r>
      <w:r>
        <w:rPr>
          <w:spacing w:val="-2"/>
        </w:rPr>
        <w:t xml:space="preserve"> </w:t>
      </w:r>
      <w:r>
        <w:rPr/>
        <w:t xml:space="preserve">mathematical</w:t>
      </w:r>
      <w:r>
        <w:rPr>
          <w:spacing w:val="-3"/>
        </w:rPr>
        <w:t xml:space="preserve"> </w:t>
      </w:r>
      <w:r>
        <w:rPr/>
        <w:t xml:space="preserve">operations</w:t>
      </w:r>
      <w:r>
        <w:rPr>
          <w:spacing w:val="-3"/>
        </w:rPr>
        <w:t xml:space="preserve"> </w:t>
      </w:r>
      <w:r>
        <w:rPr>
          <w:spacing w:val="-4"/>
        </w:rPr>
        <w:t xml:space="preserve">etc)</w:t>
      </w:r>
    </w:p>
    <w:p>
      <w:pPr>
        <w:pStyle w:val="BodyText"/>
        <w:spacing w:before="26"/>
      </w:pPr>
    </w:p>
    <w:p>
      <w:pPr>
        <w:pStyle w:val="Heading1"/>
        <w:spacing w:before="1"/>
      </w:pPr>
      <w:r>
        <w:rPr>
          <w:spacing w:val="-2"/>
        </w:rPr>
        <w:t xml:space="preserve">Python</w:t>
      </w:r>
    </w:p>
    <w:p>
      <w:pPr>
        <w:pStyle w:val="BodyText"/>
        <w:spacing w:line="219" w:lineRule="exact"/>
        <w:ind w:left="12"/>
      </w:pPr>
      <w:r>
        <w:rPr/>
        <w:t xml:space="preserve">I</w:t>
      </w:r>
      <w:r>
        <w:rPr>
          <w:spacing w:val="-5"/>
        </w:rPr>
        <w:t xml:space="preserve"> </w:t>
      </w:r>
      <w:r>
        <w:rPr/>
        <w:t xml:space="preserve">can</w:t>
      </w:r>
      <w:r>
        <w:rPr>
          <w:spacing w:val="-4"/>
        </w:rPr>
        <w:t xml:space="preserve"> </w:t>
      </w:r>
      <w:r>
        <w:rPr/>
        <w:t xml:space="preserve">develop</w:t>
      </w:r>
      <w:r>
        <w:rPr>
          <w:spacing w:val="-4"/>
        </w:rPr>
        <w:t xml:space="preserve"> </w:t>
      </w:r>
      <w:r>
        <w:rPr/>
        <w:t xml:space="preserve">a</w:t>
      </w:r>
      <w:r>
        <w:rPr>
          <w:spacing w:val="-4"/>
        </w:rPr>
        <w:t xml:space="preserve"> </w:t>
      </w:r>
      <w:r>
        <w:rPr/>
        <w:t xml:space="preserve">simple</w:t>
      </w:r>
      <w:r>
        <w:rPr>
          <w:spacing w:val="-2"/>
        </w:rPr>
        <w:t xml:space="preserve"> </w:t>
      </w:r>
      <w:r>
        <w:rPr/>
        <w:t xml:space="preserve">program</w:t>
      </w:r>
      <w:r>
        <w:rPr>
          <w:spacing w:val="-3"/>
        </w:rPr>
        <w:t xml:space="preserve"> </w:t>
      </w:r>
      <w:r>
        <w:rPr/>
        <w:t xml:space="preserve">(like</w:t>
      </w:r>
      <w:r>
        <w:rPr>
          <w:spacing w:val="-4"/>
        </w:rPr>
        <w:t xml:space="preserve"> </w:t>
      </w:r>
      <w:r>
        <w:rPr/>
        <w:t xml:space="preserve">calculator,</w:t>
      </w:r>
      <w:r>
        <w:rPr>
          <w:spacing w:val="-3"/>
        </w:rPr>
        <w:t xml:space="preserve"> </w:t>
      </w:r>
      <w:r>
        <w:rPr/>
        <w:t xml:space="preserve">mathematical</w:t>
      </w:r>
      <w:r>
        <w:rPr>
          <w:spacing w:val="-3"/>
        </w:rPr>
        <w:t xml:space="preserve"> </w:t>
      </w:r>
      <w:r>
        <w:rPr/>
        <w:t xml:space="preserve">operations,</w:t>
      </w:r>
      <w:r>
        <w:rPr>
          <w:spacing w:val="-3"/>
        </w:rPr>
        <w:t xml:space="preserve"> </w:t>
      </w:r>
      <w:r>
        <w:rPr/>
        <w:t xml:space="preserve">showing</w:t>
      </w:r>
      <w:r>
        <w:rPr>
          <w:spacing w:val="-4"/>
        </w:rPr>
        <w:t xml:space="preserve"> </w:t>
      </w:r>
      <w:r>
        <w:rPr/>
        <w:t xml:space="preserve">increments</w:t>
      </w:r>
      <w:r>
        <w:rPr>
          <w:spacing w:val="-4"/>
        </w:rPr>
        <w:t xml:space="preserve"> etc)</w:t>
      </w:r>
    </w:p>
    <w:p>
      <w:pPr>
        <w:pStyle w:val="BodyText"/>
        <w:spacing w:before="26"/>
      </w:pPr>
    </w:p>
    <w:p>
      <w:pPr>
        <w:pStyle w:val="Heading1"/>
      </w:pPr>
      <w:r>
        <w:rPr>
          <w:spacing w:val="-2"/>
        </w:rPr>
        <w:t xml:space="preserve">Presentations</w:t>
      </w:r>
    </w:p>
    <w:p>
      <w:pPr>
        <w:pStyle w:val="BodyText"/>
        <w:spacing w:line="219" w:lineRule="exact"/>
        <w:ind w:left="12"/>
      </w:pPr>
      <w:r>
        <w:rPr/>
        <w:t xml:space="preserve">Can</w:t>
      </w:r>
      <w:r>
        <w:rPr>
          <w:spacing w:val="-5"/>
        </w:rPr>
        <w:t xml:space="preserve"> </w:t>
      </w:r>
      <w:r>
        <w:rPr/>
        <w:t xml:space="preserve">create</w:t>
      </w:r>
      <w:r>
        <w:rPr>
          <w:spacing w:val="-3"/>
        </w:rPr>
        <w:t xml:space="preserve"> </w:t>
      </w:r>
      <w:r>
        <w:rPr/>
        <w:t xml:space="preserve">presentations using</w:t>
      </w:r>
      <w:r>
        <w:rPr>
          <w:spacing w:val="-3"/>
        </w:rPr>
        <w:t xml:space="preserve"> </w:t>
      </w:r>
      <w:r>
        <w:rPr/>
        <w:t xml:space="preserve">Power</w:t>
      </w:r>
      <w:r>
        <w:rPr>
          <w:spacing w:val="-1"/>
        </w:rPr>
        <w:t xml:space="preserve"> </w:t>
      </w:r>
      <w:r>
        <w:rPr/>
        <w:t xml:space="preserve">Point,</w:t>
      </w:r>
      <w:r>
        <w:rPr>
          <w:spacing w:val="-2"/>
        </w:rPr>
        <w:t xml:space="preserve"> </w:t>
      </w:r>
      <w:r>
        <w:rPr/>
        <w:t xml:space="preserve">Prezi</w:t>
      </w:r>
      <w:r>
        <w:rPr>
          <w:spacing w:val="-2"/>
        </w:rPr>
        <w:t xml:space="preserve"> </w:t>
      </w:r>
      <w:r>
        <w:rPr/>
        <w:t xml:space="preserve">and</w:t>
      </w:r>
      <w:r>
        <w:rPr>
          <w:spacing w:val="-3"/>
        </w:rPr>
        <w:t xml:space="preserve"> </w:t>
      </w:r>
      <w:r>
        <w:rPr/>
        <w:t xml:space="preserve">can</w:t>
      </w:r>
      <w:r>
        <w:rPr>
          <w:spacing w:val="-2"/>
        </w:rPr>
        <w:t xml:space="preserve"> </w:t>
      </w:r>
      <w:r>
        <w:rPr/>
        <w:t xml:space="preserve">present</w:t>
      </w:r>
      <w:r>
        <w:rPr>
          <w:spacing w:val="-2"/>
        </w:rPr>
        <w:t xml:space="preserve"> </w:t>
      </w:r>
      <w:r>
        <w:rPr/>
        <w:t xml:space="preserve">virtually</w:t>
      </w:r>
      <w:r>
        <w:rPr>
          <w:spacing w:val="-1"/>
        </w:rPr>
        <w:t xml:space="preserve"> </w:t>
      </w:r>
      <w:r>
        <w:rPr/>
        <w:t xml:space="preserve">as</w:t>
      </w:r>
      <w:r>
        <w:rPr>
          <w:spacing w:val="-3"/>
        </w:rPr>
        <w:t xml:space="preserve"> </w:t>
      </w:r>
      <w:r>
        <w:rPr/>
        <w:t xml:space="preserve">well</w:t>
      </w:r>
      <w:r>
        <w:rPr>
          <w:spacing w:val="-2"/>
        </w:rPr>
        <w:t xml:space="preserve"> </w:t>
      </w:r>
      <w:r>
        <w:rPr/>
        <w:t xml:space="preserve">as</w:t>
      </w:r>
      <w:r>
        <w:rPr>
          <w:spacing w:val="-3"/>
        </w:rPr>
        <w:t xml:space="preserve"> </w:t>
      </w:r>
      <w:r>
        <w:rPr/>
        <w:t xml:space="preserve">on</w:t>
      </w:r>
      <w:r>
        <w:rPr>
          <w:spacing w:val="-2"/>
        </w:rPr>
        <w:t xml:space="preserve"> station.</w:t>
      </w:r>
    </w:p>
    <w:p>
      <w:pPr>
        <w:pStyle w:val="BodyText"/>
        <w:spacing w:before="26"/>
      </w:pPr>
    </w:p>
    <w:p>
      <w:pPr>
        <w:pStyle w:val="Heading1"/>
      </w:pPr>
      <w:r>
        <w:rPr/>
        <w:t xml:space="preserve">English</w:t>
      </w:r>
      <w:r>
        <w:rPr>
          <w:spacing w:val="-9"/>
        </w:rPr>
        <w:t xml:space="preserve"> </w:t>
      </w:r>
      <w:r>
        <w:rPr>
          <w:spacing w:val="-2"/>
        </w:rPr>
        <w:t xml:space="preserve">(communication)</w:t>
      </w:r>
    </w:p>
    <w:p>
      <w:pPr>
        <w:pStyle w:val="BodyText"/>
        <w:spacing w:line="219" w:lineRule="exact"/>
        <w:ind w:left="12"/>
      </w:pPr>
      <w:r>
        <w:rPr/>
        <w:t xml:space="preserve">Experienced</w:t>
      </w:r>
      <w:r>
        <w:rPr>
          <w:spacing w:val="-2"/>
        </w:rPr>
        <w:t xml:space="preserve"> </w:t>
      </w:r>
      <w:r>
        <w:rPr/>
        <w:t xml:space="preserve">(Proficiency</w:t>
      </w:r>
      <w:r>
        <w:rPr>
          <w:spacing w:val="-2"/>
        </w:rPr>
        <w:t xml:space="preserve"> </w:t>
      </w:r>
      <w:r>
        <w:rPr/>
        <w:t xml:space="preserve">in</w:t>
      </w:r>
      <w:r>
        <w:rPr>
          <w:spacing w:val="-3"/>
        </w:rPr>
        <w:t xml:space="preserve"> </w:t>
      </w:r>
      <w:r>
        <w:rPr/>
        <w:t xml:space="preserve">email</w:t>
      </w:r>
      <w:r>
        <w:rPr>
          <w:spacing w:val="-1"/>
        </w:rPr>
        <w:t xml:space="preserve"> </w:t>
      </w:r>
      <w:r>
        <w:rPr/>
        <w:t xml:space="preserve">and</w:t>
      </w:r>
      <w:r>
        <w:rPr>
          <w:spacing w:val="-3"/>
        </w:rPr>
        <w:t xml:space="preserve"> </w:t>
      </w:r>
      <w:r>
        <w:rPr/>
        <w:t xml:space="preserve">essay</w:t>
      </w:r>
      <w:r>
        <w:rPr>
          <w:spacing w:val="-1"/>
        </w:rPr>
        <w:t xml:space="preserve"> </w:t>
      </w:r>
      <w:r>
        <w:rPr>
          <w:spacing w:val="-2"/>
        </w:rPr>
        <w:t xml:space="preserve">writing).</w:t>
      </w:r>
    </w:p>
    <w:sectPr>
      <w:pgSz w:w="11910" w:h="16840"/>
      <w:pgMar w:top="660" w:right="850" w:bottom="280" w:left="708" w:header="720" w:footer="720" w:gutter="0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Calibri">
    <w:altName w:val="Calibri"/>
    <w:charset w:val="01"/>
    <w:family w:val="roman"/>
    <w:pitch w:val="variable"/>
  </w:font>
  <w:font w:name="Cambria">
    <w:altName w:val="Cambria"/>
    <w:charset w:val="01"/>
    <w:family w:val="roman"/>
    <w:pitch w:val="variable"/>
  </w:font>
  <w:font w:name="Symbol">
    <w:altName w:val="Symbol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0"/>
      <w:numFmt w:val="bullet"/>
      <w:lvlText w:val=""/>
      <w:lvlJc w:val="left"/>
      <w:pPr>
        <w:ind w:left="73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abstractNum w:abstractNumId="1">
    <w:lvl w:ilvl="0">
      <w:start w:val="1"/>
      <w:numFmt w:val="bullet"/>
      <w:suff w:val="tab"/>
      <w:lvlText w:val="●"/>
      <w:pPr>
        <w:ind w:left="720" w:hanging="360"/>
      </w:pPr>
    </w:lvl>
    <w:lvl w:ilvl="1">
      <w:start w:val="1"/>
      <w:numFmt w:val="bullet"/>
      <w:suff w:val="tab"/>
      <w:lvlText w:val="○"/>
      <w:pPr>
        <w:ind w:left="1440" w:hanging="360"/>
      </w:pPr>
    </w:lvl>
    <w:lvl w:ilvl="2">
      <w:start w:val="1"/>
      <w:numFmt w:val="bullet"/>
      <w:suff w:val="tab"/>
      <w:lvlText w:val="■"/>
      <w:pPr>
        <w:ind w:left="2160" w:hanging="360"/>
      </w:pPr>
    </w:lvl>
  </w:abstractNum>
  <w:abstractNum w:abstractNumId="2">
    <w:lvl w:ilvl="0">
      <w:start w:val="1"/>
      <w:numFmt w:val="bullet"/>
      <w:suff w:val="tab"/>
      <w:lvlText w:val="●"/>
      <w:pPr>
        <w:ind w:left="720" w:hanging="360"/>
      </w:pPr>
      <w:rPr>
        <w:sz w:val="20"/>
      </w:rPr>
    </w:lvl>
    <w:lvl w:ilvl="1">
      <w:start w:val="1"/>
      <w:numFmt w:val="bullet"/>
      <w:suff w:val="tab"/>
      <w:lvlText w:val="○"/>
      <w:pPr>
        <w:ind w:left="1440" w:hanging="360"/>
      </w:pPr>
      <w:rPr>
        <w:sz w:val="20"/>
      </w:rPr>
    </w:lvl>
    <w:lvl w:ilvl="2">
      <w:start w:val="1"/>
      <w:numFmt w:val="bullet"/>
      <w:suff w:val="tab"/>
      <w:lvlText w:val="■"/>
      <w:pPr>
        <w:ind w:left="2160" w:hanging="360"/>
      </w:pPr>
      <w:rPr>
        <w:sz w:val="20"/>
      </w:rPr>
    </w:lvl>
  </w:abstractNum>
  <w:abstractNum w:abstractNumId="3">
    <w:lvl w:ilvl="0">
      <w:start w:val="1"/>
      <w:numFmt w:val="bullet"/>
      <w:suff w:val="tab"/>
      <w:lvlText w:val="●"/>
      <w:pPr>
        <w:ind w:left="720" w:hanging="360"/>
      </w:pPr>
      <w:rPr>
        <w:sz w:val="18"/>
      </w:rPr>
    </w:lvl>
    <w:lvl w:ilvl="1">
      <w:start w:val="1"/>
      <w:numFmt w:val="bullet"/>
      <w:suff w:val="tab"/>
      <w:lvlText w:val="○"/>
      <w:pPr>
        <w:ind w:left="1440" w:hanging="360"/>
      </w:pPr>
      <w:rPr>
        <w:sz w:val="18"/>
      </w:rPr>
    </w:lvl>
    <w:lvl w:ilvl="2">
      <w:start w:val="1"/>
      <w:numFmt w:val="bullet"/>
      <w:suff w:val="tab"/>
      <w:lvlText w:val="■"/>
      <w:pPr>
        <w:ind w:left="2160" w:hanging="360"/>
      </w:pPr>
      <w:rPr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drawingGridHorizontalSpacing w:val="110"/>
  <w:displayHorizontalDrawingGridEvery w:val="2"/>
  <w:characterSpacingControl w:val="doNotCompress"/>
  <w:footnotePr/>
  <w:endnotePr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243" w:lineRule="exact"/>
      <w:ind w:left="12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2"/>
      <w:outlineLvl w:val="2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="229" w:lineRule="exact"/>
      <w:ind w:left="732" w:hanging="36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theme/theme1.xml" Type="http://schemas.openxmlformats.org/officeDocument/2006/relationships/theme"/><Relationship Id="rId4" Target="settings.xml" Type="http://schemas.openxmlformats.org/officeDocument/2006/relationships/settings"/><Relationship Id="rId5" Target="media/image1.png" Type="http://schemas.openxmlformats.org/officeDocument/2006/relationships/image"/><Relationship Id="rId6" TargetMode="External" Target="mailto:xeshan.nawaz@gmail.com" Type="http://schemas.openxmlformats.org/officeDocument/2006/relationships/hyperlink"/><Relationship Id="rId7" TargetMode="External" Target="http://www.linkedin.com/in/jmzlar" Type="http://schemas.openxmlformats.org/officeDocument/2006/relationships/hyperlink"/><Relationship Id="rId8" Target="media/image2.png" Type="http://schemas.openxmlformats.org/officeDocument/2006/relationships/image"/><Relationship Id="rId9" Target="media/image3.png" Type="http://schemas.openxmlformats.org/officeDocument/2006/relationships/image"/><Relationship Id="rId10" Target="media/image4.png" Type="http://schemas.openxmlformats.org/officeDocument/2006/relationships/image"/><Relationship Id="rId11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p:Properties xmlns:app="http://schemas.openxmlformats.org/officeDocument/2006/extended-properties">
  <app:Template>Normal</app:Template>
  <app:TotalTime>0</app:TotalTime>
  <app:Application>Apryse DOCX Editor</app:Application>
  <app:DocSecurity>0</app:DocSecurity>
  <app:ScaleCrop>false</app:ScaleCrop>
  <app:LinksUpToDate>false</app:LinksUpToDate>
  <app:SharedDoc>false</app:SharedDoc>
  <app:HyperlinksChanged>false</app:HyperlinksChanged>
  <app:AppVersion>12.0000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PHI</dc:creator>
  <dcterms:created xsi:type="dcterms:W3CDTF">2025-06-09T13:26:31Z</dcterms:created>
  <dcterms:modified xsi:type="dcterms:W3CDTF">2025-06-09T13:26:31Z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Microsoft® Word 2016</vt:lpwstr>
  </property>
</Properties>
</file>