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MK Enterprises ERP: Complete Data Flow &amp; Calculation Matrix</w:t>
      </w:r>
    </w:p>
    <w:p>
      <w:r>
        <w:t>This document maps the complete data lifecycle of the ERP system. It tracks exactly how a single data entry flows from the user interface, through the mathematical calculation engine, and settles into the underlying database ledgers (Double-Entry Accounting &amp; Inventory).</w:t>
      </w:r>
    </w:p>
    <w:p>
      <w:pPr>
        <w:pStyle w:val="Heading1"/>
      </w:pPr>
      <w:r>
        <w:t>1. System Architecture &amp; Core Entities</w:t>
      </w:r>
    </w:p>
    <w:p>
      <w:r>
        <w:t>The system strictly decouples Physical Inventory from Financial Accounting. They run in parallel but are linked by transaction references.</w:t>
      </w:r>
    </w:p>
    <w:p>
      <w:r>
        <w:t>• inventory_movements (Stock): Tracks physical item counts. Uses + (inflow) and - (outflow).</w:t>
      </w:r>
    </w:p>
    <w:p>
      <w:r>
        <w:t>• journal_entries (Ledger): Tracks money. Follows strict Double-Entry rules (Every Debit must have an equal Credit).</w:t>
      </w:r>
    </w:p>
    <w:p>
      <w:r>
        <w:t>• invoice_items (History): Freezes the exact price, discount, and quantity at the time of the transaction for historical Profit &amp; Loss accuracy.</w:t>
      </w:r>
    </w:p>
    <w:p>
      <w:pPr>
        <w:pStyle w:val="Heading1"/>
      </w:pPr>
      <w:r>
        <w:t>2. Step-by-Step Data Flow Example</w:t>
      </w:r>
    </w:p>
    <w:p>
      <w:r>
        <w:t>Let's simulate a complete business cycle: Buying goods, selling them at a discount, paying the supplier, and evaluating the final Profit &amp; Loss.</w:t>
      </w:r>
    </w:p>
    <w:p>
      <w:pPr>
        <w:pStyle w:val="Heading2"/>
      </w:pPr>
      <w:r>
        <w:t>Scenario Setup</w:t>
      </w:r>
    </w:p>
    <w:p>
      <w:r>
        <w:t>• Product: Widget A (ID: 101)</w:t>
        <w:br/>
        <w:t>• Supplier: Acme Corp (Account ID: 10)</w:t>
        <w:br/>
        <w:t>• Customer: John Doe (Account ID: 20)</w:t>
      </w:r>
    </w:p>
    <w:p>
      <w:pPr>
        <w:pStyle w:val="Heading2"/>
      </w:pPr>
      <w:r>
        <w:t>Step A: The Purchase Cycle (Inflow)</w:t>
      </w:r>
    </w:p>
    <w:p>
      <w:r>
        <w:t>User Action: Create a Purchase Invoice (GRN) for 100 units of Widget A at Rs. 50 each. Payment method: Credit.</w:t>
      </w:r>
    </w:p>
    <w:p>
      <w:pPr>
        <w:pStyle w:val="Heading3"/>
      </w:pPr>
      <w:r>
        <w:t>1. Input Data &amp; 2. Calculation Engine:</w:t>
      </w:r>
    </w:p>
    <w:p>
      <w:r>
        <w:t>• Gross Amount = Qty (100) × Rate (50.00) = 5,000.00</w:t>
        <w:br/>
        <w:t>• Discount = 0.00</w:t>
        <w:br/>
        <w:t>• Net Amount = Gross - Discount = 5,000.00</w:t>
      </w:r>
    </w:p>
    <w:p>
      <w:pPr>
        <w:pStyle w:val="Heading3"/>
      </w:pPr>
      <w:r>
        <w:t>3. Database Output Flow:</w:t>
      </w:r>
    </w:p>
    <w:p>
      <w:r>
        <w:t>• Inventory Table: Inserts row +100 units for Widget A. (Current Stock = 100).</w:t>
        <w:br/>
        <w:t>• Ledger Table (Double-Entry):</w:t>
        <w:br/>
        <w:t xml:space="preserve">  - Debit (DR): Purchases Account (ID 4) = 5,000.00 (Expense increases)</w:t>
        <w:br/>
        <w:t xml:space="preserve">  - Credit (CR): Acme Corp Account (ID 10) = 5,000.00 (Payable liability increases)</w:t>
      </w:r>
    </w:p>
    <w:p>
      <w:pPr>
        <w:pStyle w:val="Heading2"/>
      </w:pPr>
      <w:r>
        <w:t>Step B: The Sales Cycle (Outflow)</w:t>
      </w:r>
    </w:p>
    <w:p>
      <w:r>
        <w:t>User Action: Sell 10 units of Widget A to John Doe at Rs. 80 each, but give a 10% discount. Payment method: Credit.</w:t>
      </w:r>
    </w:p>
    <w:p>
      <w:pPr>
        <w:pStyle w:val="Heading3"/>
      </w:pPr>
      <w:r>
        <w:t>1. Input Data &amp; 2. Calculation Engine:</w:t>
      </w:r>
    </w:p>
    <w:p>
      <w:r>
        <w:t>• Gross Amount = 10 × 80.00 = 800.00</w:t>
        <w:br/>
        <w:t>• Discount Amount = 800.00 × 10% = 80.00</w:t>
        <w:br/>
        <w:t>• Net Amount = 800.00 - 80.00 = 720.00</w:t>
      </w:r>
    </w:p>
    <w:p>
      <w:pPr>
        <w:pStyle w:val="Heading3"/>
      </w:pPr>
      <w:r>
        <w:t>3. Database Output Flow:</w:t>
      </w:r>
    </w:p>
    <w:p>
      <w:r>
        <w:t>• Inventory Table: Inserts row -10 units for Widget A. (Current Stock = 90).</w:t>
        <w:br/>
        <w:t>• Ledger Table (Double-Entry):</w:t>
        <w:br/>
        <w:t xml:space="preserve">  - Debit (DR): John Doe Account (ID 20) = 720.00 (Receivable asset increases)</w:t>
        <w:br/>
        <w:t xml:space="preserve">  - Credit (CR): Sales Revenue Account (ID 3) = 720.00 (Revenue increases)</w:t>
      </w:r>
    </w:p>
    <w:p>
      <w:pPr>
        <w:pStyle w:val="Heading2"/>
      </w:pPr>
      <w:r>
        <w:t>Step C: Treasury Settlement (Payments)</w:t>
      </w:r>
    </w:p>
    <w:p>
      <w:r>
        <w:t>User Action: John Doe pays his Rs. 720 bill in Cash. We pay Acme Corp Rs. 5,000 via Bank Transfer.</w:t>
      </w:r>
    </w:p>
    <w:p>
      <w:r>
        <w:t>1. Customer Payment Flow:</w:t>
        <w:br/>
        <w:t xml:space="preserve">  - Debit (DR): Cash in Drawer (ID 1) = 720.00</w:t>
        <w:br/>
        <w:t xml:space="preserve">  - Credit (CR): John Doe Account (ID 20) = 720.00</w:t>
        <w:br/>
        <w:t xml:space="preserve">  - John Doe's final balance: 0.00</w:t>
      </w:r>
    </w:p>
    <w:p>
      <w:r>
        <w:t>2. Supplier Payment Flow:</w:t>
        <w:br/>
        <w:t xml:space="preserve">  - Debit (DR): Acme Corp Account (ID 10) = 5,000.00</w:t>
        <w:br/>
        <w:t xml:space="preserve">  - Credit (CR): Cash in Bank (ID 99) = 5,000.00</w:t>
        <w:br/>
        <w:t xml:space="preserve">  - Acme Corp's final balance: 0.00</w:t>
      </w:r>
    </w:p>
    <w:p>
      <w:pPr>
        <w:pStyle w:val="Heading1"/>
      </w:pPr>
      <w:r>
        <w:t>3. Global Reporting &amp; Analytics Flow</w:t>
      </w:r>
    </w:p>
    <w:p>
      <w:pPr>
        <w:pStyle w:val="Heading2"/>
      </w:pPr>
      <w:r>
        <w:t>A. The Trial Balance (The Ultimate Truth)</w:t>
      </w:r>
    </w:p>
    <w:p>
      <w:r>
        <w:t>The Trial Balance sums every single Debit and Credit across all accounts to ensure the system is mathematically perfect.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Account Name</w:t>
            </w:r>
          </w:p>
        </w:tc>
        <w:tc>
          <w:tcPr>
            <w:tcW w:type="dxa" w:w="2880"/>
          </w:tcPr>
          <w:p>
            <w:r>
              <w:t>Debit (DR)</w:t>
            </w:r>
          </w:p>
        </w:tc>
        <w:tc>
          <w:tcPr>
            <w:tcW w:type="dxa" w:w="2880"/>
          </w:tcPr>
          <w:p>
            <w:r>
              <w:t>Credit (CR)</w:t>
            </w:r>
          </w:p>
        </w:tc>
      </w:tr>
      <w:tr>
        <w:tc>
          <w:tcPr>
            <w:tcW w:type="dxa" w:w="2880"/>
          </w:tcPr>
          <w:p>
            <w:r>
              <w:t>Purchases (ID 4)</w:t>
            </w:r>
          </w:p>
        </w:tc>
        <w:tc>
          <w:tcPr>
            <w:tcW w:type="dxa" w:w="2880"/>
          </w:tcPr>
          <w:p>
            <w:r>
              <w:t>5,000.00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Cash in Bank (ID 99)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5,000.00</w:t>
            </w:r>
          </w:p>
        </w:tc>
      </w:tr>
      <w:tr>
        <w:tc>
          <w:tcPr>
            <w:tcW w:type="dxa" w:w="2880"/>
          </w:tcPr>
          <w:p>
            <w:r>
              <w:t>Sales Revenue (ID 3)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720.00</w:t>
            </w:r>
          </w:p>
        </w:tc>
      </w:tr>
      <w:tr>
        <w:tc>
          <w:tcPr>
            <w:tcW w:type="dxa" w:w="2880"/>
          </w:tcPr>
          <w:p>
            <w:r>
              <w:t>Cash in Drawer (ID 1)</w:t>
            </w:r>
          </w:p>
        </w:tc>
        <w:tc>
          <w:tcPr>
            <w:tcW w:type="dxa" w:w="2880"/>
          </w:tcPr>
          <w:p>
            <w:r>
              <w:t>720.00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John Doe (ID 20)</w:t>
            </w:r>
          </w:p>
        </w:tc>
        <w:tc>
          <w:tcPr>
            <w:tcW w:type="dxa" w:w="2880"/>
          </w:tcPr>
          <w:p>
            <w:r>
              <w:t>720.00</w:t>
            </w:r>
          </w:p>
        </w:tc>
        <w:tc>
          <w:tcPr>
            <w:tcW w:type="dxa" w:w="2880"/>
          </w:tcPr>
          <w:p>
            <w:r>
              <w:t>720.00</w:t>
            </w:r>
          </w:p>
        </w:tc>
      </w:tr>
      <w:tr>
        <w:tc>
          <w:tcPr>
            <w:tcW w:type="dxa" w:w="2880"/>
          </w:tcPr>
          <w:p>
            <w:r>
              <w:t>Acme Corp (ID 10)</w:t>
            </w:r>
          </w:p>
        </w:tc>
        <w:tc>
          <w:tcPr>
            <w:tcW w:type="dxa" w:w="2880"/>
          </w:tcPr>
          <w:p>
            <w:r>
              <w:t>5,000.00</w:t>
            </w:r>
          </w:p>
        </w:tc>
        <w:tc>
          <w:tcPr>
            <w:tcW w:type="dxa" w:w="2880"/>
          </w:tcPr>
          <w:p>
            <w:r>
              <w:t>5,000.00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11,440.00</w:t>
            </w:r>
          </w:p>
        </w:tc>
        <w:tc>
          <w:tcPr>
            <w:tcW w:type="dxa" w:w="2880"/>
          </w:tcPr>
          <w:p>
            <w:r>
              <w:t>11,440.00</w:t>
            </w:r>
          </w:p>
        </w:tc>
      </w:tr>
    </w:tbl>
    <w:p>
      <w:r>
        <w:t>NOTE: Because Total Debits exactly equal Total Credits (11,440.00), the accounting engine is proven to have zero floating-point drift or data leakage.</w:t>
      </w:r>
    </w:p>
    <w:p>
      <w:pPr>
        <w:pStyle w:val="Heading2"/>
      </w:pPr>
      <w:r>
        <w:t>B. Stock Dashboard Calculation</w:t>
      </w:r>
    </w:p>
    <w:p>
      <w:r>
        <w:t>The dashboard does not store hardcoded stock values; it calculates them live to prevent corruption.</w:t>
        <w:br/>
        <w:t>• Formula: Current Stock = SUM(inventory_movements.quantity)</w:t>
        <w:br/>
        <w:t>• Output: 100 (from Purchase) + (-10) (from Sale) = 90 Units.</w:t>
        <w:br/>
        <w:t>• Stock Value Formula: Current Stock × Product.Purchase_Price</w:t>
        <w:br/>
        <w:t>• Output: 90 × Rs. 50 = Rs. 4,500.00.</w:t>
      </w:r>
    </w:p>
    <w:p>
      <w:pPr>
        <w:pStyle w:val="Heading2"/>
      </w:pPr>
      <w:r>
        <w:t>C. Profit &amp; Loss (P&amp;L) Engine</w:t>
      </w:r>
    </w:p>
    <w:p>
      <w:r>
        <w:t>1. Revenue: Looks at Sales Revenue ledger (Account 3). Net Sales = 720.00</w:t>
      </w:r>
    </w:p>
    <w:p>
      <w:r>
        <w:t>2. Cost of Goods Sold (COGS): Looks at invoice_items for that specific sale, finds the Qty (10), and multiplies by historical purchase rate (50). COGS = 10 × 50 = 500.00</w:t>
      </w:r>
    </w:p>
    <w:p>
      <w:r>
        <w:t>3. Gross Profit = Net Sales - COGS = 720.00 - 500.00 = 220.00</w:t>
      </w:r>
    </w:p>
    <w:p>
      <w:r>
        <w:t>4. Pro-Rated Fixed Liabilities: (3,000 Rent ÷ 30 days) × 10 days = 1,000.00</w:t>
      </w:r>
    </w:p>
    <w:p>
      <w:r>
        <w:t>5. Net Profit = Gross Profit - Pro-Rated Liabilities = 220.00 - 1,000.00 = -780.00 (Net Loss)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