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F3B7" w14:textId="77777777" w:rsidR="00E33553" w:rsidRDefault="00E33553"/>
    <w:p w14:paraId="2F6CCE44" w14:textId="77777777" w:rsidR="002744EE" w:rsidRDefault="002744EE"/>
    <w:p w14:paraId="20046BBB" w14:textId="4AB8DAD2" w:rsidR="002744EE" w:rsidRDefault="002744EE"/>
    <w:p w14:paraId="43559D78" w14:textId="77777777" w:rsidR="002744EE" w:rsidRDefault="002744EE"/>
    <w:p w14:paraId="3C07FCEA" w14:textId="77777777" w:rsidR="002744EE" w:rsidRPr="00D23F83" w:rsidRDefault="002744EE">
      <w:pPr>
        <w:rPr>
          <w:color w:val="EE0000"/>
          <w:sz w:val="44"/>
          <w:szCs w:val="44"/>
        </w:rPr>
      </w:pPr>
    </w:p>
    <w:p w14:paraId="49A5A763" w14:textId="1ACEA63F" w:rsidR="00822ED4" w:rsidRPr="00D23F83" w:rsidRDefault="00C112C0" w:rsidP="00E16BAC">
      <w:pPr>
        <w:rPr>
          <w:color w:val="EE0000"/>
          <w:sz w:val="44"/>
          <w:szCs w:val="44"/>
        </w:rPr>
      </w:pPr>
      <w:r w:rsidRPr="00D23F83">
        <w:rPr>
          <w:color w:val="EE0000"/>
          <w:sz w:val="44"/>
          <w:szCs w:val="44"/>
        </w:rPr>
        <w:t xml:space="preserve">Student name : Ahmad Marwan AlMaghaireh </w:t>
      </w:r>
    </w:p>
    <w:p w14:paraId="32044EB1" w14:textId="0688A8FD" w:rsidR="00C112C0" w:rsidRPr="00D23F83" w:rsidRDefault="00C112C0" w:rsidP="00E16BAC">
      <w:pPr>
        <w:rPr>
          <w:color w:val="EE0000"/>
          <w:sz w:val="44"/>
          <w:szCs w:val="44"/>
        </w:rPr>
      </w:pPr>
      <w:r w:rsidRPr="00D23F83">
        <w:rPr>
          <w:color w:val="EE0000"/>
          <w:sz w:val="44"/>
          <w:szCs w:val="44"/>
        </w:rPr>
        <w:t>Id :23110205</w:t>
      </w:r>
    </w:p>
    <w:p w14:paraId="5BB3890F" w14:textId="498EC493" w:rsidR="00C112C0" w:rsidRDefault="00C112C0" w:rsidP="00E16BAC"/>
    <w:p w14:paraId="3035372F" w14:textId="77777777" w:rsidR="009B6DDF" w:rsidRDefault="009B6DDF" w:rsidP="00E16BAC"/>
    <w:sdt>
      <w:sdtPr>
        <w:rPr>
          <w:lang w:val="en-GB"/>
        </w:rPr>
        <w:id w:val="-1635559598"/>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3AF22C55" w14:textId="0C153614" w:rsidR="009B6DDF" w:rsidRDefault="009B6DDF">
          <w:pPr>
            <w:pStyle w:val="TOCHeading"/>
          </w:pPr>
          <w:r>
            <w:rPr>
              <w:lang w:val="en-GB"/>
            </w:rPr>
            <w:t>Contents</w:t>
          </w:r>
        </w:p>
        <w:p w14:paraId="421C7B06" w14:textId="4F26D15B" w:rsidR="009B6DDF" w:rsidRDefault="009B6DDF">
          <w:pPr>
            <w:pStyle w:val="TOC1"/>
            <w:tabs>
              <w:tab w:val="right" w:leader="dot" w:pos="8630"/>
            </w:tabs>
            <w:rPr>
              <w:noProof/>
            </w:rPr>
          </w:pPr>
          <w:r>
            <w:fldChar w:fldCharType="begin"/>
          </w:r>
          <w:r>
            <w:instrText xml:space="preserve"> TOC \o "1-3" \h \z \u </w:instrText>
          </w:r>
          <w:r>
            <w:fldChar w:fldCharType="separate"/>
          </w:r>
          <w:hyperlink w:anchor="_Toc200832805" w:history="1">
            <w:r w:rsidRPr="00525CE5">
              <w:rPr>
                <w:rStyle w:val="Hyperlink"/>
                <w:noProof/>
              </w:rPr>
              <w:t>Part 1: Establishing and Implementing an ISMS for SecureLink</w:t>
            </w:r>
            <w:r>
              <w:rPr>
                <w:noProof/>
                <w:webHidden/>
              </w:rPr>
              <w:tab/>
            </w:r>
            <w:r>
              <w:rPr>
                <w:noProof/>
                <w:webHidden/>
              </w:rPr>
              <w:fldChar w:fldCharType="begin"/>
            </w:r>
            <w:r>
              <w:rPr>
                <w:noProof/>
                <w:webHidden/>
              </w:rPr>
              <w:instrText xml:space="preserve"> PAGEREF _Toc200832805 \h </w:instrText>
            </w:r>
            <w:r>
              <w:rPr>
                <w:noProof/>
                <w:webHidden/>
              </w:rPr>
            </w:r>
            <w:r>
              <w:rPr>
                <w:noProof/>
                <w:webHidden/>
              </w:rPr>
              <w:fldChar w:fldCharType="separate"/>
            </w:r>
            <w:r>
              <w:rPr>
                <w:noProof/>
                <w:webHidden/>
              </w:rPr>
              <w:t>1</w:t>
            </w:r>
            <w:r>
              <w:rPr>
                <w:noProof/>
                <w:webHidden/>
              </w:rPr>
              <w:fldChar w:fldCharType="end"/>
            </w:r>
          </w:hyperlink>
        </w:p>
        <w:p w14:paraId="59A85B03" w14:textId="1EC9B08F" w:rsidR="009B6DDF" w:rsidRDefault="009B6DDF">
          <w:pPr>
            <w:pStyle w:val="TOC1"/>
            <w:tabs>
              <w:tab w:val="right" w:leader="dot" w:pos="8630"/>
            </w:tabs>
            <w:rPr>
              <w:noProof/>
            </w:rPr>
          </w:pPr>
          <w:hyperlink w:anchor="_Toc200832806" w:history="1">
            <w:r w:rsidRPr="00525CE5">
              <w:rPr>
                <w:rStyle w:val="Hyperlink"/>
                <w:noProof/>
              </w:rPr>
              <w:t>1.1 Critically Analyse What Is Required to Establish and Maintain an ISMS for SecureLink</w:t>
            </w:r>
            <w:r>
              <w:rPr>
                <w:noProof/>
                <w:webHidden/>
              </w:rPr>
              <w:tab/>
            </w:r>
            <w:r>
              <w:rPr>
                <w:noProof/>
                <w:webHidden/>
              </w:rPr>
              <w:fldChar w:fldCharType="begin"/>
            </w:r>
            <w:r>
              <w:rPr>
                <w:noProof/>
                <w:webHidden/>
              </w:rPr>
              <w:instrText xml:space="preserve"> PAGEREF _Toc200832806 \h </w:instrText>
            </w:r>
            <w:r>
              <w:rPr>
                <w:noProof/>
                <w:webHidden/>
              </w:rPr>
            </w:r>
            <w:r>
              <w:rPr>
                <w:noProof/>
                <w:webHidden/>
              </w:rPr>
              <w:fldChar w:fldCharType="separate"/>
            </w:r>
            <w:r>
              <w:rPr>
                <w:noProof/>
                <w:webHidden/>
              </w:rPr>
              <w:t>1</w:t>
            </w:r>
            <w:r>
              <w:rPr>
                <w:noProof/>
                <w:webHidden/>
              </w:rPr>
              <w:fldChar w:fldCharType="end"/>
            </w:r>
          </w:hyperlink>
        </w:p>
        <w:p w14:paraId="2AB86705" w14:textId="6A415971" w:rsidR="009B6DDF" w:rsidRDefault="009B6DDF">
          <w:pPr>
            <w:pStyle w:val="TOC1"/>
            <w:tabs>
              <w:tab w:val="right" w:leader="dot" w:pos="8630"/>
            </w:tabs>
            <w:rPr>
              <w:noProof/>
            </w:rPr>
          </w:pPr>
          <w:hyperlink w:anchor="_Toc200832807" w:history="1">
            <w:r w:rsidRPr="00525CE5">
              <w:rPr>
                <w:rStyle w:val="Hyperlink"/>
                <w:noProof/>
              </w:rPr>
              <w:t>1.2 Assess the Elements and Processes Required to Establish and Maintain an ISMS</w:t>
            </w:r>
            <w:r>
              <w:rPr>
                <w:noProof/>
                <w:webHidden/>
              </w:rPr>
              <w:tab/>
            </w:r>
            <w:r>
              <w:rPr>
                <w:noProof/>
                <w:webHidden/>
              </w:rPr>
              <w:fldChar w:fldCharType="begin"/>
            </w:r>
            <w:r>
              <w:rPr>
                <w:noProof/>
                <w:webHidden/>
              </w:rPr>
              <w:instrText xml:space="preserve"> PAGEREF _Toc200832807 \h </w:instrText>
            </w:r>
            <w:r>
              <w:rPr>
                <w:noProof/>
                <w:webHidden/>
              </w:rPr>
            </w:r>
            <w:r>
              <w:rPr>
                <w:noProof/>
                <w:webHidden/>
              </w:rPr>
              <w:fldChar w:fldCharType="separate"/>
            </w:r>
            <w:r>
              <w:rPr>
                <w:noProof/>
                <w:webHidden/>
              </w:rPr>
              <w:t>5</w:t>
            </w:r>
            <w:r>
              <w:rPr>
                <w:noProof/>
                <w:webHidden/>
              </w:rPr>
              <w:fldChar w:fldCharType="end"/>
            </w:r>
          </w:hyperlink>
        </w:p>
        <w:p w14:paraId="7F54F7FD" w14:textId="7558329E" w:rsidR="009B6DDF" w:rsidRDefault="009B6DDF">
          <w:pPr>
            <w:pStyle w:val="TOC1"/>
            <w:tabs>
              <w:tab w:val="right" w:leader="dot" w:pos="8630"/>
            </w:tabs>
            <w:rPr>
              <w:noProof/>
            </w:rPr>
          </w:pPr>
          <w:hyperlink w:anchor="_Toc200832808" w:history="1">
            <w:r w:rsidRPr="00525CE5">
              <w:rPr>
                <w:rStyle w:val="Hyperlink"/>
                <w:noProof/>
              </w:rPr>
              <w:t>1.3 Justify the Steps Required for Implementing an ISMS for SecureLink</w:t>
            </w:r>
            <w:r>
              <w:rPr>
                <w:noProof/>
                <w:webHidden/>
              </w:rPr>
              <w:tab/>
            </w:r>
            <w:r>
              <w:rPr>
                <w:noProof/>
                <w:webHidden/>
              </w:rPr>
              <w:fldChar w:fldCharType="begin"/>
            </w:r>
            <w:r>
              <w:rPr>
                <w:noProof/>
                <w:webHidden/>
              </w:rPr>
              <w:instrText xml:space="preserve"> PAGEREF _Toc200832808 \h </w:instrText>
            </w:r>
            <w:r>
              <w:rPr>
                <w:noProof/>
                <w:webHidden/>
              </w:rPr>
            </w:r>
            <w:r>
              <w:rPr>
                <w:noProof/>
                <w:webHidden/>
              </w:rPr>
              <w:fldChar w:fldCharType="separate"/>
            </w:r>
            <w:r>
              <w:rPr>
                <w:noProof/>
                <w:webHidden/>
              </w:rPr>
              <w:t>8</w:t>
            </w:r>
            <w:r>
              <w:rPr>
                <w:noProof/>
                <w:webHidden/>
              </w:rPr>
              <w:fldChar w:fldCharType="end"/>
            </w:r>
          </w:hyperlink>
        </w:p>
        <w:p w14:paraId="79BAA88E" w14:textId="724EAEBB" w:rsidR="009B6DDF" w:rsidRDefault="009B6DDF">
          <w:pPr>
            <w:pStyle w:val="TOC1"/>
            <w:tabs>
              <w:tab w:val="right" w:leader="dot" w:pos="8630"/>
            </w:tabs>
            <w:rPr>
              <w:noProof/>
            </w:rPr>
          </w:pPr>
          <w:hyperlink w:anchor="_Toc200832809" w:history="1">
            <w:r w:rsidRPr="00525CE5">
              <w:rPr>
                <w:rStyle w:val="Hyperlink"/>
                <w:noProof/>
              </w:rPr>
              <w:t>Part 2: ISMS Design, Evaluation, and Comparison</w:t>
            </w:r>
            <w:r>
              <w:rPr>
                <w:noProof/>
                <w:webHidden/>
              </w:rPr>
              <w:tab/>
            </w:r>
            <w:r>
              <w:rPr>
                <w:noProof/>
                <w:webHidden/>
              </w:rPr>
              <w:fldChar w:fldCharType="begin"/>
            </w:r>
            <w:r>
              <w:rPr>
                <w:noProof/>
                <w:webHidden/>
              </w:rPr>
              <w:instrText xml:space="preserve"> PAGEREF _Toc200832809 \h </w:instrText>
            </w:r>
            <w:r>
              <w:rPr>
                <w:noProof/>
                <w:webHidden/>
              </w:rPr>
            </w:r>
            <w:r>
              <w:rPr>
                <w:noProof/>
                <w:webHidden/>
              </w:rPr>
              <w:fldChar w:fldCharType="separate"/>
            </w:r>
            <w:r>
              <w:rPr>
                <w:noProof/>
                <w:webHidden/>
              </w:rPr>
              <w:t>12</w:t>
            </w:r>
            <w:r>
              <w:rPr>
                <w:noProof/>
                <w:webHidden/>
              </w:rPr>
              <w:fldChar w:fldCharType="end"/>
            </w:r>
          </w:hyperlink>
        </w:p>
        <w:p w14:paraId="08E15556" w14:textId="34B8A377" w:rsidR="009B6DDF" w:rsidRDefault="009B6DDF">
          <w:pPr>
            <w:pStyle w:val="TOC1"/>
            <w:tabs>
              <w:tab w:val="right" w:leader="dot" w:pos="8630"/>
            </w:tabs>
            <w:rPr>
              <w:noProof/>
            </w:rPr>
          </w:pPr>
          <w:hyperlink w:anchor="_Toc200832810" w:history="1">
            <w:r w:rsidRPr="00525CE5">
              <w:rPr>
                <w:rStyle w:val="Hyperlink"/>
                <w:noProof/>
              </w:rPr>
              <w:t>2.1 ISMS Design Plan and Implementation Map</w:t>
            </w:r>
            <w:r>
              <w:rPr>
                <w:noProof/>
                <w:webHidden/>
              </w:rPr>
              <w:tab/>
            </w:r>
            <w:r>
              <w:rPr>
                <w:noProof/>
                <w:webHidden/>
              </w:rPr>
              <w:fldChar w:fldCharType="begin"/>
            </w:r>
            <w:r>
              <w:rPr>
                <w:noProof/>
                <w:webHidden/>
              </w:rPr>
              <w:instrText xml:space="preserve"> PAGEREF _Toc200832810 \h </w:instrText>
            </w:r>
            <w:r>
              <w:rPr>
                <w:noProof/>
                <w:webHidden/>
              </w:rPr>
            </w:r>
            <w:r>
              <w:rPr>
                <w:noProof/>
                <w:webHidden/>
              </w:rPr>
              <w:fldChar w:fldCharType="separate"/>
            </w:r>
            <w:r>
              <w:rPr>
                <w:noProof/>
                <w:webHidden/>
              </w:rPr>
              <w:t>12</w:t>
            </w:r>
            <w:r>
              <w:rPr>
                <w:noProof/>
                <w:webHidden/>
              </w:rPr>
              <w:fldChar w:fldCharType="end"/>
            </w:r>
          </w:hyperlink>
        </w:p>
        <w:p w14:paraId="4793808F" w14:textId="53AF4708" w:rsidR="009B6DDF" w:rsidRDefault="009B6DDF">
          <w:pPr>
            <w:pStyle w:val="TOC1"/>
            <w:tabs>
              <w:tab w:val="right" w:leader="dot" w:pos="8630"/>
            </w:tabs>
            <w:rPr>
              <w:noProof/>
            </w:rPr>
          </w:pPr>
          <w:hyperlink w:anchor="_Toc200832811" w:history="1">
            <w:r w:rsidRPr="00525CE5">
              <w:rPr>
                <w:rStyle w:val="Hyperlink"/>
                <w:noProof/>
              </w:rPr>
              <w:t>2.2 Appraisal Against Organizational Requirements</w:t>
            </w:r>
            <w:r>
              <w:rPr>
                <w:noProof/>
                <w:webHidden/>
              </w:rPr>
              <w:tab/>
            </w:r>
            <w:r>
              <w:rPr>
                <w:noProof/>
                <w:webHidden/>
              </w:rPr>
              <w:fldChar w:fldCharType="begin"/>
            </w:r>
            <w:r>
              <w:rPr>
                <w:noProof/>
                <w:webHidden/>
              </w:rPr>
              <w:instrText xml:space="preserve"> PAGEREF _Toc200832811 \h </w:instrText>
            </w:r>
            <w:r>
              <w:rPr>
                <w:noProof/>
                <w:webHidden/>
              </w:rPr>
            </w:r>
            <w:r>
              <w:rPr>
                <w:noProof/>
                <w:webHidden/>
              </w:rPr>
              <w:fldChar w:fldCharType="separate"/>
            </w:r>
            <w:r>
              <w:rPr>
                <w:noProof/>
                <w:webHidden/>
              </w:rPr>
              <w:t>29</w:t>
            </w:r>
            <w:r>
              <w:rPr>
                <w:noProof/>
                <w:webHidden/>
              </w:rPr>
              <w:fldChar w:fldCharType="end"/>
            </w:r>
          </w:hyperlink>
        </w:p>
        <w:p w14:paraId="00B7D042" w14:textId="1BB6594F" w:rsidR="009B6DDF" w:rsidRDefault="009B6DDF">
          <w:pPr>
            <w:pStyle w:val="TOC1"/>
            <w:tabs>
              <w:tab w:val="right" w:leader="dot" w:pos="8630"/>
            </w:tabs>
            <w:rPr>
              <w:noProof/>
            </w:rPr>
          </w:pPr>
          <w:hyperlink w:anchor="_Toc200832812" w:history="1">
            <w:r w:rsidRPr="00525CE5">
              <w:rPr>
                <w:rStyle w:val="Hyperlink"/>
                <w:noProof/>
              </w:rPr>
              <w:t>2.3 Justification Using Audit Stages</w:t>
            </w:r>
            <w:r>
              <w:rPr>
                <w:noProof/>
                <w:webHidden/>
              </w:rPr>
              <w:tab/>
            </w:r>
            <w:r>
              <w:rPr>
                <w:noProof/>
                <w:webHidden/>
              </w:rPr>
              <w:fldChar w:fldCharType="begin"/>
            </w:r>
            <w:r>
              <w:rPr>
                <w:noProof/>
                <w:webHidden/>
              </w:rPr>
              <w:instrText xml:space="preserve"> PAGEREF _Toc200832812 \h </w:instrText>
            </w:r>
            <w:r>
              <w:rPr>
                <w:noProof/>
                <w:webHidden/>
              </w:rPr>
            </w:r>
            <w:r>
              <w:rPr>
                <w:noProof/>
                <w:webHidden/>
              </w:rPr>
              <w:fldChar w:fldCharType="separate"/>
            </w:r>
            <w:r>
              <w:rPr>
                <w:noProof/>
                <w:webHidden/>
              </w:rPr>
              <w:t>33</w:t>
            </w:r>
            <w:r>
              <w:rPr>
                <w:noProof/>
                <w:webHidden/>
              </w:rPr>
              <w:fldChar w:fldCharType="end"/>
            </w:r>
          </w:hyperlink>
        </w:p>
        <w:p w14:paraId="26BD3371" w14:textId="62B917BB" w:rsidR="009B6DDF" w:rsidRDefault="009B6DDF">
          <w:pPr>
            <w:pStyle w:val="TOC1"/>
            <w:tabs>
              <w:tab w:val="right" w:leader="dot" w:pos="8630"/>
            </w:tabs>
            <w:rPr>
              <w:noProof/>
            </w:rPr>
          </w:pPr>
          <w:hyperlink w:anchor="_Toc200832813" w:history="1">
            <w:r w:rsidRPr="00525CE5">
              <w:rPr>
                <w:rStyle w:val="Hyperlink"/>
                <w:noProof/>
              </w:rPr>
              <w:t>2.4 Purpose of International ISMS Standards</w:t>
            </w:r>
            <w:r>
              <w:rPr>
                <w:noProof/>
                <w:webHidden/>
              </w:rPr>
              <w:tab/>
            </w:r>
            <w:r>
              <w:rPr>
                <w:noProof/>
                <w:webHidden/>
              </w:rPr>
              <w:fldChar w:fldCharType="begin"/>
            </w:r>
            <w:r>
              <w:rPr>
                <w:noProof/>
                <w:webHidden/>
              </w:rPr>
              <w:instrText xml:space="preserve"> PAGEREF _Toc200832813 \h </w:instrText>
            </w:r>
            <w:r>
              <w:rPr>
                <w:noProof/>
                <w:webHidden/>
              </w:rPr>
            </w:r>
            <w:r>
              <w:rPr>
                <w:noProof/>
                <w:webHidden/>
              </w:rPr>
              <w:fldChar w:fldCharType="separate"/>
            </w:r>
            <w:r>
              <w:rPr>
                <w:noProof/>
                <w:webHidden/>
              </w:rPr>
              <w:t>35</w:t>
            </w:r>
            <w:r>
              <w:rPr>
                <w:noProof/>
                <w:webHidden/>
              </w:rPr>
              <w:fldChar w:fldCharType="end"/>
            </w:r>
          </w:hyperlink>
        </w:p>
        <w:p w14:paraId="436B4A1F" w14:textId="5E45DA43" w:rsidR="009B6DDF" w:rsidRDefault="009B6DDF">
          <w:pPr>
            <w:pStyle w:val="TOC1"/>
            <w:tabs>
              <w:tab w:val="right" w:leader="dot" w:pos="8630"/>
            </w:tabs>
            <w:rPr>
              <w:noProof/>
            </w:rPr>
          </w:pPr>
          <w:hyperlink w:anchor="_Toc200832814" w:history="1">
            <w:r w:rsidRPr="00525CE5">
              <w:rPr>
                <w:rStyle w:val="Hyperlink"/>
                <w:noProof/>
              </w:rPr>
              <w:t>2.5 Relationship Between Standards and ISMS Effectiveness</w:t>
            </w:r>
            <w:r>
              <w:rPr>
                <w:noProof/>
                <w:webHidden/>
              </w:rPr>
              <w:tab/>
            </w:r>
            <w:r>
              <w:rPr>
                <w:noProof/>
                <w:webHidden/>
              </w:rPr>
              <w:fldChar w:fldCharType="begin"/>
            </w:r>
            <w:r>
              <w:rPr>
                <w:noProof/>
                <w:webHidden/>
              </w:rPr>
              <w:instrText xml:space="preserve"> PAGEREF _Toc200832814 \h </w:instrText>
            </w:r>
            <w:r>
              <w:rPr>
                <w:noProof/>
                <w:webHidden/>
              </w:rPr>
            </w:r>
            <w:r>
              <w:rPr>
                <w:noProof/>
                <w:webHidden/>
              </w:rPr>
              <w:fldChar w:fldCharType="separate"/>
            </w:r>
            <w:r>
              <w:rPr>
                <w:noProof/>
                <w:webHidden/>
              </w:rPr>
              <w:t>37</w:t>
            </w:r>
            <w:r>
              <w:rPr>
                <w:noProof/>
                <w:webHidden/>
              </w:rPr>
              <w:fldChar w:fldCharType="end"/>
            </w:r>
          </w:hyperlink>
        </w:p>
        <w:p w14:paraId="060764F7" w14:textId="168DA2CC" w:rsidR="009B6DDF" w:rsidRDefault="009B6DDF">
          <w:pPr>
            <w:pStyle w:val="TOC1"/>
            <w:tabs>
              <w:tab w:val="right" w:leader="dot" w:pos="8630"/>
            </w:tabs>
            <w:rPr>
              <w:noProof/>
            </w:rPr>
          </w:pPr>
          <w:hyperlink w:anchor="_Toc200832815" w:history="1">
            <w:r w:rsidRPr="00525CE5">
              <w:rPr>
                <w:rStyle w:val="Hyperlink"/>
                <w:noProof/>
              </w:rPr>
              <w:t>2.6 Advantages and Disadvantages Compared to International Standards</w:t>
            </w:r>
            <w:r>
              <w:rPr>
                <w:noProof/>
                <w:webHidden/>
              </w:rPr>
              <w:tab/>
            </w:r>
            <w:r>
              <w:rPr>
                <w:noProof/>
                <w:webHidden/>
              </w:rPr>
              <w:fldChar w:fldCharType="begin"/>
            </w:r>
            <w:r>
              <w:rPr>
                <w:noProof/>
                <w:webHidden/>
              </w:rPr>
              <w:instrText xml:space="preserve"> PAGEREF _Toc200832815 \h </w:instrText>
            </w:r>
            <w:r>
              <w:rPr>
                <w:noProof/>
                <w:webHidden/>
              </w:rPr>
            </w:r>
            <w:r>
              <w:rPr>
                <w:noProof/>
                <w:webHidden/>
              </w:rPr>
              <w:fldChar w:fldCharType="separate"/>
            </w:r>
            <w:r>
              <w:rPr>
                <w:noProof/>
                <w:webHidden/>
              </w:rPr>
              <w:t>39</w:t>
            </w:r>
            <w:r>
              <w:rPr>
                <w:noProof/>
                <w:webHidden/>
              </w:rPr>
              <w:fldChar w:fldCharType="end"/>
            </w:r>
          </w:hyperlink>
        </w:p>
        <w:p w14:paraId="779B9663" w14:textId="52AB2E1F" w:rsidR="009B6DDF" w:rsidRDefault="009B6DDF">
          <w:r>
            <w:rPr>
              <w:b/>
              <w:bCs/>
              <w:lang w:val="en-GB"/>
            </w:rPr>
            <w:fldChar w:fldCharType="end"/>
          </w:r>
        </w:p>
      </w:sdtContent>
    </w:sdt>
    <w:p w14:paraId="10D30F20" w14:textId="77777777" w:rsidR="009B6DDF" w:rsidRDefault="009B6DDF" w:rsidP="00E16BAC"/>
    <w:p w14:paraId="345AB008" w14:textId="77777777" w:rsidR="00822ED4" w:rsidRPr="007131CE" w:rsidRDefault="00822ED4" w:rsidP="007131CE"/>
    <w:p w14:paraId="5910BB2E" w14:textId="77777777" w:rsidR="007131CE" w:rsidRDefault="007131CE" w:rsidP="009B6DDF">
      <w:pPr>
        <w:pStyle w:val="Heading1"/>
      </w:pPr>
      <w:bookmarkStart w:id="0" w:name="_Toc200832805"/>
      <w:r w:rsidRPr="007131CE">
        <w:lastRenderedPageBreak/>
        <w:t>Part 1: Establishing and Implementing an ISMS for SecureLink</w:t>
      </w:r>
      <w:bookmarkEnd w:id="0"/>
    </w:p>
    <w:p w14:paraId="06EAD623" w14:textId="77777777" w:rsidR="00FE507A" w:rsidRPr="00FE507A" w:rsidRDefault="00FE507A" w:rsidP="00FE507A"/>
    <w:p w14:paraId="0831BF7A" w14:textId="77777777" w:rsidR="00822ED4" w:rsidRPr="00822ED4" w:rsidRDefault="00822ED4" w:rsidP="009B6DDF">
      <w:pPr>
        <w:pStyle w:val="Heading1"/>
      </w:pPr>
      <w:bookmarkStart w:id="1" w:name="_Toc200832806"/>
      <w:r w:rsidRPr="00822ED4">
        <w:t>1.1 Critically Analyse What Is Required to Establish and Maintain an ISMS for SecureLink</w:t>
      </w:r>
      <w:bookmarkEnd w:id="1"/>
    </w:p>
    <w:p w14:paraId="778B6217" w14:textId="77777777" w:rsidR="00822ED4" w:rsidRPr="00822ED4" w:rsidRDefault="00822ED4" w:rsidP="00822ED4">
      <w:pPr>
        <w:rPr>
          <w:b/>
          <w:bCs/>
        </w:rPr>
      </w:pPr>
      <w:r w:rsidRPr="00822ED4">
        <w:rPr>
          <w:b/>
          <w:bCs/>
        </w:rPr>
        <w:t>An Information Security Managment System (ISMS) is a structured set of policies, proceses, and controls meant to protect and manage an organization’s info assets. For SecureLink Insurance Services, a full digital company that uses AWS cloud and AI fraud detection, an ISMS is key to making sure confidintiality, integrity, and availability (CIA) of data are maintained, while also helping meet laws and regulations, and keeping customer trust in a tough insurance market.</w:t>
      </w:r>
    </w:p>
    <w:p w14:paraId="393F0417" w14:textId="10CCC744" w:rsidR="00822ED4" w:rsidRPr="00822ED4" w:rsidRDefault="00822ED4" w:rsidP="00822ED4">
      <w:pPr>
        <w:rPr>
          <w:b/>
          <w:bCs/>
        </w:rPr>
      </w:pPr>
    </w:p>
    <w:p w14:paraId="418CCA63" w14:textId="5618E4E5" w:rsidR="00822ED4" w:rsidRPr="00822ED4" w:rsidRDefault="00822ED4" w:rsidP="00822ED4">
      <w:pPr>
        <w:rPr>
          <w:b/>
          <w:bCs/>
        </w:rPr>
      </w:pPr>
      <w:r w:rsidRPr="00822ED4">
        <w:rPr>
          <w:b/>
          <w:bCs/>
        </w:rPr>
        <w:t>1. ISMS Definition &amp; Purpose in SecureLink</w:t>
      </w:r>
    </w:p>
    <w:p w14:paraId="513CFE3F" w14:textId="77777777" w:rsidR="00822ED4" w:rsidRPr="00822ED4" w:rsidRDefault="00822ED4" w:rsidP="00822ED4">
      <w:pPr>
        <w:rPr>
          <w:b/>
          <w:bCs/>
        </w:rPr>
      </w:pPr>
      <w:r w:rsidRPr="00822ED4">
        <w:rPr>
          <w:b/>
          <w:bCs/>
        </w:rPr>
        <w:t>An ISMS is needed for:</w:t>
      </w:r>
    </w:p>
    <w:p w14:paraId="2BF29F43" w14:textId="77777777" w:rsidR="00822ED4" w:rsidRPr="00822ED4" w:rsidRDefault="00822ED4" w:rsidP="00822ED4">
      <w:pPr>
        <w:numPr>
          <w:ilvl w:val="0"/>
          <w:numId w:val="10"/>
        </w:numPr>
        <w:rPr>
          <w:b/>
          <w:bCs/>
        </w:rPr>
      </w:pPr>
      <w:r w:rsidRPr="00822ED4">
        <w:rPr>
          <w:b/>
          <w:bCs/>
        </w:rPr>
        <w:t>Protecting policyholder info, like health data and payment records.</w:t>
      </w:r>
    </w:p>
    <w:p w14:paraId="15D4A828" w14:textId="77777777" w:rsidR="00822ED4" w:rsidRPr="00822ED4" w:rsidRDefault="00822ED4" w:rsidP="00822ED4">
      <w:pPr>
        <w:numPr>
          <w:ilvl w:val="0"/>
          <w:numId w:val="10"/>
        </w:numPr>
        <w:rPr>
          <w:b/>
          <w:bCs/>
        </w:rPr>
      </w:pPr>
      <w:r w:rsidRPr="00822ED4">
        <w:rPr>
          <w:b/>
          <w:bCs/>
        </w:rPr>
        <w:t>Stopping cyber threats such as ransomware, phishing, and vendor breaches.</w:t>
      </w:r>
    </w:p>
    <w:p w14:paraId="1A43BFB4" w14:textId="77777777" w:rsidR="00822ED4" w:rsidRPr="00822ED4" w:rsidRDefault="00822ED4" w:rsidP="00822ED4">
      <w:pPr>
        <w:numPr>
          <w:ilvl w:val="0"/>
          <w:numId w:val="10"/>
        </w:numPr>
        <w:rPr>
          <w:b/>
          <w:bCs/>
        </w:rPr>
      </w:pPr>
      <w:r w:rsidRPr="00822ED4">
        <w:rPr>
          <w:b/>
          <w:bCs/>
        </w:rPr>
        <w:t>Following compliance (GDPR, PCI-DSS, and local rules).</w:t>
      </w:r>
    </w:p>
    <w:p w14:paraId="341E2692" w14:textId="77777777" w:rsidR="00822ED4" w:rsidRPr="00822ED4" w:rsidRDefault="00822ED4" w:rsidP="00822ED4">
      <w:pPr>
        <w:numPr>
          <w:ilvl w:val="0"/>
          <w:numId w:val="10"/>
        </w:numPr>
        <w:rPr>
          <w:b/>
          <w:bCs/>
        </w:rPr>
      </w:pPr>
      <w:r w:rsidRPr="00822ED4">
        <w:rPr>
          <w:b/>
          <w:bCs/>
        </w:rPr>
        <w:t>Supporting SecureLink’s Agile/DevOps and cloud-driven operations.</w:t>
      </w:r>
    </w:p>
    <w:p w14:paraId="03BA8223" w14:textId="6CB7B7EE" w:rsidR="00822ED4" w:rsidRPr="00822ED4" w:rsidRDefault="00822ED4" w:rsidP="00822ED4">
      <w:pPr>
        <w:rPr>
          <w:b/>
          <w:bCs/>
        </w:rPr>
      </w:pPr>
    </w:p>
    <w:p w14:paraId="251F3D0D" w14:textId="1411F897" w:rsidR="00822ED4" w:rsidRPr="00822ED4" w:rsidRDefault="00822ED4" w:rsidP="00822ED4">
      <w:pPr>
        <w:rPr>
          <w:b/>
          <w:bCs/>
        </w:rPr>
      </w:pPr>
      <w:r w:rsidRPr="00822ED4">
        <w:rPr>
          <w:b/>
          <w:bCs/>
        </w:rPr>
        <w:t>2. Define the Scope of the ISMS</w:t>
      </w:r>
    </w:p>
    <w:p w14:paraId="3A75E860" w14:textId="77777777" w:rsidR="00822ED4" w:rsidRPr="00822ED4" w:rsidRDefault="00822ED4" w:rsidP="00822ED4">
      <w:pPr>
        <w:rPr>
          <w:b/>
          <w:bCs/>
        </w:rPr>
      </w:pPr>
      <w:r w:rsidRPr="00822ED4">
        <w:rPr>
          <w:b/>
          <w:bCs/>
        </w:rPr>
        <w:t>The ISMS at SecureLink should clearly define its scope, which includes:</w:t>
      </w:r>
    </w:p>
    <w:p w14:paraId="58607DBF" w14:textId="77777777" w:rsidR="00822ED4" w:rsidRPr="00822ED4" w:rsidRDefault="00822ED4" w:rsidP="00822ED4">
      <w:pPr>
        <w:numPr>
          <w:ilvl w:val="0"/>
          <w:numId w:val="11"/>
        </w:numPr>
        <w:rPr>
          <w:b/>
          <w:bCs/>
        </w:rPr>
      </w:pPr>
      <w:r w:rsidRPr="00822ED4">
        <w:rPr>
          <w:b/>
          <w:bCs/>
        </w:rPr>
        <w:t>Cloud-based platforms (web/mobile apps, customer portal).</w:t>
      </w:r>
    </w:p>
    <w:p w14:paraId="08C4DE2F" w14:textId="77777777" w:rsidR="00822ED4" w:rsidRPr="00822ED4" w:rsidRDefault="00822ED4" w:rsidP="00822ED4">
      <w:pPr>
        <w:numPr>
          <w:ilvl w:val="0"/>
          <w:numId w:val="11"/>
        </w:numPr>
        <w:rPr>
          <w:b/>
          <w:bCs/>
        </w:rPr>
      </w:pPr>
      <w:r w:rsidRPr="00822ED4">
        <w:rPr>
          <w:b/>
          <w:bCs/>
        </w:rPr>
        <w:t>AI fraud detection systems.</w:t>
      </w:r>
    </w:p>
    <w:p w14:paraId="038C63BB" w14:textId="77777777" w:rsidR="00822ED4" w:rsidRPr="00822ED4" w:rsidRDefault="00822ED4" w:rsidP="00822ED4">
      <w:pPr>
        <w:numPr>
          <w:ilvl w:val="0"/>
          <w:numId w:val="11"/>
        </w:numPr>
        <w:rPr>
          <w:b/>
          <w:bCs/>
        </w:rPr>
      </w:pPr>
      <w:r w:rsidRPr="00822ED4">
        <w:rPr>
          <w:b/>
          <w:bCs/>
        </w:rPr>
        <w:t>Cloud storage and back-end operations on AWS.</w:t>
      </w:r>
    </w:p>
    <w:p w14:paraId="3BDAA851" w14:textId="77777777" w:rsidR="00822ED4" w:rsidRPr="00822ED4" w:rsidRDefault="00822ED4" w:rsidP="00822ED4">
      <w:pPr>
        <w:numPr>
          <w:ilvl w:val="0"/>
          <w:numId w:val="11"/>
        </w:numPr>
        <w:rPr>
          <w:b/>
          <w:bCs/>
        </w:rPr>
      </w:pPr>
      <w:r w:rsidRPr="00822ED4">
        <w:rPr>
          <w:b/>
          <w:bCs/>
        </w:rPr>
        <w:t>APIs and 3rd party vendors that work with the company.</w:t>
      </w:r>
    </w:p>
    <w:p w14:paraId="4E780BC8" w14:textId="77777777" w:rsidR="00822ED4" w:rsidRPr="00822ED4" w:rsidRDefault="00822ED4" w:rsidP="00822ED4">
      <w:pPr>
        <w:numPr>
          <w:ilvl w:val="0"/>
          <w:numId w:val="11"/>
        </w:numPr>
        <w:rPr>
          <w:b/>
          <w:bCs/>
        </w:rPr>
      </w:pPr>
      <w:r w:rsidRPr="00822ED4">
        <w:rPr>
          <w:b/>
          <w:bCs/>
        </w:rPr>
        <w:t>All 3 offices: Amman, Dubai, Riyadh.</w:t>
      </w:r>
    </w:p>
    <w:p w14:paraId="6E68E81F" w14:textId="77777777" w:rsidR="00822ED4" w:rsidRPr="00822ED4" w:rsidRDefault="00822ED4" w:rsidP="00822ED4">
      <w:pPr>
        <w:numPr>
          <w:ilvl w:val="0"/>
          <w:numId w:val="11"/>
        </w:numPr>
        <w:rPr>
          <w:b/>
          <w:bCs/>
        </w:rPr>
      </w:pPr>
      <w:r w:rsidRPr="00822ED4">
        <w:rPr>
          <w:b/>
          <w:bCs/>
        </w:rPr>
        <w:lastRenderedPageBreak/>
        <w:t>Over 300 employees, many of them working remote.</w:t>
      </w:r>
    </w:p>
    <w:p w14:paraId="499DDFC0" w14:textId="77777777" w:rsidR="00822ED4" w:rsidRPr="00822ED4" w:rsidRDefault="00822ED4" w:rsidP="00822ED4">
      <w:pPr>
        <w:rPr>
          <w:b/>
          <w:bCs/>
        </w:rPr>
      </w:pPr>
      <w:r w:rsidRPr="00822ED4">
        <w:rPr>
          <w:b/>
          <w:bCs/>
        </w:rPr>
        <w:t>This helps make sure no key systems or people are left out of security planning.</w:t>
      </w:r>
    </w:p>
    <w:p w14:paraId="489DB792" w14:textId="3B24EDB0" w:rsidR="00822ED4" w:rsidRPr="00822ED4" w:rsidRDefault="00822ED4" w:rsidP="00822ED4">
      <w:pPr>
        <w:rPr>
          <w:b/>
          <w:bCs/>
        </w:rPr>
      </w:pPr>
    </w:p>
    <w:p w14:paraId="65982850" w14:textId="107A72B4" w:rsidR="00822ED4" w:rsidRPr="00822ED4" w:rsidRDefault="00822ED4" w:rsidP="00822ED4">
      <w:pPr>
        <w:rPr>
          <w:b/>
          <w:bCs/>
        </w:rPr>
      </w:pPr>
      <w:r w:rsidRPr="00822ED4">
        <w:rPr>
          <w:b/>
          <w:bCs/>
        </w:rPr>
        <w:t>3. Identify and Classify Assets</w:t>
      </w:r>
    </w:p>
    <w:p w14:paraId="194F81D2" w14:textId="77777777" w:rsidR="00822ED4" w:rsidRPr="00822ED4" w:rsidRDefault="00822ED4" w:rsidP="00822ED4">
      <w:pPr>
        <w:rPr>
          <w:b/>
          <w:bCs/>
        </w:rPr>
      </w:pPr>
      <w:r w:rsidRPr="00822ED4">
        <w:rPr>
          <w:b/>
          <w:bCs/>
        </w:rPr>
        <w:t>SecureLink should list and rank the value of:</w:t>
      </w:r>
    </w:p>
    <w:p w14:paraId="1A341954" w14:textId="77777777" w:rsidR="00822ED4" w:rsidRPr="00822ED4" w:rsidRDefault="00822ED4" w:rsidP="00822ED4">
      <w:pPr>
        <w:numPr>
          <w:ilvl w:val="0"/>
          <w:numId w:val="12"/>
        </w:numPr>
        <w:rPr>
          <w:b/>
          <w:bCs/>
        </w:rPr>
      </w:pPr>
      <w:r w:rsidRPr="00822ED4">
        <w:rPr>
          <w:b/>
          <w:bCs/>
        </w:rPr>
        <w:t>Customer info (insurance, medical, ID records).</w:t>
      </w:r>
    </w:p>
    <w:p w14:paraId="5BBC5C4B" w14:textId="77777777" w:rsidR="00822ED4" w:rsidRPr="00822ED4" w:rsidRDefault="00822ED4" w:rsidP="00822ED4">
      <w:pPr>
        <w:numPr>
          <w:ilvl w:val="0"/>
          <w:numId w:val="12"/>
        </w:numPr>
        <w:rPr>
          <w:b/>
          <w:bCs/>
        </w:rPr>
      </w:pPr>
      <w:r w:rsidRPr="00822ED4">
        <w:rPr>
          <w:b/>
          <w:bCs/>
        </w:rPr>
        <w:t>IT systems like servers and cloud platforms.</w:t>
      </w:r>
    </w:p>
    <w:p w14:paraId="642D8C99" w14:textId="77777777" w:rsidR="00822ED4" w:rsidRPr="00822ED4" w:rsidRDefault="00822ED4" w:rsidP="00822ED4">
      <w:pPr>
        <w:numPr>
          <w:ilvl w:val="0"/>
          <w:numId w:val="12"/>
        </w:numPr>
        <w:rPr>
          <w:b/>
          <w:bCs/>
        </w:rPr>
      </w:pPr>
      <w:r w:rsidRPr="00822ED4">
        <w:rPr>
          <w:b/>
          <w:bCs/>
        </w:rPr>
        <w:t>Devices used by staff (especially remote workers).</w:t>
      </w:r>
    </w:p>
    <w:p w14:paraId="4277C43D" w14:textId="77777777" w:rsidR="00822ED4" w:rsidRPr="00822ED4" w:rsidRDefault="00822ED4" w:rsidP="00822ED4">
      <w:pPr>
        <w:numPr>
          <w:ilvl w:val="0"/>
          <w:numId w:val="12"/>
        </w:numPr>
        <w:rPr>
          <w:b/>
          <w:bCs/>
        </w:rPr>
      </w:pPr>
      <w:r w:rsidRPr="00822ED4">
        <w:rPr>
          <w:b/>
          <w:bCs/>
        </w:rPr>
        <w:t>Software (like Microsoft 365).</w:t>
      </w:r>
    </w:p>
    <w:p w14:paraId="07B03F44" w14:textId="77777777" w:rsidR="00822ED4" w:rsidRPr="00822ED4" w:rsidRDefault="00822ED4" w:rsidP="00822ED4">
      <w:pPr>
        <w:numPr>
          <w:ilvl w:val="0"/>
          <w:numId w:val="12"/>
        </w:numPr>
        <w:rPr>
          <w:b/>
          <w:bCs/>
        </w:rPr>
      </w:pPr>
      <w:r w:rsidRPr="00822ED4">
        <w:rPr>
          <w:b/>
          <w:bCs/>
        </w:rPr>
        <w:t>People (employees, vendors, partners).</w:t>
      </w:r>
    </w:p>
    <w:p w14:paraId="0F77C4C9" w14:textId="77777777" w:rsidR="00822ED4" w:rsidRPr="00822ED4" w:rsidRDefault="00822ED4" w:rsidP="00822ED4">
      <w:pPr>
        <w:rPr>
          <w:b/>
          <w:bCs/>
        </w:rPr>
      </w:pPr>
      <w:r w:rsidRPr="00822ED4">
        <w:rPr>
          <w:b/>
          <w:bCs/>
        </w:rPr>
        <w:t>A full asset inventory should be done to link every asset with it’s security risk level.</w:t>
      </w:r>
    </w:p>
    <w:p w14:paraId="00C50586" w14:textId="40041C62" w:rsidR="00822ED4" w:rsidRPr="00822ED4" w:rsidRDefault="00822ED4" w:rsidP="00822ED4">
      <w:pPr>
        <w:rPr>
          <w:b/>
          <w:bCs/>
        </w:rPr>
      </w:pPr>
    </w:p>
    <w:p w14:paraId="2171A97E" w14:textId="448F1F8F" w:rsidR="00822ED4" w:rsidRPr="00822ED4" w:rsidRDefault="00822ED4" w:rsidP="00822ED4">
      <w:pPr>
        <w:rPr>
          <w:b/>
          <w:bCs/>
        </w:rPr>
      </w:pPr>
      <w:r w:rsidRPr="00822ED4">
        <w:rPr>
          <w:b/>
          <w:bCs/>
        </w:rPr>
        <w:t>4. Risk Assessment &amp; Treatment</w:t>
      </w:r>
    </w:p>
    <w:p w14:paraId="20800903" w14:textId="77777777" w:rsidR="00822ED4" w:rsidRPr="00822ED4" w:rsidRDefault="00822ED4" w:rsidP="00822ED4">
      <w:pPr>
        <w:rPr>
          <w:b/>
          <w:bCs/>
        </w:rPr>
      </w:pPr>
      <w:r w:rsidRPr="00822ED4">
        <w:rPr>
          <w:b/>
          <w:bCs/>
        </w:rPr>
        <w:t>According to SecureLink’s risk chart, the ISMS must prepare for:</w:t>
      </w:r>
    </w:p>
    <w:p w14:paraId="6AE68CF2" w14:textId="77777777" w:rsidR="00822ED4" w:rsidRPr="00822ED4" w:rsidRDefault="00822ED4" w:rsidP="00822ED4">
      <w:pPr>
        <w:numPr>
          <w:ilvl w:val="0"/>
          <w:numId w:val="13"/>
        </w:numPr>
        <w:rPr>
          <w:b/>
          <w:bCs/>
        </w:rPr>
      </w:pPr>
      <w:r w:rsidRPr="00822ED4">
        <w:rPr>
          <w:b/>
          <w:bCs/>
        </w:rPr>
        <w:t>Common attacks like phishing and weak passwords.</w:t>
      </w:r>
    </w:p>
    <w:p w14:paraId="29BA01BC" w14:textId="77777777" w:rsidR="00822ED4" w:rsidRPr="00822ED4" w:rsidRDefault="00822ED4" w:rsidP="00822ED4">
      <w:pPr>
        <w:numPr>
          <w:ilvl w:val="0"/>
          <w:numId w:val="13"/>
        </w:numPr>
        <w:rPr>
          <w:b/>
          <w:bCs/>
        </w:rPr>
      </w:pPr>
      <w:r w:rsidRPr="00822ED4">
        <w:rPr>
          <w:b/>
          <w:bCs/>
        </w:rPr>
        <w:t>Big-impact risks like cloud ransomware, AI failure, and insecure APIs.</w:t>
      </w:r>
    </w:p>
    <w:p w14:paraId="5FE1550C" w14:textId="77777777" w:rsidR="00822ED4" w:rsidRPr="00822ED4" w:rsidRDefault="00822ED4" w:rsidP="00822ED4">
      <w:pPr>
        <w:numPr>
          <w:ilvl w:val="0"/>
          <w:numId w:val="13"/>
        </w:numPr>
        <w:rPr>
          <w:b/>
          <w:bCs/>
        </w:rPr>
      </w:pPr>
      <w:r w:rsidRPr="00822ED4">
        <w:rPr>
          <w:b/>
          <w:bCs/>
        </w:rPr>
        <w:t>Existing problems such as vendor delays and high IT expenses.</w:t>
      </w:r>
    </w:p>
    <w:p w14:paraId="62889FB3" w14:textId="77777777" w:rsidR="00822ED4" w:rsidRPr="00822ED4" w:rsidRDefault="00822ED4" w:rsidP="00822ED4">
      <w:pPr>
        <w:rPr>
          <w:b/>
          <w:bCs/>
        </w:rPr>
      </w:pPr>
      <w:r w:rsidRPr="00822ED4">
        <w:rPr>
          <w:b/>
          <w:bCs/>
        </w:rPr>
        <w:t>Using COBIT 2019 and the ISACA toolkit, SecureLink can:</w:t>
      </w:r>
    </w:p>
    <w:p w14:paraId="2E6376E9" w14:textId="77777777" w:rsidR="00822ED4" w:rsidRPr="00822ED4" w:rsidRDefault="00822ED4" w:rsidP="00822ED4">
      <w:pPr>
        <w:numPr>
          <w:ilvl w:val="0"/>
          <w:numId w:val="14"/>
        </w:numPr>
        <w:rPr>
          <w:b/>
          <w:bCs/>
        </w:rPr>
      </w:pPr>
      <w:r w:rsidRPr="00822ED4">
        <w:rPr>
          <w:b/>
          <w:bCs/>
        </w:rPr>
        <w:t>Find risks and weaknesses.</w:t>
      </w:r>
    </w:p>
    <w:p w14:paraId="38D59D2A" w14:textId="77777777" w:rsidR="00822ED4" w:rsidRPr="00822ED4" w:rsidRDefault="00822ED4" w:rsidP="00822ED4">
      <w:pPr>
        <w:numPr>
          <w:ilvl w:val="0"/>
          <w:numId w:val="14"/>
        </w:numPr>
        <w:rPr>
          <w:b/>
          <w:bCs/>
        </w:rPr>
      </w:pPr>
      <w:r w:rsidRPr="00822ED4">
        <w:rPr>
          <w:b/>
          <w:bCs/>
        </w:rPr>
        <w:t>Measure likelihood and impact.</w:t>
      </w:r>
    </w:p>
    <w:p w14:paraId="75FB29E6" w14:textId="77777777" w:rsidR="00822ED4" w:rsidRPr="00822ED4" w:rsidRDefault="00822ED4" w:rsidP="00822ED4">
      <w:pPr>
        <w:numPr>
          <w:ilvl w:val="0"/>
          <w:numId w:val="14"/>
        </w:numPr>
        <w:rPr>
          <w:b/>
          <w:bCs/>
        </w:rPr>
      </w:pPr>
      <w:r w:rsidRPr="00822ED4">
        <w:rPr>
          <w:b/>
          <w:bCs/>
        </w:rPr>
        <w:t>Choose how to respond (fix, accept, reduce, or transfer the risk).</w:t>
      </w:r>
    </w:p>
    <w:p w14:paraId="3F834DFF" w14:textId="29ADD6AD" w:rsidR="00822ED4" w:rsidRPr="00822ED4" w:rsidRDefault="00822ED4" w:rsidP="00822ED4">
      <w:pPr>
        <w:rPr>
          <w:b/>
          <w:bCs/>
        </w:rPr>
      </w:pPr>
    </w:p>
    <w:p w14:paraId="2B5409C7" w14:textId="41BA8552" w:rsidR="00822ED4" w:rsidRPr="00822ED4" w:rsidRDefault="00822ED4" w:rsidP="00822ED4">
      <w:pPr>
        <w:rPr>
          <w:b/>
          <w:bCs/>
        </w:rPr>
      </w:pPr>
      <w:r w:rsidRPr="00822ED4">
        <w:rPr>
          <w:b/>
          <w:bCs/>
        </w:rPr>
        <w:t xml:space="preserve"> 5. Security Controls</w:t>
      </w:r>
    </w:p>
    <w:p w14:paraId="5207DE79" w14:textId="77777777" w:rsidR="00822ED4" w:rsidRPr="00822ED4" w:rsidRDefault="00822ED4" w:rsidP="00822ED4">
      <w:pPr>
        <w:rPr>
          <w:b/>
          <w:bCs/>
        </w:rPr>
      </w:pPr>
      <w:r w:rsidRPr="00822ED4">
        <w:rPr>
          <w:b/>
          <w:bCs/>
        </w:rPr>
        <w:t>Controls should be setup using COBIT 2019 and ISO 27001 practices:</w:t>
      </w:r>
    </w:p>
    <w:p w14:paraId="12EEB73B" w14:textId="77777777" w:rsidR="00822ED4" w:rsidRPr="00822ED4" w:rsidRDefault="00822ED4" w:rsidP="00822ED4">
      <w:pPr>
        <w:numPr>
          <w:ilvl w:val="0"/>
          <w:numId w:val="15"/>
        </w:numPr>
        <w:rPr>
          <w:b/>
          <w:bCs/>
        </w:rPr>
      </w:pPr>
      <w:r w:rsidRPr="00822ED4">
        <w:rPr>
          <w:b/>
          <w:bCs/>
        </w:rPr>
        <w:t>Tech controls: like encryption, 2FA, and secure APIs.</w:t>
      </w:r>
    </w:p>
    <w:p w14:paraId="6AF7FBCB" w14:textId="77777777" w:rsidR="00822ED4" w:rsidRPr="00822ED4" w:rsidRDefault="00822ED4" w:rsidP="00822ED4">
      <w:pPr>
        <w:numPr>
          <w:ilvl w:val="0"/>
          <w:numId w:val="15"/>
        </w:numPr>
        <w:rPr>
          <w:b/>
          <w:bCs/>
        </w:rPr>
      </w:pPr>
      <w:r w:rsidRPr="00822ED4">
        <w:rPr>
          <w:b/>
          <w:bCs/>
        </w:rPr>
        <w:lastRenderedPageBreak/>
        <w:t>Admin controls: role based access, logs, change tracking.</w:t>
      </w:r>
    </w:p>
    <w:p w14:paraId="46837EC6" w14:textId="77777777" w:rsidR="00822ED4" w:rsidRPr="00822ED4" w:rsidRDefault="00822ED4" w:rsidP="00822ED4">
      <w:pPr>
        <w:numPr>
          <w:ilvl w:val="0"/>
          <w:numId w:val="15"/>
        </w:numPr>
        <w:rPr>
          <w:b/>
          <w:bCs/>
        </w:rPr>
      </w:pPr>
      <w:r w:rsidRPr="00822ED4">
        <w:rPr>
          <w:b/>
          <w:bCs/>
        </w:rPr>
        <w:t>Physical controls: secure office entry, remote device rules.</w:t>
      </w:r>
    </w:p>
    <w:p w14:paraId="3DA35EA7" w14:textId="77777777" w:rsidR="00822ED4" w:rsidRPr="00822ED4" w:rsidRDefault="00822ED4" w:rsidP="00822ED4">
      <w:pPr>
        <w:rPr>
          <w:b/>
          <w:bCs/>
        </w:rPr>
      </w:pPr>
      <w:r w:rsidRPr="00822ED4">
        <w:rPr>
          <w:b/>
          <w:bCs/>
        </w:rPr>
        <w:t>These controls should match the risks found earlier.</w:t>
      </w:r>
    </w:p>
    <w:p w14:paraId="3F72F5A6" w14:textId="6A5F9DB0" w:rsidR="00822ED4" w:rsidRPr="00822ED4" w:rsidRDefault="00822ED4" w:rsidP="00822ED4">
      <w:pPr>
        <w:rPr>
          <w:b/>
          <w:bCs/>
        </w:rPr>
      </w:pPr>
    </w:p>
    <w:p w14:paraId="3846B7FF" w14:textId="2B99627F" w:rsidR="00822ED4" w:rsidRPr="00822ED4" w:rsidRDefault="00822ED4" w:rsidP="00822ED4">
      <w:pPr>
        <w:rPr>
          <w:b/>
          <w:bCs/>
        </w:rPr>
      </w:pPr>
      <w:r w:rsidRPr="00822ED4">
        <w:rPr>
          <w:b/>
          <w:bCs/>
        </w:rPr>
        <w:t>6. Policies and Rules</w:t>
      </w:r>
    </w:p>
    <w:p w14:paraId="0C0D918C" w14:textId="77777777" w:rsidR="00822ED4" w:rsidRPr="00822ED4" w:rsidRDefault="00822ED4" w:rsidP="00822ED4">
      <w:pPr>
        <w:rPr>
          <w:b/>
          <w:bCs/>
        </w:rPr>
      </w:pPr>
      <w:r w:rsidRPr="00822ED4">
        <w:rPr>
          <w:b/>
          <w:bCs/>
        </w:rPr>
        <w:t>Policies must be created to cover:</w:t>
      </w:r>
    </w:p>
    <w:p w14:paraId="7F956E83" w14:textId="77777777" w:rsidR="00822ED4" w:rsidRPr="00822ED4" w:rsidRDefault="00822ED4" w:rsidP="00822ED4">
      <w:pPr>
        <w:numPr>
          <w:ilvl w:val="0"/>
          <w:numId w:val="16"/>
        </w:numPr>
        <w:rPr>
          <w:b/>
          <w:bCs/>
        </w:rPr>
      </w:pPr>
      <w:r w:rsidRPr="00822ED4">
        <w:rPr>
          <w:b/>
          <w:bCs/>
        </w:rPr>
        <w:t>Who can access what data.</w:t>
      </w:r>
    </w:p>
    <w:p w14:paraId="22BDA2CF" w14:textId="77777777" w:rsidR="00822ED4" w:rsidRPr="00822ED4" w:rsidRDefault="00822ED4" w:rsidP="00822ED4">
      <w:pPr>
        <w:numPr>
          <w:ilvl w:val="0"/>
          <w:numId w:val="16"/>
        </w:numPr>
        <w:rPr>
          <w:b/>
          <w:bCs/>
        </w:rPr>
      </w:pPr>
      <w:r w:rsidRPr="00822ED4">
        <w:rPr>
          <w:b/>
          <w:bCs/>
        </w:rPr>
        <w:t>How data is stored and shared.</w:t>
      </w:r>
    </w:p>
    <w:p w14:paraId="601BA58E" w14:textId="77777777" w:rsidR="00822ED4" w:rsidRPr="00822ED4" w:rsidRDefault="00822ED4" w:rsidP="00822ED4">
      <w:pPr>
        <w:numPr>
          <w:ilvl w:val="0"/>
          <w:numId w:val="16"/>
        </w:numPr>
        <w:rPr>
          <w:b/>
          <w:bCs/>
        </w:rPr>
      </w:pPr>
      <w:r w:rsidRPr="00822ED4">
        <w:rPr>
          <w:b/>
          <w:bCs/>
        </w:rPr>
        <w:t>How to handle incidents or breaches.</w:t>
      </w:r>
    </w:p>
    <w:p w14:paraId="1FAB27EF" w14:textId="77777777" w:rsidR="00822ED4" w:rsidRPr="00822ED4" w:rsidRDefault="00822ED4" w:rsidP="00822ED4">
      <w:pPr>
        <w:numPr>
          <w:ilvl w:val="0"/>
          <w:numId w:val="16"/>
        </w:numPr>
        <w:rPr>
          <w:b/>
          <w:bCs/>
        </w:rPr>
      </w:pPr>
      <w:r w:rsidRPr="00822ED4">
        <w:rPr>
          <w:b/>
          <w:bCs/>
        </w:rPr>
        <w:t>Working with 3rd parties securely.</w:t>
      </w:r>
    </w:p>
    <w:p w14:paraId="0427AC28" w14:textId="77777777" w:rsidR="00822ED4" w:rsidRPr="00822ED4" w:rsidRDefault="00822ED4" w:rsidP="00822ED4">
      <w:pPr>
        <w:numPr>
          <w:ilvl w:val="0"/>
          <w:numId w:val="16"/>
        </w:numPr>
        <w:rPr>
          <w:b/>
          <w:bCs/>
        </w:rPr>
      </w:pPr>
      <w:r w:rsidRPr="00822ED4">
        <w:rPr>
          <w:b/>
          <w:bCs/>
        </w:rPr>
        <w:t>Security for cloud services and mobile apps.</w:t>
      </w:r>
    </w:p>
    <w:p w14:paraId="01043415" w14:textId="77777777" w:rsidR="00822ED4" w:rsidRPr="00822ED4" w:rsidRDefault="00822ED4" w:rsidP="00822ED4">
      <w:pPr>
        <w:rPr>
          <w:b/>
          <w:bCs/>
        </w:rPr>
      </w:pPr>
      <w:r w:rsidRPr="00822ED4">
        <w:rPr>
          <w:b/>
          <w:bCs/>
        </w:rPr>
        <w:t>These rules must be shared with staff and kept updated.</w:t>
      </w:r>
    </w:p>
    <w:p w14:paraId="194EA9ED" w14:textId="055F1D5A" w:rsidR="00822ED4" w:rsidRPr="00822ED4" w:rsidRDefault="00822ED4" w:rsidP="00822ED4">
      <w:pPr>
        <w:rPr>
          <w:b/>
          <w:bCs/>
        </w:rPr>
      </w:pPr>
    </w:p>
    <w:p w14:paraId="79D9A796" w14:textId="36647575" w:rsidR="00822ED4" w:rsidRPr="00822ED4" w:rsidRDefault="00822ED4" w:rsidP="00822ED4">
      <w:pPr>
        <w:rPr>
          <w:b/>
          <w:bCs/>
        </w:rPr>
      </w:pPr>
      <w:r w:rsidRPr="00822ED4">
        <w:rPr>
          <w:b/>
          <w:bCs/>
        </w:rPr>
        <w:t>7. Awareness and Training</w:t>
      </w:r>
    </w:p>
    <w:p w14:paraId="2DFF1D91" w14:textId="77777777" w:rsidR="00822ED4" w:rsidRPr="00822ED4" w:rsidRDefault="00822ED4" w:rsidP="00822ED4">
      <w:pPr>
        <w:rPr>
          <w:b/>
          <w:bCs/>
        </w:rPr>
      </w:pPr>
      <w:r w:rsidRPr="00822ED4">
        <w:rPr>
          <w:b/>
          <w:bCs/>
        </w:rPr>
        <w:t>To avoid inside mistakes and weak password use:</w:t>
      </w:r>
    </w:p>
    <w:p w14:paraId="2F1E0D7B" w14:textId="77777777" w:rsidR="00822ED4" w:rsidRPr="00822ED4" w:rsidRDefault="00822ED4" w:rsidP="00822ED4">
      <w:pPr>
        <w:numPr>
          <w:ilvl w:val="0"/>
          <w:numId w:val="17"/>
        </w:numPr>
        <w:rPr>
          <w:b/>
          <w:bCs/>
        </w:rPr>
      </w:pPr>
      <w:r w:rsidRPr="00822ED4">
        <w:rPr>
          <w:b/>
          <w:bCs/>
        </w:rPr>
        <w:t>Training on phishing, password security, and safe coding must be given.</w:t>
      </w:r>
    </w:p>
    <w:p w14:paraId="2EF7FE4D" w14:textId="77777777" w:rsidR="00822ED4" w:rsidRPr="00822ED4" w:rsidRDefault="00822ED4" w:rsidP="00822ED4">
      <w:pPr>
        <w:numPr>
          <w:ilvl w:val="0"/>
          <w:numId w:val="17"/>
        </w:numPr>
        <w:rPr>
          <w:b/>
          <w:bCs/>
        </w:rPr>
      </w:pPr>
      <w:r w:rsidRPr="00822ED4">
        <w:rPr>
          <w:b/>
          <w:bCs/>
        </w:rPr>
        <w:t>Add security topics to new employee onboarding.</w:t>
      </w:r>
    </w:p>
    <w:p w14:paraId="7AE3A8E9" w14:textId="77777777" w:rsidR="00822ED4" w:rsidRPr="00822ED4" w:rsidRDefault="00822ED4" w:rsidP="00822ED4">
      <w:pPr>
        <w:numPr>
          <w:ilvl w:val="0"/>
          <w:numId w:val="17"/>
        </w:numPr>
        <w:rPr>
          <w:b/>
          <w:bCs/>
        </w:rPr>
      </w:pPr>
      <w:r w:rsidRPr="00822ED4">
        <w:rPr>
          <w:b/>
          <w:bCs/>
        </w:rPr>
        <w:t>Encourage a strong security culture in line with company goals.</w:t>
      </w:r>
    </w:p>
    <w:p w14:paraId="0AD3E3CA" w14:textId="4CA13076" w:rsidR="00822ED4" w:rsidRPr="00822ED4" w:rsidRDefault="00822ED4" w:rsidP="00822ED4">
      <w:pPr>
        <w:rPr>
          <w:b/>
          <w:bCs/>
        </w:rPr>
      </w:pPr>
    </w:p>
    <w:p w14:paraId="7DD67AA5" w14:textId="46FAE2BE" w:rsidR="00822ED4" w:rsidRPr="00822ED4" w:rsidRDefault="00822ED4" w:rsidP="00822ED4">
      <w:pPr>
        <w:rPr>
          <w:b/>
          <w:bCs/>
        </w:rPr>
      </w:pPr>
      <w:r w:rsidRPr="00822ED4">
        <w:rPr>
          <w:b/>
          <w:bCs/>
        </w:rPr>
        <w:t>8. Monitoring and Auditing</w:t>
      </w:r>
    </w:p>
    <w:p w14:paraId="282C09F9" w14:textId="77777777" w:rsidR="00822ED4" w:rsidRPr="00822ED4" w:rsidRDefault="00822ED4" w:rsidP="00822ED4">
      <w:pPr>
        <w:rPr>
          <w:b/>
          <w:bCs/>
        </w:rPr>
      </w:pPr>
      <w:r w:rsidRPr="00822ED4">
        <w:rPr>
          <w:b/>
          <w:bCs/>
        </w:rPr>
        <w:t>SecureLink should:</w:t>
      </w:r>
    </w:p>
    <w:p w14:paraId="3C875D04" w14:textId="77777777" w:rsidR="00822ED4" w:rsidRPr="00822ED4" w:rsidRDefault="00822ED4" w:rsidP="00822ED4">
      <w:pPr>
        <w:numPr>
          <w:ilvl w:val="0"/>
          <w:numId w:val="18"/>
        </w:numPr>
        <w:rPr>
          <w:b/>
          <w:bCs/>
        </w:rPr>
      </w:pPr>
      <w:r w:rsidRPr="00822ED4">
        <w:rPr>
          <w:b/>
          <w:bCs/>
        </w:rPr>
        <w:t>Monitor for cloud issues or hack attempts.</w:t>
      </w:r>
    </w:p>
    <w:p w14:paraId="300827D7" w14:textId="77777777" w:rsidR="00822ED4" w:rsidRPr="00822ED4" w:rsidRDefault="00822ED4" w:rsidP="00822ED4">
      <w:pPr>
        <w:numPr>
          <w:ilvl w:val="0"/>
          <w:numId w:val="18"/>
        </w:numPr>
        <w:rPr>
          <w:b/>
          <w:bCs/>
        </w:rPr>
      </w:pPr>
      <w:r w:rsidRPr="00822ED4">
        <w:rPr>
          <w:b/>
          <w:bCs/>
        </w:rPr>
        <w:t>Track logins, failed access, and system changes.</w:t>
      </w:r>
    </w:p>
    <w:p w14:paraId="43ED1E39" w14:textId="77777777" w:rsidR="00822ED4" w:rsidRPr="00822ED4" w:rsidRDefault="00822ED4" w:rsidP="00822ED4">
      <w:pPr>
        <w:numPr>
          <w:ilvl w:val="0"/>
          <w:numId w:val="18"/>
        </w:numPr>
        <w:rPr>
          <w:b/>
          <w:bCs/>
        </w:rPr>
      </w:pPr>
      <w:r w:rsidRPr="00822ED4">
        <w:rPr>
          <w:b/>
          <w:bCs/>
        </w:rPr>
        <w:t>Audit regularly to meet COBIT and ISO 27001 standards.</w:t>
      </w:r>
    </w:p>
    <w:p w14:paraId="7AAD569B" w14:textId="77777777" w:rsidR="00822ED4" w:rsidRPr="00822ED4" w:rsidRDefault="00822ED4" w:rsidP="00822ED4">
      <w:pPr>
        <w:rPr>
          <w:b/>
          <w:bCs/>
        </w:rPr>
      </w:pPr>
      <w:r w:rsidRPr="00822ED4">
        <w:rPr>
          <w:b/>
          <w:bCs/>
        </w:rPr>
        <w:t>This helps respond quickly to any incident.</w:t>
      </w:r>
    </w:p>
    <w:p w14:paraId="66E079B5" w14:textId="3925777B" w:rsidR="00822ED4" w:rsidRPr="00822ED4" w:rsidRDefault="00822ED4" w:rsidP="00822ED4">
      <w:pPr>
        <w:rPr>
          <w:b/>
          <w:bCs/>
        </w:rPr>
      </w:pPr>
    </w:p>
    <w:p w14:paraId="4CAA0944" w14:textId="21D979AD" w:rsidR="00822ED4" w:rsidRPr="00822ED4" w:rsidRDefault="00822ED4" w:rsidP="00822ED4">
      <w:pPr>
        <w:rPr>
          <w:b/>
          <w:bCs/>
        </w:rPr>
      </w:pPr>
      <w:r w:rsidRPr="00822ED4">
        <w:rPr>
          <w:b/>
          <w:bCs/>
        </w:rPr>
        <w:lastRenderedPageBreak/>
        <w:t>9. Documentation</w:t>
      </w:r>
    </w:p>
    <w:p w14:paraId="323260DA" w14:textId="77777777" w:rsidR="00822ED4" w:rsidRPr="00822ED4" w:rsidRDefault="00822ED4" w:rsidP="00822ED4">
      <w:pPr>
        <w:rPr>
          <w:b/>
          <w:bCs/>
        </w:rPr>
      </w:pPr>
      <w:r w:rsidRPr="00822ED4">
        <w:rPr>
          <w:b/>
          <w:bCs/>
        </w:rPr>
        <w:t>SecureLink must document everything like:</w:t>
      </w:r>
    </w:p>
    <w:p w14:paraId="51BA5B4B" w14:textId="77777777" w:rsidR="00822ED4" w:rsidRPr="00822ED4" w:rsidRDefault="00822ED4" w:rsidP="00822ED4">
      <w:pPr>
        <w:numPr>
          <w:ilvl w:val="0"/>
          <w:numId w:val="19"/>
        </w:numPr>
        <w:rPr>
          <w:b/>
          <w:bCs/>
        </w:rPr>
      </w:pPr>
      <w:r w:rsidRPr="00822ED4">
        <w:rPr>
          <w:b/>
          <w:bCs/>
        </w:rPr>
        <w:t>Risks and how they were treated.</w:t>
      </w:r>
    </w:p>
    <w:p w14:paraId="754D2CC0" w14:textId="77777777" w:rsidR="00822ED4" w:rsidRPr="00822ED4" w:rsidRDefault="00822ED4" w:rsidP="00822ED4">
      <w:pPr>
        <w:numPr>
          <w:ilvl w:val="0"/>
          <w:numId w:val="19"/>
        </w:numPr>
        <w:rPr>
          <w:b/>
          <w:bCs/>
        </w:rPr>
      </w:pPr>
      <w:r w:rsidRPr="00822ED4">
        <w:rPr>
          <w:b/>
          <w:bCs/>
        </w:rPr>
        <w:t>Who got trained and when.</w:t>
      </w:r>
    </w:p>
    <w:p w14:paraId="2CBAC028" w14:textId="77777777" w:rsidR="00822ED4" w:rsidRPr="00822ED4" w:rsidRDefault="00822ED4" w:rsidP="00822ED4">
      <w:pPr>
        <w:numPr>
          <w:ilvl w:val="0"/>
          <w:numId w:val="19"/>
        </w:numPr>
        <w:rPr>
          <w:b/>
          <w:bCs/>
        </w:rPr>
      </w:pPr>
      <w:r w:rsidRPr="00822ED4">
        <w:rPr>
          <w:b/>
          <w:bCs/>
        </w:rPr>
        <w:t>All rules and policies.</w:t>
      </w:r>
    </w:p>
    <w:p w14:paraId="136A827F" w14:textId="77777777" w:rsidR="00822ED4" w:rsidRPr="00822ED4" w:rsidRDefault="00822ED4" w:rsidP="00822ED4">
      <w:pPr>
        <w:numPr>
          <w:ilvl w:val="0"/>
          <w:numId w:val="19"/>
        </w:numPr>
        <w:rPr>
          <w:b/>
          <w:bCs/>
        </w:rPr>
      </w:pPr>
      <w:r w:rsidRPr="00822ED4">
        <w:rPr>
          <w:b/>
          <w:bCs/>
        </w:rPr>
        <w:t>Logs of audits and security events.</w:t>
      </w:r>
    </w:p>
    <w:p w14:paraId="781CEBF2" w14:textId="77777777" w:rsidR="00822ED4" w:rsidRPr="00822ED4" w:rsidRDefault="00822ED4" w:rsidP="00822ED4">
      <w:pPr>
        <w:rPr>
          <w:b/>
          <w:bCs/>
        </w:rPr>
      </w:pPr>
      <w:r w:rsidRPr="00822ED4">
        <w:rPr>
          <w:b/>
          <w:bCs/>
        </w:rPr>
        <w:t>Good records help pass inspections and fix future problems.</w:t>
      </w:r>
    </w:p>
    <w:p w14:paraId="08948A65" w14:textId="79E9CD0B" w:rsidR="00822ED4" w:rsidRPr="00822ED4" w:rsidRDefault="00822ED4" w:rsidP="00822ED4">
      <w:pPr>
        <w:rPr>
          <w:b/>
          <w:bCs/>
        </w:rPr>
      </w:pPr>
    </w:p>
    <w:p w14:paraId="458DF253" w14:textId="2F1DB5D8" w:rsidR="00822ED4" w:rsidRPr="00822ED4" w:rsidRDefault="00822ED4" w:rsidP="00822ED4">
      <w:pPr>
        <w:rPr>
          <w:b/>
          <w:bCs/>
        </w:rPr>
      </w:pPr>
      <w:r w:rsidRPr="00822ED4">
        <w:rPr>
          <w:b/>
          <w:bCs/>
        </w:rPr>
        <w:t>10. Continual Improvment (PDCA)</w:t>
      </w:r>
    </w:p>
    <w:p w14:paraId="71962561" w14:textId="77777777" w:rsidR="00822ED4" w:rsidRPr="00822ED4" w:rsidRDefault="00822ED4" w:rsidP="00822ED4">
      <w:pPr>
        <w:rPr>
          <w:b/>
          <w:bCs/>
        </w:rPr>
      </w:pPr>
      <w:r w:rsidRPr="00822ED4">
        <w:rPr>
          <w:b/>
          <w:bCs/>
        </w:rPr>
        <w:t>To stay effective, SecureLink’s ISMS must follow the Plan-Do-Check-Act method:</w:t>
      </w:r>
    </w:p>
    <w:p w14:paraId="2824E22A" w14:textId="77777777" w:rsidR="00822ED4" w:rsidRPr="00822ED4" w:rsidRDefault="00822ED4" w:rsidP="00822ED4">
      <w:pPr>
        <w:numPr>
          <w:ilvl w:val="0"/>
          <w:numId w:val="20"/>
        </w:numPr>
        <w:rPr>
          <w:b/>
          <w:bCs/>
        </w:rPr>
      </w:pPr>
      <w:r w:rsidRPr="00822ED4">
        <w:rPr>
          <w:b/>
          <w:bCs/>
        </w:rPr>
        <w:t>Plan: List risks and goals.</w:t>
      </w:r>
    </w:p>
    <w:p w14:paraId="2A053CB3" w14:textId="77777777" w:rsidR="00822ED4" w:rsidRPr="00822ED4" w:rsidRDefault="00822ED4" w:rsidP="00822ED4">
      <w:pPr>
        <w:numPr>
          <w:ilvl w:val="0"/>
          <w:numId w:val="20"/>
        </w:numPr>
        <w:rPr>
          <w:b/>
          <w:bCs/>
        </w:rPr>
      </w:pPr>
      <w:r w:rsidRPr="00822ED4">
        <w:rPr>
          <w:b/>
          <w:bCs/>
        </w:rPr>
        <w:t>Do: Put in place policies and protections.</w:t>
      </w:r>
    </w:p>
    <w:p w14:paraId="25F677E5" w14:textId="77777777" w:rsidR="00822ED4" w:rsidRPr="00822ED4" w:rsidRDefault="00822ED4" w:rsidP="00822ED4">
      <w:pPr>
        <w:numPr>
          <w:ilvl w:val="0"/>
          <w:numId w:val="20"/>
        </w:numPr>
        <w:rPr>
          <w:b/>
          <w:bCs/>
        </w:rPr>
      </w:pPr>
      <w:r w:rsidRPr="00822ED4">
        <w:rPr>
          <w:b/>
          <w:bCs/>
        </w:rPr>
        <w:t>Check: Run audits and check effectiveness.</w:t>
      </w:r>
    </w:p>
    <w:p w14:paraId="7B625000" w14:textId="77777777" w:rsidR="00822ED4" w:rsidRPr="00822ED4" w:rsidRDefault="00822ED4" w:rsidP="00822ED4">
      <w:pPr>
        <w:numPr>
          <w:ilvl w:val="0"/>
          <w:numId w:val="20"/>
        </w:numPr>
        <w:rPr>
          <w:b/>
          <w:bCs/>
        </w:rPr>
      </w:pPr>
      <w:r w:rsidRPr="00822ED4">
        <w:rPr>
          <w:b/>
          <w:bCs/>
        </w:rPr>
        <w:t>Act: Improve and fix weak points.</w:t>
      </w:r>
    </w:p>
    <w:p w14:paraId="05A3F89B" w14:textId="77777777" w:rsidR="00822ED4" w:rsidRPr="00822ED4" w:rsidRDefault="00822ED4" w:rsidP="00822ED4">
      <w:pPr>
        <w:rPr>
          <w:b/>
          <w:bCs/>
        </w:rPr>
      </w:pPr>
      <w:r w:rsidRPr="00822ED4">
        <w:rPr>
          <w:b/>
          <w:bCs/>
        </w:rPr>
        <w:t>This cycle never ends and helps keep the ISMS ready for new threats.</w:t>
      </w:r>
    </w:p>
    <w:p w14:paraId="7E84F54C" w14:textId="66B3531A" w:rsidR="00822ED4" w:rsidRPr="00822ED4" w:rsidRDefault="00822ED4" w:rsidP="00822ED4">
      <w:pPr>
        <w:rPr>
          <w:b/>
          <w:bCs/>
        </w:rPr>
      </w:pPr>
    </w:p>
    <w:p w14:paraId="4DC35E24" w14:textId="21D5EAB3" w:rsidR="00822ED4" w:rsidRPr="00822ED4" w:rsidRDefault="00822ED4" w:rsidP="00822ED4">
      <w:pPr>
        <w:rPr>
          <w:b/>
          <w:bCs/>
        </w:rPr>
      </w:pPr>
      <w:r w:rsidRPr="00822ED4">
        <w:rPr>
          <w:b/>
          <w:bCs/>
        </w:rPr>
        <w:t>11. CIA Triad Focus</w:t>
      </w:r>
    </w:p>
    <w:p w14:paraId="5AFF7CE5" w14:textId="77777777" w:rsidR="00822ED4" w:rsidRPr="00822ED4" w:rsidRDefault="00822ED4" w:rsidP="00822ED4">
      <w:pPr>
        <w:numPr>
          <w:ilvl w:val="0"/>
          <w:numId w:val="21"/>
        </w:numPr>
        <w:rPr>
          <w:b/>
          <w:bCs/>
        </w:rPr>
      </w:pPr>
      <w:r w:rsidRPr="00822ED4">
        <w:rPr>
          <w:b/>
          <w:bCs/>
        </w:rPr>
        <w:t>Confidntiality: Using access rules and encryption.</w:t>
      </w:r>
    </w:p>
    <w:p w14:paraId="166733A9" w14:textId="77777777" w:rsidR="00822ED4" w:rsidRPr="00822ED4" w:rsidRDefault="00822ED4" w:rsidP="00822ED4">
      <w:pPr>
        <w:numPr>
          <w:ilvl w:val="0"/>
          <w:numId w:val="21"/>
        </w:numPr>
        <w:rPr>
          <w:b/>
          <w:bCs/>
        </w:rPr>
      </w:pPr>
      <w:r w:rsidRPr="00822ED4">
        <w:rPr>
          <w:b/>
          <w:bCs/>
        </w:rPr>
        <w:t>Integrity: Secure data flows and logging.</w:t>
      </w:r>
    </w:p>
    <w:p w14:paraId="1035A567" w14:textId="77777777" w:rsidR="00822ED4" w:rsidRPr="00822ED4" w:rsidRDefault="00822ED4" w:rsidP="00822ED4">
      <w:pPr>
        <w:numPr>
          <w:ilvl w:val="0"/>
          <w:numId w:val="21"/>
        </w:numPr>
        <w:rPr>
          <w:b/>
          <w:bCs/>
        </w:rPr>
      </w:pPr>
      <w:r w:rsidRPr="00822ED4">
        <w:rPr>
          <w:b/>
          <w:bCs/>
        </w:rPr>
        <w:t>Availability: Cloud backups, DDoS defenses, and uptime tracking.</w:t>
      </w:r>
    </w:p>
    <w:p w14:paraId="75170D13" w14:textId="77777777" w:rsidR="00822ED4" w:rsidRDefault="00822ED4" w:rsidP="00822ED4">
      <w:pPr>
        <w:rPr>
          <w:b/>
          <w:bCs/>
        </w:rPr>
      </w:pPr>
      <w:r w:rsidRPr="00822ED4">
        <w:rPr>
          <w:b/>
          <w:bCs/>
        </w:rPr>
        <w:t>All 3 are needed since SecureLink offers 24/7 online services.</w:t>
      </w:r>
    </w:p>
    <w:p w14:paraId="6D32F638" w14:textId="77777777" w:rsidR="00822ED4" w:rsidRDefault="00822ED4" w:rsidP="00822ED4">
      <w:pPr>
        <w:rPr>
          <w:b/>
          <w:bCs/>
        </w:rPr>
      </w:pPr>
    </w:p>
    <w:p w14:paraId="47646FF5" w14:textId="77777777" w:rsidR="00822ED4" w:rsidRPr="00822ED4" w:rsidRDefault="00822ED4" w:rsidP="00822ED4">
      <w:pPr>
        <w:rPr>
          <w:b/>
          <w:bCs/>
        </w:rPr>
      </w:pPr>
    </w:p>
    <w:p w14:paraId="5B9492D0" w14:textId="00F2D3AD" w:rsidR="007131CE" w:rsidRPr="007131CE" w:rsidRDefault="007131CE" w:rsidP="007131CE"/>
    <w:p w14:paraId="08EBAD36" w14:textId="77777777" w:rsidR="00822ED4" w:rsidRPr="00822ED4" w:rsidRDefault="00822ED4" w:rsidP="009B6DDF">
      <w:pPr>
        <w:pStyle w:val="Heading1"/>
      </w:pPr>
      <w:bookmarkStart w:id="2" w:name="_Toc200832807"/>
      <w:r w:rsidRPr="00822ED4">
        <w:lastRenderedPageBreak/>
        <w:t>1.2 Assess the Elements and Processes Required to Establish and Maintain an ISMS</w:t>
      </w:r>
      <w:bookmarkEnd w:id="2"/>
    </w:p>
    <w:p w14:paraId="1D7DBC1F" w14:textId="6C559FA9" w:rsidR="00822ED4" w:rsidRPr="00822ED4" w:rsidRDefault="00822ED4" w:rsidP="008F4469">
      <w:pPr>
        <w:rPr>
          <w:b/>
          <w:bCs/>
        </w:rPr>
      </w:pPr>
      <w:r w:rsidRPr="00822ED4">
        <w:rPr>
          <w:b/>
          <w:bCs/>
        </w:rPr>
        <w:t>An Information Security Management System (ISMS) is built using a mix of key elements (what must exist) and operational processes (what actions must be done repeatedly). Together, they help protect information, keep systems secure, and make sure the organisation can meet laws and customer expectations.</w:t>
      </w:r>
    </w:p>
    <w:p w14:paraId="7BA6B8BD" w14:textId="00382B39" w:rsidR="00822ED4" w:rsidRPr="00822ED4" w:rsidRDefault="00822ED4" w:rsidP="00822ED4">
      <w:pPr>
        <w:rPr>
          <w:b/>
          <w:bCs/>
        </w:rPr>
      </w:pPr>
      <w:r w:rsidRPr="00822ED4">
        <w:rPr>
          <w:b/>
          <w:bCs/>
        </w:rPr>
        <w:t>General Explanation</w:t>
      </w:r>
    </w:p>
    <w:p w14:paraId="460A35CD" w14:textId="05DEE92D" w:rsidR="00822ED4" w:rsidRPr="00822ED4" w:rsidRDefault="00822ED4" w:rsidP="00822ED4">
      <w:pPr>
        <w:rPr>
          <w:b/>
          <w:bCs/>
        </w:rPr>
      </w:pPr>
      <w:r w:rsidRPr="00822ED4">
        <w:rPr>
          <w:b/>
          <w:bCs/>
        </w:rPr>
        <w:t xml:space="preserve"> Core Elements of ISMS:</w:t>
      </w:r>
    </w:p>
    <w:p w14:paraId="10BEDF27" w14:textId="77777777" w:rsidR="00822ED4" w:rsidRPr="00822ED4" w:rsidRDefault="00822ED4" w:rsidP="00822ED4">
      <w:pPr>
        <w:numPr>
          <w:ilvl w:val="0"/>
          <w:numId w:val="22"/>
        </w:numPr>
        <w:rPr>
          <w:b/>
          <w:bCs/>
        </w:rPr>
      </w:pPr>
      <w:r w:rsidRPr="00822ED4">
        <w:rPr>
          <w:b/>
          <w:bCs/>
        </w:rPr>
        <w:t>Information Security Policy – The main document that defines the organisation's security vision, rules, and responsibilities. It must be approved by management and followed by all staff.</w:t>
      </w:r>
    </w:p>
    <w:p w14:paraId="0583A14E" w14:textId="77777777" w:rsidR="00822ED4" w:rsidRPr="00822ED4" w:rsidRDefault="00822ED4" w:rsidP="00822ED4">
      <w:pPr>
        <w:numPr>
          <w:ilvl w:val="0"/>
          <w:numId w:val="22"/>
        </w:numPr>
        <w:rPr>
          <w:b/>
          <w:bCs/>
        </w:rPr>
      </w:pPr>
      <w:r w:rsidRPr="00822ED4">
        <w:rPr>
          <w:b/>
          <w:bCs/>
        </w:rPr>
        <w:t>Asset Management – Every data, software, device, and system must be listed and protected. The more valuable an asset, the more it needs protection.</w:t>
      </w:r>
    </w:p>
    <w:p w14:paraId="25CFE16A" w14:textId="77777777" w:rsidR="00822ED4" w:rsidRPr="00822ED4" w:rsidRDefault="00822ED4" w:rsidP="00822ED4">
      <w:pPr>
        <w:numPr>
          <w:ilvl w:val="0"/>
          <w:numId w:val="22"/>
        </w:numPr>
        <w:rPr>
          <w:b/>
          <w:bCs/>
        </w:rPr>
      </w:pPr>
      <w:r w:rsidRPr="00822ED4">
        <w:rPr>
          <w:b/>
          <w:bCs/>
        </w:rPr>
        <w:t>Access Control – Ensures that people can only access what they are allowed to. It prevents unauthorised access to sensitive information.</w:t>
      </w:r>
    </w:p>
    <w:p w14:paraId="33075C33" w14:textId="77777777" w:rsidR="00822ED4" w:rsidRPr="00822ED4" w:rsidRDefault="00822ED4" w:rsidP="00822ED4">
      <w:pPr>
        <w:numPr>
          <w:ilvl w:val="0"/>
          <w:numId w:val="22"/>
        </w:numPr>
        <w:rPr>
          <w:b/>
          <w:bCs/>
        </w:rPr>
      </w:pPr>
      <w:r w:rsidRPr="00822ED4">
        <w:rPr>
          <w:b/>
          <w:bCs/>
        </w:rPr>
        <w:t>Risk Treatment Plan – After identifying risks, the organisation must decide how to deal with them (avoid, reduce, accept, or transfer).</w:t>
      </w:r>
    </w:p>
    <w:p w14:paraId="3C68EF50" w14:textId="7EACE797" w:rsidR="00822ED4" w:rsidRPr="00822ED4" w:rsidRDefault="00822ED4" w:rsidP="00822ED4">
      <w:pPr>
        <w:rPr>
          <w:b/>
          <w:bCs/>
        </w:rPr>
      </w:pPr>
    </w:p>
    <w:p w14:paraId="20B1A149" w14:textId="28803642" w:rsidR="00822ED4" w:rsidRPr="00822ED4" w:rsidRDefault="00822ED4" w:rsidP="00822ED4">
      <w:pPr>
        <w:rPr>
          <w:b/>
          <w:bCs/>
        </w:rPr>
      </w:pPr>
      <w:r w:rsidRPr="00822ED4">
        <w:rPr>
          <w:b/>
          <w:bCs/>
        </w:rPr>
        <w:t xml:space="preserve"> Key Operational Processes:</w:t>
      </w:r>
    </w:p>
    <w:p w14:paraId="59854376" w14:textId="77777777" w:rsidR="00822ED4" w:rsidRPr="00822ED4" w:rsidRDefault="00822ED4" w:rsidP="00822ED4">
      <w:pPr>
        <w:numPr>
          <w:ilvl w:val="0"/>
          <w:numId w:val="23"/>
        </w:numPr>
        <w:rPr>
          <w:b/>
          <w:bCs/>
        </w:rPr>
      </w:pPr>
      <w:r w:rsidRPr="00822ED4">
        <w:rPr>
          <w:b/>
          <w:bCs/>
        </w:rPr>
        <w:t>Internal Audits – Regular checks to make sure the ISMS is working as intended, and policies are being followed.</w:t>
      </w:r>
    </w:p>
    <w:p w14:paraId="6879ECD1" w14:textId="77777777" w:rsidR="00822ED4" w:rsidRPr="00822ED4" w:rsidRDefault="00822ED4" w:rsidP="00822ED4">
      <w:pPr>
        <w:numPr>
          <w:ilvl w:val="0"/>
          <w:numId w:val="23"/>
        </w:numPr>
        <w:rPr>
          <w:b/>
          <w:bCs/>
        </w:rPr>
      </w:pPr>
      <w:r w:rsidRPr="00822ED4">
        <w:rPr>
          <w:b/>
          <w:bCs/>
        </w:rPr>
        <w:t>Incident Management – A defined way to report, respond to, and learn from security issues or cyber attacks.</w:t>
      </w:r>
    </w:p>
    <w:p w14:paraId="287EFDCC" w14:textId="77777777" w:rsidR="00822ED4" w:rsidRPr="00822ED4" w:rsidRDefault="00822ED4" w:rsidP="00822ED4">
      <w:pPr>
        <w:numPr>
          <w:ilvl w:val="0"/>
          <w:numId w:val="23"/>
        </w:numPr>
        <w:rPr>
          <w:b/>
          <w:bCs/>
        </w:rPr>
      </w:pPr>
      <w:r w:rsidRPr="00822ED4">
        <w:rPr>
          <w:b/>
          <w:bCs/>
        </w:rPr>
        <w:t>Awareness and Training – All employees must understand their role in security. Training helps avoid mistakes like falling for phishing or using weak passwords.</w:t>
      </w:r>
    </w:p>
    <w:p w14:paraId="2ADB35DB" w14:textId="456A427C" w:rsidR="00822ED4" w:rsidRPr="00822ED4" w:rsidRDefault="00822ED4" w:rsidP="00822ED4">
      <w:pPr>
        <w:rPr>
          <w:b/>
          <w:bCs/>
        </w:rPr>
      </w:pPr>
    </w:p>
    <w:p w14:paraId="36ADD59F" w14:textId="23292679" w:rsidR="00822ED4" w:rsidRPr="00822ED4" w:rsidRDefault="00822ED4" w:rsidP="00822ED4">
      <w:pPr>
        <w:rPr>
          <w:b/>
          <w:bCs/>
        </w:rPr>
      </w:pPr>
      <w:r w:rsidRPr="00822ED4">
        <w:rPr>
          <w:b/>
          <w:bCs/>
        </w:rPr>
        <w:t>SecureLink-Specific Example</w:t>
      </w:r>
    </w:p>
    <w:p w14:paraId="45E8FE0B" w14:textId="77777777" w:rsidR="00822ED4" w:rsidRPr="00822ED4" w:rsidRDefault="00822ED4" w:rsidP="00822ED4">
      <w:pPr>
        <w:rPr>
          <w:b/>
          <w:bCs/>
        </w:rPr>
      </w:pPr>
      <w:r w:rsidRPr="00822ED4">
        <w:rPr>
          <w:b/>
          <w:bCs/>
        </w:rPr>
        <w:lastRenderedPageBreak/>
        <w:t>SecureLink Insurance is a fully digital insurance company operating in a high-risk industry, using AWS cloud and AI fraud detection. The following shows how these elements and processes should be applied in their ISMS:</w:t>
      </w:r>
    </w:p>
    <w:p w14:paraId="1666B833" w14:textId="7CB5A24E" w:rsidR="00822ED4" w:rsidRPr="00822ED4" w:rsidRDefault="00822ED4" w:rsidP="00822ED4">
      <w:pPr>
        <w:rPr>
          <w:b/>
          <w:bCs/>
        </w:rPr>
      </w:pPr>
      <w:r w:rsidRPr="00822ED4">
        <w:rPr>
          <w:b/>
          <w:bCs/>
        </w:rPr>
        <w:t>Elements in SecureLink’s Case:</w:t>
      </w:r>
    </w:p>
    <w:p w14:paraId="7DB54BF3" w14:textId="5F208CEF" w:rsidR="00822ED4" w:rsidRPr="00822ED4" w:rsidRDefault="00822ED4" w:rsidP="00822ED4">
      <w:pPr>
        <w:numPr>
          <w:ilvl w:val="0"/>
          <w:numId w:val="24"/>
        </w:numPr>
        <w:rPr>
          <w:b/>
          <w:bCs/>
        </w:rPr>
      </w:pPr>
      <w:r w:rsidRPr="00822ED4">
        <w:rPr>
          <w:b/>
          <w:bCs/>
        </w:rPr>
        <w:t>Security Policy: SecureLink must have a written policy that covers its use of cloud systems, customer portals, and AI tools. This policy should include rules for handling customer data, especially sensitive health and payment info.</w:t>
      </w:r>
    </w:p>
    <w:p w14:paraId="2F2F97CC" w14:textId="7ECB9DBD" w:rsidR="00822ED4" w:rsidRPr="00822ED4" w:rsidRDefault="00822ED4" w:rsidP="00822ED4">
      <w:pPr>
        <w:numPr>
          <w:ilvl w:val="0"/>
          <w:numId w:val="24"/>
        </w:numPr>
        <w:rPr>
          <w:b/>
          <w:bCs/>
        </w:rPr>
      </w:pPr>
      <w:r w:rsidRPr="00822ED4">
        <w:rPr>
          <w:b/>
          <w:bCs/>
        </w:rPr>
        <w:t xml:space="preserve"> Asset Management: They must keep a full inventory of assets like:</w:t>
      </w:r>
    </w:p>
    <w:p w14:paraId="4FDF43F3" w14:textId="77777777" w:rsidR="00822ED4" w:rsidRPr="00822ED4" w:rsidRDefault="00822ED4" w:rsidP="00FE507A">
      <w:pPr>
        <w:ind w:left="1440"/>
        <w:rPr>
          <w:b/>
          <w:bCs/>
        </w:rPr>
      </w:pPr>
      <w:r w:rsidRPr="00822ED4">
        <w:rPr>
          <w:b/>
          <w:bCs/>
        </w:rPr>
        <w:t>Customer data (health, ID, financial).</w:t>
      </w:r>
    </w:p>
    <w:p w14:paraId="433EAF1F" w14:textId="77777777" w:rsidR="00822ED4" w:rsidRPr="00822ED4" w:rsidRDefault="00822ED4" w:rsidP="00FE507A">
      <w:pPr>
        <w:ind w:left="1440"/>
        <w:rPr>
          <w:b/>
          <w:bCs/>
        </w:rPr>
      </w:pPr>
      <w:r w:rsidRPr="00822ED4">
        <w:rPr>
          <w:b/>
          <w:bCs/>
        </w:rPr>
        <w:t>AWS cloud storage buckets.</w:t>
      </w:r>
    </w:p>
    <w:p w14:paraId="56D11D0A" w14:textId="77777777" w:rsidR="00822ED4" w:rsidRPr="00822ED4" w:rsidRDefault="00822ED4" w:rsidP="00FE507A">
      <w:pPr>
        <w:ind w:left="1440"/>
        <w:rPr>
          <w:b/>
          <w:bCs/>
        </w:rPr>
      </w:pPr>
      <w:r w:rsidRPr="00822ED4">
        <w:rPr>
          <w:b/>
          <w:bCs/>
        </w:rPr>
        <w:t>Fraud detection systems.</w:t>
      </w:r>
    </w:p>
    <w:p w14:paraId="2F53EE3D" w14:textId="77777777" w:rsidR="00822ED4" w:rsidRPr="00822ED4" w:rsidRDefault="00822ED4" w:rsidP="00FE507A">
      <w:pPr>
        <w:ind w:left="1440"/>
        <w:rPr>
          <w:b/>
          <w:bCs/>
        </w:rPr>
      </w:pPr>
      <w:r w:rsidRPr="00822ED4">
        <w:rPr>
          <w:b/>
          <w:bCs/>
        </w:rPr>
        <w:t>Mobile apps and internal platforms.</w:t>
      </w:r>
      <w:r w:rsidRPr="00822ED4">
        <w:rPr>
          <w:b/>
          <w:bCs/>
        </w:rPr>
        <w:br/>
        <w:t>Each asset should be classified by sensitivity and value, so proper protection can be assigned.</w:t>
      </w:r>
    </w:p>
    <w:p w14:paraId="41E75953" w14:textId="646F5198" w:rsidR="00822ED4" w:rsidRPr="00822ED4" w:rsidRDefault="00822ED4" w:rsidP="00822ED4">
      <w:pPr>
        <w:numPr>
          <w:ilvl w:val="0"/>
          <w:numId w:val="24"/>
        </w:numPr>
        <w:rPr>
          <w:b/>
          <w:bCs/>
        </w:rPr>
      </w:pPr>
      <w:r w:rsidRPr="00822ED4">
        <w:rPr>
          <w:b/>
          <w:bCs/>
        </w:rPr>
        <w:t xml:space="preserve"> Access Control: To reduce insider threats and data leaks, SecureLink should:</w:t>
      </w:r>
    </w:p>
    <w:p w14:paraId="635AA3B6" w14:textId="77777777" w:rsidR="00822ED4" w:rsidRPr="00822ED4" w:rsidRDefault="00822ED4" w:rsidP="00FE507A">
      <w:pPr>
        <w:ind w:left="1440"/>
        <w:rPr>
          <w:b/>
          <w:bCs/>
        </w:rPr>
      </w:pPr>
      <w:r w:rsidRPr="00822ED4">
        <w:rPr>
          <w:b/>
          <w:bCs/>
        </w:rPr>
        <w:t>Use role-based access.</w:t>
      </w:r>
    </w:p>
    <w:p w14:paraId="27475FCD" w14:textId="77777777" w:rsidR="00822ED4" w:rsidRPr="00822ED4" w:rsidRDefault="00822ED4" w:rsidP="00FE507A">
      <w:pPr>
        <w:ind w:left="1440"/>
        <w:rPr>
          <w:b/>
          <w:bCs/>
        </w:rPr>
      </w:pPr>
      <w:r w:rsidRPr="00822ED4">
        <w:rPr>
          <w:b/>
          <w:bCs/>
        </w:rPr>
        <w:t>Apply multi-factor authentication (MFA).</w:t>
      </w:r>
    </w:p>
    <w:p w14:paraId="7832F76A" w14:textId="77777777" w:rsidR="00822ED4" w:rsidRPr="00822ED4" w:rsidRDefault="00822ED4" w:rsidP="00FE507A">
      <w:pPr>
        <w:ind w:left="1440"/>
        <w:rPr>
          <w:b/>
          <w:bCs/>
        </w:rPr>
      </w:pPr>
      <w:r w:rsidRPr="00822ED4">
        <w:rPr>
          <w:b/>
          <w:bCs/>
        </w:rPr>
        <w:t>Ensure API connections with partners are secured and limited.</w:t>
      </w:r>
    </w:p>
    <w:p w14:paraId="564A8356" w14:textId="1D9A30D4" w:rsidR="00822ED4" w:rsidRPr="00822ED4" w:rsidRDefault="00822ED4" w:rsidP="00822ED4">
      <w:pPr>
        <w:numPr>
          <w:ilvl w:val="0"/>
          <w:numId w:val="24"/>
        </w:numPr>
        <w:rPr>
          <w:b/>
          <w:bCs/>
        </w:rPr>
      </w:pPr>
      <w:r w:rsidRPr="00822ED4">
        <w:rPr>
          <w:b/>
          <w:bCs/>
        </w:rPr>
        <w:t xml:space="preserve"> Risk Treatment Plan:</w:t>
      </w:r>
    </w:p>
    <w:p w14:paraId="039D4E64" w14:textId="77777777" w:rsidR="00822ED4" w:rsidRPr="00822ED4" w:rsidRDefault="00822ED4" w:rsidP="00FE507A">
      <w:pPr>
        <w:ind w:left="1440"/>
        <w:rPr>
          <w:b/>
          <w:bCs/>
        </w:rPr>
      </w:pPr>
      <w:r w:rsidRPr="00822ED4">
        <w:rPr>
          <w:b/>
          <w:bCs/>
        </w:rPr>
        <w:t>For example, ransomware attacks on their cloud environment (rated high impact) should be mitigated using encryption, backups, and incident response tools.</w:t>
      </w:r>
    </w:p>
    <w:p w14:paraId="44D50521" w14:textId="77777777" w:rsidR="00822ED4" w:rsidRPr="00822ED4" w:rsidRDefault="00822ED4" w:rsidP="00FE507A">
      <w:pPr>
        <w:ind w:left="1440"/>
        <w:rPr>
          <w:b/>
          <w:bCs/>
        </w:rPr>
      </w:pPr>
      <w:r w:rsidRPr="00822ED4">
        <w:rPr>
          <w:b/>
          <w:bCs/>
        </w:rPr>
        <w:t>Risks like phishing or AI model failure can be reduced by employee training and monitoring AI performance.</w:t>
      </w:r>
    </w:p>
    <w:p w14:paraId="3B32A2AC" w14:textId="5EC1C2F0" w:rsidR="00822ED4" w:rsidRPr="00822ED4" w:rsidRDefault="00822ED4" w:rsidP="00822ED4">
      <w:pPr>
        <w:rPr>
          <w:b/>
          <w:bCs/>
        </w:rPr>
      </w:pPr>
    </w:p>
    <w:p w14:paraId="2097789A" w14:textId="77FB96EA" w:rsidR="00822ED4" w:rsidRPr="00822ED4" w:rsidRDefault="00822ED4" w:rsidP="00822ED4">
      <w:pPr>
        <w:rPr>
          <w:b/>
          <w:bCs/>
        </w:rPr>
      </w:pPr>
      <w:r w:rsidRPr="00822ED4">
        <w:rPr>
          <w:b/>
          <w:bCs/>
        </w:rPr>
        <w:t>Processes in SecureLink’s Case:</w:t>
      </w:r>
    </w:p>
    <w:p w14:paraId="6DFA76CC" w14:textId="6FE546C1" w:rsidR="00822ED4" w:rsidRPr="00822ED4" w:rsidRDefault="00822ED4" w:rsidP="00822ED4">
      <w:pPr>
        <w:numPr>
          <w:ilvl w:val="0"/>
          <w:numId w:val="25"/>
        </w:numPr>
        <w:rPr>
          <w:b/>
          <w:bCs/>
        </w:rPr>
      </w:pPr>
      <w:r w:rsidRPr="00822ED4">
        <w:rPr>
          <w:b/>
          <w:bCs/>
        </w:rPr>
        <w:t xml:space="preserve"> Internal Audits: Regular checks should be done to see if:</w:t>
      </w:r>
    </w:p>
    <w:p w14:paraId="3CAC5B8F" w14:textId="77777777" w:rsidR="00822ED4" w:rsidRPr="00822ED4" w:rsidRDefault="00822ED4" w:rsidP="00FE507A">
      <w:pPr>
        <w:ind w:left="1440"/>
        <w:rPr>
          <w:b/>
          <w:bCs/>
        </w:rPr>
      </w:pPr>
      <w:r w:rsidRPr="00822ED4">
        <w:rPr>
          <w:b/>
          <w:bCs/>
        </w:rPr>
        <w:lastRenderedPageBreak/>
        <w:t>Password policies are followed.</w:t>
      </w:r>
    </w:p>
    <w:p w14:paraId="3B4142B5" w14:textId="77777777" w:rsidR="00822ED4" w:rsidRPr="00822ED4" w:rsidRDefault="00822ED4" w:rsidP="00FE507A">
      <w:pPr>
        <w:ind w:left="1440"/>
        <w:rPr>
          <w:b/>
          <w:bCs/>
        </w:rPr>
      </w:pPr>
      <w:r w:rsidRPr="00822ED4">
        <w:rPr>
          <w:b/>
          <w:bCs/>
        </w:rPr>
        <w:t>Security patches are up to date.</w:t>
      </w:r>
    </w:p>
    <w:p w14:paraId="51A8F7B7" w14:textId="77777777" w:rsidR="00822ED4" w:rsidRPr="00822ED4" w:rsidRDefault="00822ED4" w:rsidP="00FE507A">
      <w:pPr>
        <w:ind w:left="1440"/>
        <w:rPr>
          <w:b/>
          <w:bCs/>
        </w:rPr>
      </w:pPr>
      <w:r w:rsidRPr="00822ED4">
        <w:rPr>
          <w:b/>
          <w:bCs/>
        </w:rPr>
        <w:t>Cloud configurations are not misconfigured (a risk already noted).</w:t>
      </w:r>
      <w:r w:rsidRPr="00822ED4">
        <w:rPr>
          <w:b/>
          <w:bCs/>
        </w:rPr>
        <w:br/>
        <w:t>These audits should be done using the COBIT 2019 framework.</w:t>
      </w:r>
    </w:p>
    <w:p w14:paraId="5A33F8C7" w14:textId="191FB166" w:rsidR="00822ED4" w:rsidRPr="00822ED4" w:rsidRDefault="00822ED4" w:rsidP="00822ED4">
      <w:pPr>
        <w:numPr>
          <w:ilvl w:val="0"/>
          <w:numId w:val="25"/>
        </w:numPr>
        <w:rPr>
          <w:b/>
          <w:bCs/>
        </w:rPr>
      </w:pPr>
      <w:r w:rsidRPr="00822ED4">
        <w:rPr>
          <w:b/>
          <w:bCs/>
        </w:rPr>
        <w:t xml:space="preserve"> Incident Management:</w:t>
      </w:r>
    </w:p>
    <w:p w14:paraId="16DBC735" w14:textId="77777777" w:rsidR="00822ED4" w:rsidRPr="00822ED4" w:rsidRDefault="00822ED4" w:rsidP="00FE507A">
      <w:pPr>
        <w:ind w:left="1440"/>
        <w:rPr>
          <w:b/>
          <w:bCs/>
        </w:rPr>
      </w:pPr>
      <w:r w:rsidRPr="00822ED4">
        <w:rPr>
          <w:b/>
          <w:bCs/>
        </w:rPr>
        <w:t>SecureLink must respond quickly to events like phishing attacks or DDoS on their insurance portal.</w:t>
      </w:r>
    </w:p>
    <w:p w14:paraId="0875F8BA" w14:textId="77777777" w:rsidR="00822ED4" w:rsidRPr="00822ED4" w:rsidRDefault="00822ED4" w:rsidP="00FE507A">
      <w:pPr>
        <w:ind w:left="1440"/>
        <w:rPr>
          <w:b/>
          <w:bCs/>
        </w:rPr>
      </w:pPr>
      <w:r w:rsidRPr="00822ED4">
        <w:rPr>
          <w:b/>
          <w:bCs/>
        </w:rPr>
        <w:t>The company must have an incident log, defined escalation rules, and post-incident reviews.</w:t>
      </w:r>
    </w:p>
    <w:p w14:paraId="30D39B16" w14:textId="49D85CDD" w:rsidR="00822ED4" w:rsidRPr="00822ED4" w:rsidRDefault="00822ED4" w:rsidP="00822ED4">
      <w:pPr>
        <w:numPr>
          <w:ilvl w:val="0"/>
          <w:numId w:val="25"/>
        </w:numPr>
        <w:rPr>
          <w:b/>
          <w:bCs/>
        </w:rPr>
      </w:pPr>
      <w:r w:rsidRPr="00822ED4">
        <w:rPr>
          <w:b/>
          <w:bCs/>
        </w:rPr>
        <w:t xml:space="preserve"> Awareness Training:</w:t>
      </w:r>
    </w:p>
    <w:p w14:paraId="40F17894" w14:textId="77777777" w:rsidR="00822ED4" w:rsidRPr="00822ED4" w:rsidRDefault="00822ED4" w:rsidP="00FE507A">
      <w:pPr>
        <w:ind w:left="1440"/>
        <w:rPr>
          <w:b/>
          <w:bCs/>
        </w:rPr>
      </w:pPr>
      <w:r w:rsidRPr="00822ED4">
        <w:rPr>
          <w:b/>
          <w:bCs/>
        </w:rPr>
        <w:t>To stop problems like weak passwords and employee data leaks, SecureLink should hold training every few months.</w:t>
      </w:r>
    </w:p>
    <w:p w14:paraId="0AAB9A97" w14:textId="77777777" w:rsidR="00822ED4" w:rsidRDefault="00822ED4" w:rsidP="00FE507A">
      <w:pPr>
        <w:ind w:left="1440"/>
        <w:rPr>
          <w:b/>
          <w:bCs/>
        </w:rPr>
      </w:pPr>
      <w:r w:rsidRPr="00822ED4">
        <w:rPr>
          <w:b/>
          <w:bCs/>
        </w:rPr>
        <w:t>Staff must know how to spot phishing emails and understand the company’s data handling rules.</w:t>
      </w:r>
    </w:p>
    <w:p w14:paraId="629BD948" w14:textId="77777777" w:rsidR="008F4469" w:rsidRDefault="008F4469" w:rsidP="008F4469">
      <w:pPr>
        <w:rPr>
          <w:b/>
          <w:bCs/>
        </w:rPr>
      </w:pPr>
    </w:p>
    <w:p w14:paraId="591A24AC" w14:textId="77777777" w:rsidR="00341939" w:rsidRDefault="00341939" w:rsidP="008F4469">
      <w:pPr>
        <w:rPr>
          <w:b/>
          <w:bCs/>
        </w:rPr>
      </w:pPr>
    </w:p>
    <w:p w14:paraId="73FCC953" w14:textId="77777777" w:rsidR="008F4469" w:rsidRPr="008F4469" w:rsidRDefault="008F4469" w:rsidP="009B6DDF">
      <w:pPr>
        <w:pStyle w:val="Heading1"/>
      </w:pPr>
      <w:bookmarkStart w:id="3" w:name="_Toc200832808"/>
      <w:r w:rsidRPr="008F4469">
        <w:t>1.3 Justify the Steps Required for Implementing an ISMS for SecureLink</w:t>
      </w:r>
      <w:bookmarkEnd w:id="3"/>
    </w:p>
    <w:p w14:paraId="43C46013" w14:textId="77777777" w:rsidR="008F4469" w:rsidRPr="008F4469" w:rsidRDefault="008F4469" w:rsidP="008F4469">
      <w:pPr>
        <w:rPr>
          <w:b/>
          <w:bCs/>
        </w:rPr>
      </w:pPr>
      <w:r w:rsidRPr="008F4469">
        <w:rPr>
          <w:b/>
          <w:bCs/>
        </w:rPr>
        <w:t>Implementing an ISMS for SecureLink must follow a structured lifecycle. Each step is needed to make sure the system is aligned with company goals, protects important assets, and deals with threats effectively. Below are the 3 main phases—Planning, Implementation, and Monitoring—with reasons and examples from SecureLink's case.</w:t>
      </w:r>
    </w:p>
    <w:p w14:paraId="5FA69A88" w14:textId="66AF3076" w:rsidR="008F4469" w:rsidRPr="008F4469" w:rsidRDefault="008F4469" w:rsidP="008F4469">
      <w:pPr>
        <w:rPr>
          <w:b/>
          <w:bCs/>
        </w:rPr>
      </w:pPr>
    </w:p>
    <w:p w14:paraId="15834740" w14:textId="5AFDBF09" w:rsidR="008F4469" w:rsidRPr="008F4469" w:rsidRDefault="008F4469" w:rsidP="008F4469">
      <w:pPr>
        <w:rPr>
          <w:b/>
          <w:bCs/>
        </w:rPr>
      </w:pPr>
      <w:r w:rsidRPr="008F4469">
        <w:rPr>
          <w:b/>
          <w:bCs/>
        </w:rPr>
        <w:t>1. Planning Phase</w:t>
      </w:r>
    </w:p>
    <w:p w14:paraId="68510EAE" w14:textId="29980280" w:rsidR="008F4469" w:rsidRPr="008F4469" w:rsidRDefault="008F4469" w:rsidP="008F4469">
      <w:pPr>
        <w:rPr>
          <w:b/>
          <w:bCs/>
        </w:rPr>
      </w:pPr>
    </w:p>
    <w:p w14:paraId="08AD1E67" w14:textId="576A8F68" w:rsidR="008F4469" w:rsidRPr="008F4469" w:rsidRDefault="008F4469" w:rsidP="008F4469">
      <w:pPr>
        <w:rPr>
          <w:b/>
          <w:bCs/>
        </w:rPr>
      </w:pPr>
      <w:r w:rsidRPr="008F4469">
        <w:rPr>
          <w:b/>
          <w:bCs/>
        </w:rPr>
        <w:t>Understanding the Organization</w:t>
      </w:r>
    </w:p>
    <w:p w14:paraId="74740C30" w14:textId="77777777" w:rsidR="008F4469" w:rsidRPr="008F4469" w:rsidRDefault="008F4469" w:rsidP="008F4469">
      <w:pPr>
        <w:rPr>
          <w:b/>
          <w:bCs/>
        </w:rPr>
      </w:pPr>
      <w:r w:rsidRPr="008F4469">
        <w:rPr>
          <w:b/>
          <w:bCs/>
        </w:rPr>
        <w:lastRenderedPageBreak/>
        <w:t>Why: Before building anything, you must understand the company’s business model, assets, and threats. SecureLink is a cloud-based, AI-driven insurance company. That means customer data, fraud detection, and uptime are all critical.</w:t>
      </w:r>
    </w:p>
    <w:p w14:paraId="2304852D" w14:textId="77777777" w:rsidR="008F4469" w:rsidRPr="008F4469" w:rsidRDefault="008F4469" w:rsidP="008F4469">
      <w:pPr>
        <w:rPr>
          <w:b/>
          <w:bCs/>
        </w:rPr>
      </w:pPr>
      <w:r w:rsidRPr="008F4469">
        <w:rPr>
          <w:b/>
          <w:bCs/>
        </w:rPr>
        <w:t>Example: SecureLink’s use of AWS cloud and AI fraud detection requires identifying technical and operational dependencies.</w:t>
      </w:r>
    </w:p>
    <w:p w14:paraId="7F75CD03" w14:textId="53211805" w:rsidR="008F4469" w:rsidRPr="008F4469" w:rsidRDefault="008F4469" w:rsidP="008F4469">
      <w:pPr>
        <w:rPr>
          <w:b/>
          <w:bCs/>
        </w:rPr>
      </w:pPr>
    </w:p>
    <w:p w14:paraId="6546D8BC" w14:textId="2E0C6638" w:rsidR="008F4469" w:rsidRPr="008F4469" w:rsidRDefault="008F4469" w:rsidP="008F4469">
      <w:pPr>
        <w:rPr>
          <w:b/>
          <w:bCs/>
        </w:rPr>
      </w:pPr>
      <w:r w:rsidRPr="008F4469">
        <w:rPr>
          <w:b/>
          <w:bCs/>
        </w:rPr>
        <w:t>Leadership and ISMS Approval</w:t>
      </w:r>
    </w:p>
    <w:p w14:paraId="69F58CD2" w14:textId="77777777" w:rsidR="008F4469" w:rsidRPr="008F4469" w:rsidRDefault="008F4469" w:rsidP="008F4469">
      <w:pPr>
        <w:rPr>
          <w:b/>
          <w:bCs/>
        </w:rPr>
      </w:pPr>
      <w:r w:rsidRPr="008F4469">
        <w:rPr>
          <w:b/>
          <w:bCs/>
        </w:rPr>
        <w:t>Why: Senior leadership support is needed for resources, decision-making, and policy enforcement. Without their backing, the ISMS won’t be taken seriously.</w:t>
      </w:r>
    </w:p>
    <w:p w14:paraId="0C283D0B" w14:textId="77777777" w:rsidR="008F4469" w:rsidRPr="008F4469" w:rsidRDefault="008F4469" w:rsidP="008F4469">
      <w:pPr>
        <w:rPr>
          <w:b/>
          <w:bCs/>
        </w:rPr>
      </w:pPr>
      <w:r w:rsidRPr="008F4469">
        <w:rPr>
          <w:b/>
          <w:bCs/>
        </w:rPr>
        <w:t>Example: The Managing Director already approved adopting COBIT 2019 — this shows top-level support.</w:t>
      </w:r>
    </w:p>
    <w:p w14:paraId="7EBA7FEC" w14:textId="032355F3" w:rsidR="008F4469" w:rsidRPr="008F4469" w:rsidRDefault="008F4469" w:rsidP="008F4469">
      <w:pPr>
        <w:rPr>
          <w:b/>
          <w:bCs/>
        </w:rPr>
      </w:pPr>
    </w:p>
    <w:p w14:paraId="53CA7206" w14:textId="07860801" w:rsidR="008F4469" w:rsidRPr="008F4469" w:rsidRDefault="008F4469" w:rsidP="008F4469">
      <w:pPr>
        <w:rPr>
          <w:b/>
          <w:bCs/>
        </w:rPr>
      </w:pPr>
      <w:r w:rsidRPr="008F4469">
        <w:rPr>
          <w:b/>
          <w:bCs/>
        </w:rPr>
        <w:t>Defining ISMS Scope</w:t>
      </w:r>
    </w:p>
    <w:p w14:paraId="18854299" w14:textId="77777777" w:rsidR="008F4469" w:rsidRPr="008F4469" w:rsidRDefault="008F4469" w:rsidP="008F4469">
      <w:pPr>
        <w:rPr>
          <w:b/>
          <w:bCs/>
        </w:rPr>
      </w:pPr>
      <w:r w:rsidRPr="008F4469">
        <w:rPr>
          <w:b/>
          <w:bCs/>
        </w:rPr>
        <w:t>Why: The scope sets what the ISMS will cover — systems, departments, regions, and data types. If the scope is too narrow, risks will be missed.</w:t>
      </w:r>
    </w:p>
    <w:p w14:paraId="4B58A912" w14:textId="77777777" w:rsidR="008F4469" w:rsidRPr="008F4469" w:rsidRDefault="008F4469" w:rsidP="008F4469">
      <w:pPr>
        <w:rPr>
          <w:b/>
          <w:bCs/>
        </w:rPr>
      </w:pPr>
      <w:r w:rsidRPr="008F4469">
        <w:rPr>
          <w:b/>
          <w:bCs/>
        </w:rPr>
        <w:t>Example: Scope should include customer portals, AI systems, regional offices in Amman, Riyadh, and Dubai, and the cloud infrastructure.</w:t>
      </w:r>
    </w:p>
    <w:p w14:paraId="235AE7F0" w14:textId="1A646444" w:rsidR="008F4469" w:rsidRPr="008F4469" w:rsidRDefault="008F4469" w:rsidP="008F4469">
      <w:pPr>
        <w:rPr>
          <w:b/>
          <w:bCs/>
        </w:rPr>
      </w:pPr>
    </w:p>
    <w:p w14:paraId="7180B834" w14:textId="590A5735" w:rsidR="008F4469" w:rsidRPr="008F4469" w:rsidRDefault="008F4469" w:rsidP="008F4469">
      <w:pPr>
        <w:rPr>
          <w:b/>
          <w:bCs/>
        </w:rPr>
      </w:pPr>
      <w:r w:rsidRPr="008F4469">
        <w:rPr>
          <w:b/>
          <w:bCs/>
        </w:rPr>
        <w:t xml:space="preserve"> Information Security Policies</w:t>
      </w:r>
    </w:p>
    <w:p w14:paraId="722790CF" w14:textId="77777777" w:rsidR="008F4469" w:rsidRPr="008F4469" w:rsidRDefault="008F4469" w:rsidP="008F4469">
      <w:pPr>
        <w:rPr>
          <w:b/>
          <w:bCs/>
        </w:rPr>
      </w:pPr>
      <w:r w:rsidRPr="008F4469">
        <w:rPr>
          <w:b/>
          <w:bCs/>
        </w:rPr>
        <w:t>Why: Policies guide behavior and define security expectations. They cover access control, data sharing, and incident response.</w:t>
      </w:r>
    </w:p>
    <w:p w14:paraId="72EB4105" w14:textId="77777777" w:rsidR="008F4469" w:rsidRPr="008F4469" w:rsidRDefault="008F4469" w:rsidP="008F4469">
      <w:pPr>
        <w:rPr>
          <w:b/>
          <w:bCs/>
        </w:rPr>
      </w:pPr>
      <w:r w:rsidRPr="008F4469">
        <w:rPr>
          <w:b/>
          <w:bCs/>
        </w:rPr>
        <w:t>Example: SecureLink must have a policy on cloud storage handling, remote work, and password strength, especially after noting weak password risks.</w:t>
      </w:r>
    </w:p>
    <w:p w14:paraId="462A4557" w14:textId="0B4578A5" w:rsidR="008F4469" w:rsidRPr="008F4469" w:rsidRDefault="008F4469" w:rsidP="008F4469">
      <w:pPr>
        <w:rPr>
          <w:b/>
          <w:bCs/>
        </w:rPr>
      </w:pPr>
    </w:p>
    <w:p w14:paraId="5EB3036E" w14:textId="3C201661" w:rsidR="008F4469" w:rsidRPr="008F4469" w:rsidRDefault="008F4469" w:rsidP="008F4469">
      <w:pPr>
        <w:rPr>
          <w:b/>
          <w:bCs/>
        </w:rPr>
      </w:pPr>
      <w:r w:rsidRPr="008F4469">
        <w:rPr>
          <w:b/>
          <w:bCs/>
        </w:rPr>
        <w:t>Risk Management Process</w:t>
      </w:r>
    </w:p>
    <w:p w14:paraId="14977139" w14:textId="77777777" w:rsidR="008F4469" w:rsidRPr="008F4469" w:rsidRDefault="008F4469" w:rsidP="008F4469">
      <w:pPr>
        <w:rPr>
          <w:b/>
          <w:bCs/>
        </w:rPr>
      </w:pPr>
      <w:r w:rsidRPr="008F4469">
        <w:rPr>
          <w:b/>
          <w:bCs/>
        </w:rPr>
        <w:t>Why: This helps find out what can go wrong, how likely it is, and how bad the impact would be. Then plans are made to reduce or control those risks.</w:t>
      </w:r>
    </w:p>
    <w:p w14:paraId="10DF5E84" w14:textId="77777777" w:rsidR="008F4469" w:rsidRPr="008F4469" w:rsidRDefault="008F4469" w:rsidP="008F4469">
      <w:pPr>
        <w:rPr>
          <w:b/>
          <w:bCs/>
        </w:rPr>
      </w:pPr>
      <w:r w:rsidRPr="008F4469">
        <w:rPr>
          <w:b/>
          <w:bCs/>
        </w:rPr>
        <w:t>Example: SecureLink’s ransomware and phishing risks are high—so this process will suggest things like encryption and awareness training.</w:t>
      </w:r>
    </w:p>
    <w:p w14:paraId="6439BA61" w14:textId="36076161" w:rsidR="008F4469" w:rsidRPr="008F4469" w:rsidRDefault="008F4469" w:rsidP="008F4469">
      <w:pPr>
        <w:rPr>
          <w:b/>
          <w:bCs/>
        </w:rPr>
      </w:pPr>
    </w:p>
    <w:p w14:paraId="15AFFF92" w14:textId="053AC94F" w:rsidR="008F4469" w:rsidRPr="008F4469" w:rsidRDefault="008F4469" w:rsidP="008F4469">
      <w:pPr>
        <w:rPr>
          <w:b/>
          <w:bCs/>
        </w:rPr>
      </w:pPr>
      <w:r w:rsidRPr="008F4469">
        <w:rPr>
          <w:b/>
          <w:bCs/>
        </w:rPr>
        <w:t>Organizational Structure of Info Security</w:t>
      </w:r>
    </w:p>
    <w:p w14:paraId="1BEC3FD6" w14:textId="77777777" w:rsidR="008F4469" w:rsidRPr="008F4469" w:rsidRDefault="008F4469" w:rsidP="008F4469">
      <w:pPr>
        <w:rPr>
          <w:b/>
          <w:bCs/>
        </w:rPr>
      </w:pPr>
      <w:r w:rsidRPr="008F4469">
        <w:rPr>
          <w:b/>
          <w:bCs/>
        </w:rPr>
        <w:t>Why: Everyone should know who does what. A clear structure helps with accountability and faster response.</w:t>
      </w:r>
    </w:p>
    <w:p w14:paraId="5159A645" w14:textId="77777777" w:rsidR="008F4469" w:rsidRPr="008F4469" w:rsidRDefault="008F4469" w:rsidP="008F4469">
      <w:pPr>
        <w:rPr>
          <w:b/>
          <w:bCs/>
        </w:rPr>
      </w:pPr>
      <w:r w:rsidRPr="008F4469">
        <w:rPr>
          <w:b/>
          <w:bCs/>
        </w:rPr>
        <w:t>Example: The IT security team might include roles for incident response, cloud security, and compliance management.</w:t>
      </w:r>
    </w:p>
    <w:p w14:paraId="774C8160" w14:textId="04083E56" w:rsidR="008F4469" w:rsidRPr="008F4469" w:rsidRDefault="008F4469" w:rsidP="008F4469">
      <w:pPr>
        <w:rPr>
          <w:b/>
          <w:bCs/>
        </w:rPr>
      </w:pPr>
    </w:p>
    <w:p w14:paraId="4D0C37AF" w14:textId="3633BDBA" w:rsidR="008F4469" w:rsidRPr="008F4469" w:rsidRDefault="008F4469" w:rsidP="008F4469">
      <w:pPr>
        <w:rPr>
          <w:b/>
          <w:bCs/>
        </w:rPr>
      </w:pPr>
      <w:r w:rsidRPr="008F4469">
        <w:rPr>
          <w:b/>
          <w:bCs/>
        </w:rPr>
        <w:t xml:space="preserve"> Statement of Applicability (SOA)</w:t>
      </w:r>
    </w:p>
    <w:p w14:paraId="68C11F7F" w14:textId="77777777" w:rsidR="008F4469" w:rsidRPr="008F4469" w:rsidRDefault="008F4469" w:rsidP="008F4469">
      <w:pPr>
        <w:rPr>
          <w:b/>
          <w:bCs/>
        </w:rPr>
      </w:pPr>
      <w:r w:rsidRPr="008F4469">
        <w:rPr>
          <w:b/>
          <w:bCs/>
        </w:rPr>
        <w:t>Why: The SOA links the identified risks with controls and explains why each control was chosen (or not).</w:t>
      </w:r>
    </w:p>
    <w:p w14:paraId="53E22CB1" w14:textId="77777777" w:rsidR="008F4469" w:rsidRPr="008F4469" w:rsidRDefault="008F4469" w:rsidP="008F4469">
      <w:pPr>
        <w:rPr>
          <w:b/>
          <w:bCs/>
        </w:rPr>
      </w:pPr>
      <w:r w:rsidRPr="008F4469">
        <w:rPr>
          <w:b/>
          <w:bCs/>
        </w:rPr>
        <w:t>Example: SecureLink might decide to apply DDoS protection, but not include physical visitor controls at a remote office—this will be explained in the SOA.</w:t>
      </w:r>
    </w:p>
    <w:p w14:paraId="26D96F2C" w14:textId="7A024C27" w:rsidR="008F4469" w:rsidRPr="008F4469" w:rsidRDefault="008F4469" w:rsidP="008F4469">
      <w:pPr>
        <w:rPr>
          <w:b/>
          <w:bCs/>
        </w:rPr>
      </w:pPr>
    </w:p>
    <w:p w14:paraId="7E8AC1E6" w14:textId="5848F196" w:rsidR="008F4469" w:rsidRPr="008F4469" w:rsidRDefault="008F4469" w:rsidP="008F4469">
      <w:pPr>
        <w:rPr>
          <w:b/>
          <w:bCs/>
        </w:rPr>
      </w:pPr>
      <w:r w:rsidRPr="008F4469">
        <w:rPr>
          <w:b/>
          <w:bCs/>
        </w:rPr>
        <w:t>2. Implementation Phase</w:t>
      </w:r>
    </w:p>
    <w:p w14:paraId="2C3D895F" w14:textId="7E701220" w:rsidR="008F4469" w:rsidRPr="008F4469" w:rsidRDefault="008F4469" w:rsidP="008F4469">
      <w:pPr>
        <w:rPr>
          <w:b/>
          <w:bCs/>
        </w:rPr>
      </w:pPr>
    </w:p>
    <w:p w14:paraId="4FCBBBE1" w14:textId="4A99E9F2" w:rsidR="008F4469" w:rsidRPr="008F4469" w:rsidRDefault="008F4469" w:rsidP="008F4469">
      <w:pPr>
        <w:rPr>
          <w:b/>
          <w:bCs/>
        </w:rPr>
      </w:pPr>
      <w:r w:rsidRPr="008F4469">
        <w:rPr>
          <w:b/>
          <w:bCs/>
        </w:rPr>
        <w:t xml:space="preserve"> Design of Security Controls (P&amp;P)</w:t>
      </w:r>
    </w:p>
    <w:p w14:paraId="55F393AF" w14:textId="77777777" w:rsidR="008F4469" w:rsidRPr="008F4469" w:rsidRDefault="008F4469" w:rsidP="008F4469">
      <w:pPr>
        <w:rPr>
          <w:b/>
          <w:bCs/>
        </w:rPr>
      </w:pPr>
      <w:r w:rsidRPr="008F4469">
        <w:rPr>
          <w:b/>
          <w:bCs/>
        </w:rPr>
        <w:t>Why: These controls help prevent and detect issues. They can be policies (P) or procedures (P), and should match the risk assessment.</w:t>
      </w:r>
    </w:p>
    <w:p w14:paraId="7C757E75" w14:textId="77777777" w:rsidR="008F4469" w:rsidRPr="008F4469" w:rsidRDefault="008F4469" w:rsidP="008F4469">
      <w:pPr>
        <w:rPr>
          <w:b/>
          <w:bCs/>
        </w:rPr>
      </w:pPr>
      <w:r w:rsidRPr="008F4469">
        <w:rPr>
          <w:b/>
          <w:bCs/>
        </w:rPr>
        <w:t>Example: To stop AI fraud detection failure, a policy might be written to ensure AI models are reviewed weekly.</w:t>
      </w:r>
    </w:p>
    <w:p w14:paraId="42813F32" w14:textId="0DB0CE12" w:rsidR="008F4469" w:rsidRPr="008F4469" w:rsidRDefault="008F4469" w:rsidP="008F4469">
      <w:pPr>
        <w:rPr>
          <w:b/>
          <w:bCs/>
        </w:rPr>
      </w:pPr>
    </w:p>
    <w:p w14:paraId="73624232" w14:textId="28BA4E6B" w:rsidR="008F4469" w:rsidRPr="008F4469" w:rsidRDefault="008F4469" w:rsidP="008F4469">
      <w:pPr>
        <w:rPr>
          <w:b/>
          <w:bCs/>
        </w:rPr>
      </w:pPr>
      <w:r w:rsidRPr="008F4469">
        <w:rPr>
          <w:b/>
          <w:bCs/>
        </w:rPr>
        <w:t xml:space="preserve"> Implementation of Security Controls</w:t>
      </w:r>
    </w:p>
    <w:p w14:paraId="1B925A9F" w14:textId="77777777" w:rsidR="008F4469" w:rsidRPr="008F4469" w:rsidRDefault="008F4469" w:rsidP="008F4469">
      <w:pPr>
        <w:rPr>
          <w:b/>
          <w:bCs/>
        </w:rPr>
      </w:pPr>
      <w:r w:rsidRPr="008F4469">
        <w:rPr>
          <w:b/>
          <w:bCs/>
        </w:rPr>
        <w:t>Why: After design, controls must be put in place—technically and operationally.</w:t>
      </w:r>
    </w:p>
    <w:p w14:paraId="58AB5350" w14:textId="77777777" w:rsidR="008F4469" w:rsidRPr="008F4469" w:rsidRDefault="008F4469" w:rsidP="008F4469">
      <w:pPr>
        <w:rPr>
          <w:b/>
          <w:bCs/>
        </w:rPr>
      </w:pPr>
      <w:r w:rsidRPr="008F4469">
        <w:rPr>
          <w:b/>
          <w:bCs/>
        </w:rPr>
        <w:t>Example: Setting up multi-factor authentication, firewalls, or backup systems for cloud data.</w:t>
      </w:r>
    </w:p>
    <w:p w14:paraId="3FA7FDD4" w14:textId="5532C60A" w:rsidR="008F4469" w:rsidRPr="008F4469" w:rsidRDefault="008F4469" w:rsidP="008F4469">
      <w:pPr>
        <w:rPr>
          <w:b/>
          <w:bCs/>
        </w:rPr>
      </w:pPr>
    </w:p>
    <w:p w14:paraId="2AC178B9" w14:textId="77F66FAF" w:rsidR="008F4469" w:rsidRPr="008F4469" w:rsidRDefault="008F4469" w:rsidP="008F4469">
      <w:pPr>
        <w:rPr>
          <w:b/>
          <w:bCs/>
        </w:rPr>
      </w:pPr>
      <w:r w:rsidRPr="008F4469">
        <w:rPr>
          <w:b/>
          <w:bCs/>
        </w:rPr>
        <w:t>Document Management Process</w:t>
      </w:r>
    </w:p>
    <w:p w14:paraId="5B41085A" w14:textId="77777777" w:rsidR="008F4469" w:rsidRPr="008F4469" w:rsidRDefault="008F4469" w:rsidP="008F4469">
      <w:pPr>
        <w:rPr>
          <w:b/>
          <w:bCs/>
        </w:rPr>
      </w:pPr>
      <w:r w:rsidRPr="008F4469">
        <w:rPr>
          <w:b/>
          <w:bCs/>
        </w:rPr>
        <w:lastRenderedPageBreak/>
        <w:t>Why: Everything must be written down so it can be tracked, shared, updated, and audited later.</w:t>
      </w:r>
    </w:p>
    <w:p w14:paraId="68EA58E8" w14:textId="77777777" w:rsidR="008F4469" w:rsidRPr="008F4469" w:rsidRDefault="008F4469" w:rsidP="008F4469">
      <w:pPr>
        <w:rPr>
          <w:b/>
          <w:bCs/>
        </w:rPr>
      </w:pPr>
      <w:r w:rsidRPr="008F4469">
        <w:rPr>
          <w:b/>
          <w:bCs/>
        </w:rPr>
        <w:t>Example: SecureLink should maintain incident reports, training logs, and audit reports using proper version control.</w:t>
      </w:r>
    </w:p>
    <w:p w14:paraId="0161B1EC" w14:textId="30F67A0D" w:rsidR="008F4469" w:rsidRPr="008F4469" w:rsidRDefault="008F4469" w:rsidP="008F4469">
      <w:pPr>
        <w:rPr>
          <w:b/>
          <w:bCs/>
        </w:rPr>
      </w:pPr>
    </w:p>
    <w:p w14:paraId="1BF364F5" w14:textId="7E4960A2" w:rsidR="008F4469" w:rsidRPr="008F4469" w:rsidRDefault="008F4469" w:rsidP="008F4469">
      <w:pPr>
        <w:rPr>
          <w:b/>
          <w:bCs/>
        </w:rPr>
      </w:pPr>
      <w:r w:rsidRPr="008F4469">
        <w:rPr>
          <w:b/>
          <w:bCs/>
        </w:rPr>
        <w:t xml:space="preserve"> Communication Plan</w:t>
      </w:r>
    </w:p>
    <w:p w14:paraId="6374C3A6" w14:textId="77777777" w:rsidR="008F4469" w:rsidRPr="008F4469" w:rsidRDefault="008F4469" w:rsidP="008F4469">
      <w:pPr>
        <w:rPr>
          <w:b/>
          <w:bCs/>
        </w:rPr>
      </w:pPr>
      <w:r w:rsidRPr="008F4469">
        <w:rPr>
          <w:b/>
          <w:bCs/>
        </w:rPr>
        <w:t>Why: Employees need to know about the ISMS, updates, and what they’re supposed to do.</w:t>
      </w:r>
    </w:p>
    <w:p w14:paraId="1182A8F0" w14:textId="77777777" w:rsidR="008F4469" w:rsidRPr="008F4469" w:rsidRDefault="008F4469" w:rsidP="008F4469">
      <w:pPr>
        <w:rPr>
          <w:b/>
          <w:bCs/>
        </w:rPr>
      </w:pPr>
      <w:r w:rsidRPr="008F4469">
        <w:rPr>
          <w:b/>
          <w:bCs/>
        </w:rPr>
        <w:t>Example: Send monthly updates about policy changes or known phishing attacks to all employees.</w:t>
      </w:r>
    </w:p>
    <w:p w14:paraId="5C97B117" w14:textId="17117141" w:rsidR="008F4469" w:rsidRPr="008F4469" w:rsidRDefault="008F4469" w:rsidP="008F4469">
      <w:pPr>
        <w:rPr>
          <w:b/>
          <w:bCs/>
        </w:rPr>
      </w:pPr>
    </w:p>
    <w:p w14:paraId="42719825" w14:textId="60B1DFEC" w:rsidR="008F4469" w:rsidRPr="008F4469" w:rsidRDefault="008F4469" w:rsidP="008F4469">
      <w:pPr>
        <w:rPr>
          <w:b/>
          <w:bCs/>
        </w:rPr>
      </w:pPr>
      <w:r w:rsidRPr="008F4469">
        <w:rPr>
          <w:b/>
          <w:bCs/>
        </w:rPr>
        <w:t xml:space="preserve"> Training and Awareness Plan</w:t>
      </w:r>
    </w:p>
    <w:p w14:paraId="1AE6A6A6" w14:textId="77777777" w:rsidR="008F4469" w:rsidRPr="008F4469" w:rsidRDefault="008F4469" w:rsidP="008F4469">
      <w:pPr>
        <w:rPr>
          <w:b/>
          <w:bCs/>
        </w:rPr>
      </w:pPr>
      <w:r w:rsidRPr="008F4469">
        <w:rPr>
          <w:b/>
          <w:bCs/>
        </w:rPr>
        <w:t>Why: People are the weakest link in security. Without training, they might cause accidental leaks or fall for phishing.</w:t>
      </w:r>
    </w:p>
    <w:p w14:paraId="1D93F4AA" w14:textId="77777777" w:rsidR="008F4469" w:rsidRPr="008F4469" w:rsidRDefault="008F4469" w:rsidP="008F4469">
      <w:pPr>
        <w:rPr>
          <w:b/>
          <w:bCs/>
        </w:rPr>
      </w:pPr>
      <w:r w:rsidRPr="008F4469">
        <w:rPr>
          <w:b/>
          <w:bCs/>
        </w:rPr>
        <w:t>Example: SecureLink must train staff to avoid phishing emails and use strong passwords (noted as one of the high-risk issues).</w:t>
      </w:r>
    </w:p>
    <w:p w14:paraId="501DE6BD" w14:textId="6AD6132F" w:rsidR="008F4469" w:rsidRPr="008F4469" w:rsidRDefault="008F4469" w:rsidP="008F4469">
      <w:pPr>
        <w:rPr>
          <w:b/>
          <w:bCs/>
        </w:rPr>
      </w:pPr>
    </w:p>
    <w:p w14:paraId="2629B75B" w14:textId="606B96C1" w:rsidR="008F4469" w:rsidRPr="008F4469" w:rsidRDefault="008F4469" w:rsidP="008F4469">
      <w:pPr>
        <w:rPr>
          <w:b/>
          <w:bCs/>
        </w:rPr>
      </w:pPr>
      <w:r w:rsidRPr="008F4469">
        <w:rPr>
          <w:b/>
          <w:bCs/>
        </w:rPr>
        <w:t>Operations Management</w:t>
      </w:r>
    </w:p>
    <w:p w14:paraId="296BD79B" w14:textId="77777777" w:rsidR="008F4469" w:rsidRPr="008F4469" w:rsidRDefault="008F4469" w:rsidP="008F4469">
      <w:pPr>
        <w:rPr>
          <w:b/>
          <w:bCs/>
        </w:rPr>
      </w:pPr>
      <w:r w:rsidRPr="008F4469">
        <w:rPr>
          <w:b/>
          <w:bCs/>
        </w:rPr>
        <w:t>Why: Daily tasks like backup scheduling, access changes, and log reviews must be controlled and secured.</w:t>
      </w:r>
    </w:p>
    <w:p w14:paraId="293B1BF8" w14:textId="77777777" w:rsidR="008F4469" w:rsidRPr="008F4469" w:rsidRDefault="008F4469" w:rsidP="008F4469">
      <w:pPr>
        <w:rPr>
          <w:b/>
          <w:bCs/>
        </w:rPr>
      </w:pPr>
      <w:r w:rsidRPr="008F4469">
        <w:rPr>
          <w:b/>
          <w:bCs/>
        </w:rPr>
        <w:t>Example: All cloud systems on AWS must have automated backups, access logs, and alert systems for high-risk actions.</w:t>
      </w:r>
    </w:p>
    <w:p w14:paraId="5BACB795" w14:textId="1A835B68" w:rsidR="008F4469" w:rsidRPr="008F4469" w:rsidRDefault="008F4469" w:rsidP="008F4469">
      <w:pPr>
        <w:rPr>
          <w:b/>
          <w:bCs/>
        </w:rPr>
      </w:pPr>
    </w:p>
    <w:p w14:paraId="0C0BBBB4" w14:textId="0F99C772" w:rsidR="008F4469" w:rsidRPr="008F4469" w:rsidRDefault="008F4469" w:rsidP="008F4469">
      <w:pPr>
        <w:rPr>
          <w:b/>
          <w:bCs/>
        </w:rPr>
      </w:pPr>
      <w:r w:rsidRPr="008F4469">
        <w:rPr>
          <w:b/>
          <w:bCs/>
        </w:rPr>
        <w:t>Incident Management</w:t>
      </w:r>
    </w:p>
    <w:p w14:paraId="392CA36F" w14:textId="77777777" w:rsidR="008F4469" w:rsidRPr="008F4469" w:rsidRDefault="008F4469" w:rsidP="008F4469">
      <w:pPr>
        <w:rPr>
          <w:b/>
          <w:bCs/>
        </w:rPr>
      </w:pPr>
      <w:r w:rsidRPr="008F4469">
        <w:rPr>
          <w:b/>
          <w:bCs/>
        </w:rPr>
        <w:t>Why: When something goes wrong, the company must respond quickly, limit damage, and learn from it.</w:t>
      </w:r>
    </w:p>
    <w:p w14:paraId="0086B843" w14:textId="77777777" w:rsidR="008F4469" w:rsidRPr="008F4469" w:rsidRDefault="008F4469" w:rsidP="008F4469">
      <w:pPr>
        <w:rPr>
          <w:b/>
          <w:bCs/>
        </w:rPr>
      </w:pPr>
      <w:r w:rsidRPr="008F4469">
        <w:rPr>
          <w:b/>
          <w:bCs/>
        </w:rPr>
        <w:t>Example: If a DDoS attack hits the portal, the incident response team should act fast, log the issue, notify stakeholders, and review how to stop it in future.</w:t>
      </w:r>
    </w:p>
    <w:p w14:paraId="4B579B23" w14:textId="147CD9FB" w:rsidR="008F4469" w:rsidRPr="008F4469" w:rsidRDefault="008F4469" w:rsidP="008F4469">
      <w:pPr>
        <w:rPr>
          <w:b/>
          <w:bCs/>
        </w:rPr>
      </w:pPr>
    </w:p>
    <w:p w14:paraId="7AE75B6A" w14:textId="096E132A" w:rsidR="008F4469" w:rsidRPr="008F4469" w:rsidRDefault="008F4469" w:rsidP="008F4469">
      <w:pPr>
        <w:rPr>
          <w:b/>
          <w:bCs/>
        </w:rPr>
      </w:pPr>
      <w:r w:rsidRPr="008F4469">
        <w:rPr>
          <w:b/>
          <w:bCs/>
        </w:rPr>
        <w:lastRenderedPageBreak/>
        <w:t>3. Monitoring and Review Phase</w:t>
      </w:r>
    </w:p>
    <w:p w14:paraId="18AAE4AD" w14:textId="19254FE8" w:rsidR="008F4469" w:rsidRPr="008F4469" w:rsidRDefault="008F4469" w:rsidP="008F4469">
      <w:pPr>
        <w:rPr>
          <w:b/>
          <w:bCs/>
        </w:rPr>
      </w:pPr>
    </w:p>
    <w:p w14:paraId="6F137B5D" w14:textId="022E54BF" w:rsidR="008F4469" w:rsidRPr="008F4469" w:rsidRDefault="008F4469" w:rsidP="008F4469">
      <w:pPr>
        <w:rPr>
          <w:b/>
          <w:bCs/>
        </w:rPr>
      </w:pPr>
      <w:r w:rsidRPr="008F4469">
        <w:rPr>
          <w:b/>
          <w:bCs/>
        </w:rPr>
        <w:t xml:space="preserve"> Monitoring, Measurement, and Evaluation</w:t>
      </w:r>
    </w:p>
    <w:p w14:paraId="597099AB" w14:textId="4A1C5D73" w:rsidR="008F4469" w:rsidRPr="008F4469" w:rsidRDefault="008F4469" w:rsidP="008F4469">
      <w:pPr>
        <w:rPr>
          <w:b/>
          <w:bCs/>
        </w:rPr>
      </w:pPr>
      <w:r w:rsidRPr="008F4469">
        <w:rPr>
          <w:b/>
          <w:bCs/>
        </w:rPr>
        <w:t>Why: Security performance must be tracked using metrics</w:t>
      </w:r>
      <w:r w:rsidR="00341939">
        <w:rPr>
          <w:b/>
          <w:bCs/>
        </w:rPr>
        <w:t xml:space="preserve"> </w:t>
      </w:r>
      <w:r w:rsidRPr="008F4469">
        <w:rPr>
          <w:b/>
          <w:bCs/>
        </w:rPr>
        <w:t>eg</w:t>
      </w:r>
      <w:r w:rsidR="00341939">
        <w:rPr>
          <w:b/>
          <w:bCs/>
        </w:rPr>
        <w:t xml:space="preserve"> :</w:t>
      </w:r>
      <w:r w:rsidRPr="008F4469">
        <w:rPr>
          <w:b/>
          <w:bCs/>
        </w:rPr>
        <w:t xml:space="preserve"> how many attacks were blocked, how many incidents occurred, etc.</w:t>
      </w:r>
    </w:p>
    <w:p w14:paraId="4FC40AC3" w14:textId="77777777" w:rsidR="008F4469" w:rsidRPr="008F4469" w:rsidRDefault="008F4469" w:rsidP="008F4469">
      <w:pPr>
        <w:rPr>
          <w:b/>
          <w:bCs/>
        </w:rPr>
      </w:pPr>
      <w:r w:rsidRPr="008F4469">
        <w:rPr>
          <w:b/>
          <w:bCs/>
        </w:rPr>
        <w:t>Example: SecureLink should monitor API logs, AI system performance, and login failures to spot issues early.</w:t>
      </w:r>
    </w:p>
    <w:p w14:paraId="2EDDCC48" w14:textId="0E678184" w:rsidR="008F4469" w:rsidRPr="008F4469" w:rsidRDefault="008F4469" w:rsidP="008F4469">
      <w:pPr>
        <w:rPr>
          <w:b/>
          <w:bCs/>
        </w:rPr>
      </w:pPr>
    </w:p>
    <w:p w14:paraId="0DF2C026" w14:textId="33E5B542" w:rsidR="008F4469" w:rsidRPr="008F4469" w:rsidRDefault="008F4469" w:rsidP="008F4469">
      <w:pPr>
        <w:rPr>
          <w:b/>
          <w:bCs/>
        </w:rPr>
      </w:pPr>
      <w:r w:rsidRPr="008F4469">
        <w:rPr>
          <w:b/>
          <w:bCs/>
        </w:rPr>
        <w:t>Internal Audit</w:t>
      </w:r>
    </w:p>
    <w:p w14:paraId="34C22B0D" w14:textId="77777777" w:rsidR="008F4469" w:rsidRPr="008F4469" w:rsidRDefault="008F4469" w:rsidP="008F4469">
      <w:pPr>
        <w:rPr>
          <w:b/>
          <w:bCs/>
        </w:rPr>
      </w:pPr>
      <w:r w:rsidRPr="008F4469">
        <w:rPr>
          <w:b/>
          <w:bCs/>
        </w:rPr>
        <w:t>Why: Audits check if policies are followed and controls are working. Helps find weaknesses.</w:t>
      </w:r>
    </w:p>
    <w:p w14:paraId="17FA62DF" w14:textId="77777777" w:rsidR="008F4469" w:rsidRPr="008F4469" w:rsidRDefault="008F4469" w:rsidP="008F4469">
      <w:pPr>
        <w:rPr>
          <w:b/>
          <w:bCs/>
        </w:rPr>
      </w:pPr>
      <w:r w:rsidRPr="008F4469">
        <w:rPr>
          <w:b/>
          <w:bCs/>
        </w:rPr>
        <w:t>Example: Run quarterly audits to check if cloud security patches are up to date (a known risk area).</w:t>
      </w:r>
    </w:p>
    <w:p w14:paraId="7BAFD3FC" w14:textId="1FBE9C15" w:rsidR="008F4469" w:rsidRPr="008F4469" w:rsidRDefault="008F4469" w:rsidP="008F4469">
      <w:pPr>
        <w:rPr>
          <w:b/>
          <w:bCs/>
        </w:rPr>
      </w:pPr>
    </w:p>
    <w:p w14:paraId="2364559F" w14:textId="250D9ED5" w:rsidR="008F4469" w:rsidRPr="008F4469" w:rsidRDefault="008F4469" w:rsidP="008F4469">
      <w:pPr>
        <w:rPr>
          <w:b/>
          <w:bCs/>
        </w:rPr>
      </w:pPr>
      <w:r w:rsidRPr="008F4469">
        <w:rPr>
          <w:b/>
          <w:bCs/>
        </w:rPr>
        <w:t xml:space="preserve"> Management Review</w:t>
      </w:r>
    </w:p>
    <w:p w14:paraId="5B357DF7" w14:textId="77777777" w:rsidR="008F4469" w:rsidRPr="008F4469" w:rsidRDefault="008F4469" w:rsidP="008F4469">
      <w:pPr>
        <w:rPr>
          <w:b/>
          <w:bCs/>
        </w:rPr>
      </w:pPr>
      <w:r w:rsidRPr="008F4469">
        <w:rPr>
          <w:b/>
          <w:bCs/>
        </w:rPr>
        <w:t>Why: Senior management must review audit results and risks regularly to decide on improvements.</w:t>
      </w:r>
    </w:p>
    <w:p w14:paraId="2E2E5854" w14:textId="77777777" w:rsidR="008F4469" w:rsidRPr="008F4469" w:rsidRDefault="008F4469" w:rsidP="008F4469">
      <w:pPr>
        <w:rPr>
          <w:b/>
          <w:bCs/>
        </w:rPr>
      </w:pPr>
      <w:r w:rsidRPr="008F4469">
        <w:rPr>
          <w:b/>
          <w:bCs/>
        </w:rPr>
        <w:t>Example: The MD should review quarterly reports from the security team and approve changes to policies.</w:t>
      </w:r>
    </w:p>
    <w:p w14:paraId="42FF6210" w14:textId="47DE88DB" w:rsidR="008F4469" w:rsidRPr="008F4469" w:rsidRDefault="008F4469" w:rsidP="008F4469">
      <w:pPr>
        <w:rPr>
          <w:b/>
          <w:bCs/>
        </w:rPr>
      </w:pPr>
    </w:p>
    <w:p w14:paraId="5A61C798" w14:textId="23337FF4" w:rsidR="008F4469" w:rsidRPr="008F4469" w:rsidRDefault="008F4469" w:rsidP="008F4469">
      <w:pPr>
        <w:rPr>
          <w:b/>
          <w:bCs/>
        </w:rPr>
      </w:pPr>
      <w:r w:rsidRPr="008F4469">
        <w:rPr>
          <w:b/>
          <w:bCs/>
        </w:rPr>
        <w:t>Problem Treatment and Non-Conformities</w:t>
      </w:r>
    </w:p>
    <w:p w14:paraId="7432EC81" w14:textId="77777777" w:rsidR="008F4469" w:rsidRPr="008F4469" w:rsidRDefault="008F4469" w:rsidP="008F4469">
      <w:pPr>
        <w:rPr>
          <w:b/>
          <w:bCs/>
        </w:rPr>
      </w:pPr>
      <w:r w:rsidRPr="008F4469">
        <w:rPr>
          <w:b/>
          <w:bCs/>
        </w:rPr>
        <w:t>Why: Any failures must be investigated, documented, and corrected. Root cause analysis helps stop reoccurrence.</w:t>
      </w:r>
    </w:p>
    <w:p w14:paraId="60A80C58" w14:textId="77777777" w:rsidR="008F4469" w:rsidRPr="008F4469" w:rsidRDefault="008F4469" w:rsidP="008F4469">
      <w:pPr>
        <w:rPr>
          <w:b/>
          <w:bCs/>
        </w:rPr>
      </w:pPr>
      <w:r w:rsidRPr="008F4469">
        <w:rPr>
          <w:b/>
          <w:bCs/>
        </w:rPr>
        <w:t>Example: If employee leaks data, the company must update training, improve access controls, or fire the offender if needed.</w:t>
      </w:r>
    </w:p>
    <w:p w14:paraId="29EE72FF" w14:textId="32A1E76B" w:rsidR="008F4469" w:rsidRPr="008F4469" w:rsidRDefault="008F4469" w:rsidP="008F4469">
      <w:pPr>
        <w:rPr>
          <w:b/>
          <w:bCs/>
        </w:rPr>
      </w:pPr>
    </w:p>
    <w:p w14:paraId="3BBE711C" w14:textId="5A08EB05" w:rsidR="008F4469" w:rsidRPr="008F4469" w:rsidRDefault="008F4469" w:rsidP="008F4469">
      <w:pPr>
        <w:rPr>
          <w:b/>
          <w:bCs/>
        </w:rPr>
      </w:pPr>
      <w:r w:rsidRPr="008F4469">
        <w:rPr>
          <w:b/>
          <w:bCs/>
        </w:rPr>
        <w:t>Continual Improvement</w:t>
      </w:r>
    </w:p>
    <w:p w14:paraId="14061C29" w14:textId="77777777" w:rsidR="008F4469" w:rsidRPr="008F4469" w:rsidRDefault="008F4469" w:rsidP="008F4469">
      <w:pPr>
        <w:rPr>
          <w:b/>
          <w:bCs/>
        </w:rPr>
      </w:pPr>
      <w:r w:rsidRPr="008F4469">
        <w:rPr>
          <w:b/>
          <w:bCs/>
        </w:rPr>
        <w:t>Why: Threats change, so the ISMS must evolve. Continual improvement is based on the PDCA (Plan-Do-Check-Act) cycle.</w:t>
      </w:r>
    </w:p>
    <w:p w14:paraId="49731454" w14:textId="77777777" w:rsidR="008F4469" w:rsidRPr="008F4469" w:rsidRDefault="008F4469" w:rsidP="008F4469">
      <w:pPr>
        <w:rPr>
          <w:b/>
          <w:bCs/>
        </w:rPr>
      </w:pPr>
      <w:r w:rsidRPr="008F4469">
        <w:rPr>
          <w:b/>
          <w:bCs/>
        </w:rPr>
        <w:lastRenderedPageBreak/>
        <w:t>Example: Add new controls if AI fraud models become less accurate, or if new phishing tactics appear.</w:t>
      </w:r>
    </w:p>
    <w:p w14:paraId="582E9911" w14:textId="77777777" w:rsidR="008F4469" w:rsidRPr="00822ED4" w:rsidRDefault="008F4469" w:rsidP="008F4469">
      <w:pPr>
        <w:rPr>
          <w:b/>
          <w:bCs/>
        </w:rPr>
      </w:pPr>
    </w:p>
    <w:p w14:paraId="0BB950FF" w14:textId="1A76B146" w:rsidR="007131CE" w:rsidRPr="007131CE" w:rsidRDefault="007131CE" w:rsidP="007131CE"/>
    <w:p w14:paraId="3AC0711B" w14:textId="77777777" w:rsidR="007131CE" w:rsidRPr="007131CE" w:rsidRDefault="00000000" w:rsidP="007131CE">
      <w:r>
        <w:pict w14:anchorId="30691B5F">
          <v:rect id="_x0000_i1026" style="width:0;height:1.5pt" o:hralign="center" o:hrstd="t" o:hr="t" fillcolor="#a0a0a0" stroked="f"/>
        </w:pict>
      </w:r>
    </w:p>
    <w:p w14:paraId="03BFE384" w14:textId="77777777" w:rsidR="007131CE" w:rsidRPr="007131CE" w:rsidRDefault="007131CE" w:rsidP="009B6DDF">
      <w:pPr>
        <w:pStyle w:val="Heading1"/>
      </w:pPr>
      <w:bookmarkStart w:id="4" w:name="_Toc200832809"/>
      <w:r w:rsidRPr="007131CE">
        <w:t>Part 2: ISMS Design, Evaluation, and Comparison</w:t>
      </w:r>
      <w:bookmarkEnd w:id="4"/>
    </w:p>
    <w:p w14:paraId="7387F619" w14:textId="77777777" w:rsidR="007131CE" w:rsidRPr="007131CE" w:rsidRDefault="007131CE" w:rsidP="009B6DDF">
      <w:pPr>
        <w:pStyle w:val="Heading1"/>
      </w:pPr>
      <w:bookmarkStart w:id="5" w:name="_Toc200832810"/>
      <w:r w:rsidRPr="007131CE">
        <w:t>2.1 ISMS Design Plan and Implementation Map</w:t>
      </w:r>
      <w:bookmarkEnd w:id="5"/>
    </w:p>
    <w:p w14:paraId="4430469C" w14:textId="26F987C2" w:rsidR="00163C8F" w:rsidRDefault="00163C8F" w:rsidP="007131CE">
      <w:pPr>
        <w:rPr>
          <w:rtl/>
          <w:lang w:bidi="ar-JO"/>
        </w:rPr>
      </w:pPr>
      <w:r>
        <w:t>Plan the design of an ISMS for SecureLink, including an implementation map.</w:t>
      </w:r>
      <w:r>
        <w:br/>
      </w:r>
      <w:r>
        <w:br/>
        <w:t xml:space="preserve">resouress, plan for implmintation, and make the desghn ……… here you fininsh the toolkit  </w:t>
      </w:r>
      <w:r>
        <w:br/>
        <w:t>screenshot of the toolkit</w:t>
      </w:r>
    </w:p>
    <w:p w14:paraId="2B37185F" w14:textId="77777777" w:rsidR="00E028BD" w:rsidRDefault="00E028BD" w:rsidP="007131CE">
      <w:pPr>
        <w:rPr>
          <w:rtl/>
          <w:lang w:bidi="ar-JO"/>
        </w:rPr>
      </w:pPr>
    </w:p>
    <w:p w14:paraId="782732CB" w14:textId="77777777" w:rsidR="00E028BD" w:rsidRDefault="00E028BD" w:rsidP="007131CE">
      <w:pPr>
        <w:rPr>
          <w:rtl/>
          <w:lang w:bidi="ar-JO"/>
        </w:rPr>
      </w:pPr>
    </w:p>
    <w:p w14:paraId="59368A7E" w14:textId="77777777" w:rsidR="00E028BD" w:rsidRDefault="00E028BD" w:rsidP="007131CE">
      <w:pPr>
        <w:rPr>
          <w:lang w:bidi="ar-JO"/>
        </w:rPr>
      </w:pPr>
      <w:r>
        <w:rPr>
          <w:lang w:bidi="ar-JO"/>
        </w:rPr>
        <w:t>DF1 :</w:t>
      </w:r>
    </w:p>
    <w:p w14:paraId="7DF9FA82" w14:textId="2A7EB019" w:rsidR="00E028BD" w:rsidRDefault="00E028BD" w:rsidP="007131CE">
      <w:pPr>
        <w:rPr>
          <w:lang w:bidi="ar-JO"/>
        </w:rPr>
      </w:pPr>
      <w:r>
        <w:rPr>
          <w:lang w:bidi="ar-JO"/>
        </w:rPr>
        <w:br/>
      </w:r>
      <w:r w:rsidRPr="00E028BD">
        <w:rPr>
          <w:noProof/>
          <w:lang w:bidi="ar-JO"/>
        </w:rPr>
        <w:drawing>
          <wp:inline distT="0" distB="0" distL="0" distR="0" wp14:anchorId="566F4E82" wp14:editId="0723C7B1">
            <wp:extent cx="4839375" cy="2172003"/>
            <wp:effectExtent l="0" t="0" r="0" b="0"/>
            <wp:docPr id="159441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13973" name=""/>
                    <pic:cNvPicPr/>
                  </pic:nvPicPr>
                  <pic:blipFill>
                    <a:blip r:embed="rId9"/>
                    <a:stretch>
                      <a:fillRect/>
                    </a:stretch>
                  </pic:blipFill>
                  <pic:spPr>
                    <a:xfrm>
                      <a:off x="0" y="0"/>
                      <a:ext cx="4839375" cy="2172003"/>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7"/>
        <w:gridCol w:w="1490"/>
        <w:gridCol w:w="4203"/>
      </w:tblGrid>
      <w:tr w:rsidR="00E028BD" w:rsidRPr="00E028BD" w14:paraId="5924D57A" w14:textId="77777777" w:rsidTr="00E028BD">
        <w:trPr>
          <w:tblHeader/>
          <w:tblCellSpacing w:w="15" w:type="dxa"/>
        </w:trPr>
        <w:tc>
          <w:tcPr>
            <w:tcW w:w="0" w:type="auto"/>
            <w:vAlign w:val="center"/>
            <w:hideMark/>
          </w:tcPr>
          <w:p w14:paraId="5898130C" w14:textId="77777777" w:rsidR="00E028BD" w:rsidRPr="00E028BD" w:rsidRDefault="00E028BD" w:rsidP="00E028BD">
            <w:pPr>
              <w:rPr>
                <w:b/>
                <w:bCs/>
                <w:lang w:bidi="ar-JO"/>
              </w:rPr>
            </w:pPr>
            <w:r w:rsidRPr="00E028BD">
              <w:rPr>
                <w:b/>
                <w:bCs/>
                <w:lang w:bidi="ar-JO"/>
              </w:rPr>
              <w:lastRenderedPageBreak/>
              <w:t>Value</w:t>
            </w:r>
          </w:p>
        </w:tc>
        <w:tc>
          <w:tcPr>
            <w:tcW w:w="0" w:type="auto"/>
            <w:vAlign w:val="center"/>
            <w:hideMark/>
          </w:tcPr>
          <w:p w14:paraId="5D1FA998" w14:textId="77777777" w:rsidR="00E028BD" w:rsidRPr="00E028BD" w:rsidRDefault="00E028BD" w:rsidP="00E028BD">
            <w:pPr>
              <w:rPr>
                <w:b/>
                <w:bCs/>
                <w:lang w:bidi="ar-JO"/>
              </w:rPr>
            </w:pPr>
            <w:r w:rsidRPr="00E028BD">
              <w:rPr>
                <w:b/>
                <w:bCs/>
                <w:lang w:bidi="ar-JO"/>
              </w:rPr>
              <w:t>Importance (1–5)</w:t>
            </w:r>
          </w:p>
        </w:tc>
        <w:tc>
          <w:tcPr>
            <w:tcW w:w="0" w:type="auto"/>
            <w:vAlign w:val="center"/>
            <w:hideMark/>
          </w:tcPr>
          <w:p w14:paraId="22BA1E30" w14:textId="77777777" w:rsidR="00E028BD" w:rsidRPr="00E028BD" w:rsidRDefault="00E028BD" w:rsidP="00E028BD">
            <w:pPr>
              <w:rPr>
                <w:b/>
                <w:bCs/>
                <w:lang w:bidi="ar-JO"/>
              </w:rPr>
            </w:pPr>
            <w:r w:rsidRPr="00E028BD">
              <w:rPr>
                <w:b/>
                <w:bCs/>
                <w:lang w:bidi="ar-JO"/>
              </w:rPr>
              <w:t>Justification</w:t>
            </w:r>
          </w:p>
        </w:tc>
      </w:tr>
      <w:tr w:rsidR="00E028BD" w:rsidRPr="00E028BD" w14:paraId="1DDE7C82" w14:textId="77777777" w:rsidTr="00E028BD">
        <w:trPr>
          <w:tblCellSpacing w:w="15" w:type="dxa"/>
        </w:trPr>
        <w:tc>
          <w:tcPr>
            <w:tcW w:w="0" w:type="auto"/>
            <w:vAlign w:val="center"/>
            <w:hideMark/>
          </w:tcPr>
          <w:p w14:paraId="751E9271" w14:textId="77777777" w:rsidR="00E028BD" w:rsidRPr="00E028BD" w:rsidRDefault="00E028BD" w:rsidP="00E028BD">
            <w:pPr>
              <w:rPr>
                <w:lang w:bidi="ar-JO"/>
              </w:rPr>
            </w:pPr>
            <w:r w:rsidRPr="00E028BD">
              <w:rPr>
                <w:b/>
                <w:bCs/>
                <w:lang w:bidi="ar-JO"/>
              </w:rPr>
              <w:t>Growth/Acquisition</w:t>
            </w:r>
          </w:p>
        </w:tc>
        <w:tc>
          <w:tcPr>
            <w:tcW w:w="0" w:type="auto"/>
            <w:vAlign w:val="center"/>
            <w:hideMark/>
          </w:tcPr>
          <w:p w14:paraId="30E4F32F" w14:textId="77777777" w:rsidR="00E028BD" w:rsidRPr="00E028BD" w:rsidRDefault="00E028BD" w:rsidP="00E028BD">
            <w:pPr>
              <w:rPr>
                <w:lang w:bidi="ar-JO"/>
              </w:rPr>
            </w:pPr>
            <w:r w:rsidRPr="00E028BD">
              <w:rPr>
                <w:b/>
                <w:bCs/>
                <w:lang w:bidi="ar-JO"/>
              </w:rPr>
              <w:t>4</w:t>
            </w:r>
          </w:p>
        </w:tc>
        <w:tc>
          <w:tcPr>
            <w:tcW w:w="0" w:type="auto"/>
            <w:vAlign w:val="center"/>
            <w:hideMark/>
          </w:tcPr>
          <w:p w14:paraId="5A522EE9" w14:textId="77777777" w:rsidR="00E028BD" w:rsidRPr="00E028BD" w:rsidRDefault="00E028BD" w:rsidP="00E028BD">
            <w:pPr>
              <w:rPr>
                <w:lang w:bidi="ar-JO"/>
              </w:rPr>
            </w:pPr>
            <w:r w:rsidRPr="00E028BD">
              <w:rPr>
                <w:lang w:bidi="ar-JO"/>
              </w:rPr>
              <w:t xml:space="preserve">SecureLink wants to expand in </w:t>
            </w:r>
            <w:r w:rsidRPr="00E028BD">
              <w:rPr>
                <w:b/>
                <w:bCs/>
                <w:lang w:bidi="ar-JO"/>
              </w:rPr>
              <w:t>MENA and Europe</w:t>
            </w:r>
            <w:r w:rsidRPr="00E028BD">
              <w:rPr>
                <w:lang w:bidi="ar-JO"/>
              </w:rPr>
              <w:t>, showing a clear focus on growth.</w:t>
            </w:r>
          </w:p>
        </w:tc>
      </w:tr>
      <w:tr w:rsidR="00E028BD" w:rsidRPr="00E028BD" w14:paraId="66B4E8F8" w14:textId="77777777" w:rsidTr="00E028BD">
        <w:trPr>
          <w:tblCellSpacing w:w="15" w:type="dxa"/>
        </w:trPr>
        <w:tc>
          <w:tcPr>
            <w:tcW w:w="0" w:type="auto"/>
            <w:vAlign w:val="center"/>
            <w:hideMark/>
          </w:tcPr>
          <w:p w14:paraId="7B5B5539" w14:textId="77777777" w:rsidR="00E028BD" w:rsidRPr="00E028BD" w:rsidRDefault="00E028BD" w:rsidP="00E028BD">
            <w:pPr>
              <w:rPr>
                <w:lang w:bidi="ar-JO"/>
              </w:rPr>
            </w:pPr>
            <w:r w:rsidRPr="00E028BD">
              <w:rPr>
                <w:b/>
                <w:bCs/>
                <w:lang w:bidi="ar-JO"/>
              </w:rPr>
              <w:t>Innovation/Differentiation</w:t>
            </w:r>
          </w:p>
        </w:tc>
        <w:tc>
          <w:tcPr>
            <w:tcW w:w="0" w:type="auto"/>
            <w:vAlign w:val="center"/>
            <w:hideMark/>
          </w:tcPr>
          <w:p w14:paraId="79E16F47" w14:textId="77777777" w:rsidR="00E028BD" w:rsidRPr="00E028BD" w:rsidRDefault="00E028BD" w:rsidP="00E028BD">
            <w:pPr>
              <w:rPr>
                <w:lang w:bidi="ar-JO"/>
              </w:rPr>
            </w:pPr>
            <w:r w:rsidRPr="00E028BD">
              <w:rPr>
                <w:b/>
                <w:bCs/>
                <w:lang w:bidi="ar-JO"/>
              </w:rPr>
              <w:t>5</w:t>
            </w:r>
          </w:p>
        </w:tc>
        <w:tc>
          <w:tcPr>
            <w:tcW w:w="0" w:type="auto"/>
            <w:vAlign w:val="center"/>
            <w:hideMark/>
          </w:tcPr>
          <w:p w14:paraId="5876F57F" w14:textId="77777777" w:rsidR="00E028BD" w:rsidRPr="00E028BD" w:rsidRDefault="00E028BD" w:rsidP="00E028BD">
            <w:pPr>
              <w:rPr>
                <w:lang w:bidi="ar-JO"/>
              </w:rPr>
            </w:pPr>
            <w:r w:rsidRPr="00E028BD">
              <w:rPr>
                <w:lang w:bidi="ar-JO"/>
              </w:rPr>
              <w:t xml:space="preserve">Uses </w:t>
            </w:r>
            <w:r w:rsidRPr="00E028BD">
              <w:rPr>
                <w:b/>
                <w:bCs/>
                <w:lang w:bidi="ar-JO"/>
              </w:rPr>
              <w:t>AI fraud detection</w:t>
            </w:r>
            <w:r w:rsidRPr="00E028BD">
              <w:rPr>
                <w:lang w:bidi="ar-JO"/>
              </w:rPr>
              <w:t xml:space="preserve">, cloud-first design, and plans to launch </w:t>
            </w:r>
            <w:r w:rsidRPr="00E028BD">
              <w:rPr>
                <w:b/>
                <w:bCs/>
                <w:lang w:bidi="ar-JO"/>
              </w:rPr>
              <w:t>new insurance products</w:t>
            </w:r>
            <w:r w:rsidRPr="00E028BD">
              <w:rPr>
                <w:lang w:bidi="ar-JO"/>
              </w:rPr>
              <w:t xml:space="preserve"> — innovation is a core priority.</w:t>
            </w:r>
          </w:p>
        </w:tc>
      </w:tr>
      <w:tr w:rsidR="00E028BD" w:rsidRPr="00E028BD" w14:paraId="1FD78052" w14:textId="77777777" w:rsidTr="00E028BD">
        <w:trPr>
          <w:tblCellSpacing w:w="15" w:type="dxa"/>
        </w:trPr>
        <w:tc>
          <w:tcPr>
            <w:tcW w:w="0" w:type="auto"/>
            <w:vAlign w:val="center"/>
            <w:hideMark/>
          </w:tcPr>
          <w:p w14:paraId="455A5825" w14:textId="77777777" w:rsidR="00E028BD" w:rsidRPr="00E028BD" w:rsidRDefault="00E028BD" w:rsidP="00E028BD">
            <w:pPr>
              <w:rPr>
                <w:lang w:bidi="ar-JO"/>
              </w:rPr>
            </w:pPr>
            <w:r w:rsidRPr="00E028BD">
              <w:rPr>
                <w:b/>
                <w:bCs/>
                <w:lang w:bidi="ar-JO"/>
              </w:rPr>
              <w:t>Cost Leadership</w:t>
            </w:r>
          </w:p>
        </w:tc>
        <w:tc>
          <w:tcPr>
            <w:tcW w:w="0" w:type="auto"/>
            <w:vAlign w:val="center"/>
            <w:hideMark/>
          </w:tcPr>
          <w:p w14:paraId="35F46C6B" w14:textId="77777777" w:rsidR="00E028BD" w:rsidRPr="00E028BD" w:rsidRDefault="00E028BD" w:rsidP="00E028BD">
            <w:pPr>
              <w:rPr>
                <w:lang w:bidi="ar-JO"/>
              </w:rPr>
            </w:pPr>
            <w:r w:rsidRPr="00E028BD">
              <w:rPr>
                <w:b/>
                <w:bCs/>
                <w:lang w:bidi="ar-JO"/>
              </w:rPr>
              <w:t>2</w:t>
            </w:r>
          </w:p>
        </w:tc>
        <w:tc>
          <w:tcPr>
            <w:tcW w:w="0" w:type="auto"/>
            <w:vAlign w:val="center"/>
            <w:hideMark/>
          </w:tcPr>
          <w:p w14:paraId="7CF00AB3" w14:textId="77777777" w:rsidR="00E028BD" w:rsidRPr="00E028BD" w:rsidRDefault="00E028BD" w:rsidP="00E028BD">
            <w:pPr>
              <w:rPr>
                <w:lang w:bidi="ar-JO"/>
              </w:rPr>
            </w:pPr>
            <w:r w:rsidRPr="00E028BD">
              <w:rPr>
                <w:lang w:bidi="ar-JO"/>
              </w:rPr>
              <w:t xml:space="preserve">While cost is a factor (high IT costs mentioned), the company prioritizes </w:t>
            </w:r>
            <w:r w:rsidRPr="00E028BD">
              <w:rPr>
                <w:b/>
                <w:bCs/>
                <w:lang w:bidi="ar-JO"/>
              </w:rPr>
              <w:t>value and innovation</w:t>
            </w:r>
            <w:r w:rsidRPr="00E028BD">
              <w:rPr>
                <w:lang w:bidi="ar-JO"/>
              </w:rPr>
              <w:t xml:space="preserve"> over being the cheapest.</w:t>
            </w:r>
          </w:p>
        </w:tc>
      </w:tr>
      <w:tr w:rsidR="00E028BD" w:rsidRPr="00E028BD" w14:paraId="748E93AD" w14:textId="77777777" w:rsidTr="00E028BD">
        <w:trPr>
          <w:tblCellSpacing w:w="15" w:type="dxa"/>
        </w:trPr>
        <w:tc>
          <w:tcPr>
            <w:tcW w:w="0" w:type="auto"/>
            <w:vAlign w:val="center"/>
            <w:hideMark/>
          </w:tcPr>
          <w:p w14:paraId="2962970B" w14:textId="77777777" w:rsidR="00E028BD" w:rsidRPr="00E028BD" w:rsidRDefault="00E028BD" w:rsidP="00E028BD">
            <w:pPr>
              <w:rPr>
                <w:lang w:bidi="ar-JO"/>
              </w:rPr>
            </w:pPr>
            <w:r w:rsidRPr="00E028BD">
              <w:rPr>
                <w:b/>
                <w:bCs/>
                <w:lang w:bidi="ar-JO"/>
              </w:rPr>
              <w:t>Client Service/Stability</w:t>
            </w:r>
          </w:p>
        </w:tc>
        <w:tc>
          <w:tcPr>
            <w:tcW w:w="0" w:type="auto"/>
            <w:vAlign w:val="center"/>
            <w:hideMark/>
          </w:tcPr>
          <w:p w14:paraId="46493EE3" w14:textId="77777777" w:rsidR="00E028BD" w:rsidRPr="00E028BD" w:rsidRDefault="00E028BD" w:rsidP="00E028BD">
            <w:pPr>
              <w:rPr>
                <w:lang w:bidi="ar-JO"/>
              </w:rPr>
            </w:pPr>
            <w:r w:rsidRPr="00E028BD">
              <w:rPr>
                <w:b/>
                <w:bCs/>
                <w:lang w:bidi="ar-JO"/>
              </w:rPr>
              <w:t>5</w:t>
            </w:r>
          </w:p>
        </w:tc>
        <w:tc>
          <w:tcPr>
            <w:tcW w:w="0" w:type="auto"/>
            <w:vAlign w:val="center"/>
            <w:hideMark/>
          </w:tcPr>
          <w:p w14:paraId="02FE65A8" w14:textId="77777777" w:rsidR="00E028BD" w:rsidRPr="00E028BD" w:rsidRDefault="00E028BD" w:rsidP="00E028BD">
            <w:pPr>
              <w:rPr>
                <w:lang w:bidi="ar-JO"/>
              </w:rPr>
            </w:pPr>
            <w:r w:rsidRPr="00E028BD">
              <w:rPr>
                <w:lang w:bidi="ar-JO"/>
              </w:rPr>
              <w:t xml:space="preserve">Focus on </w:t>
            </w:r>
            <w:r w:rsidRPr="00E028BD">
              <w:rPr>
                <w:b/>
                <w:bCs/>
                <w:lang w:bidi="ar-JO"/>
              </w:rPr>
              <w:t>building trust</w:t>
            </w:r>
            <w:r w:rsidRPr="00E028BD">
              <w:rPr>
                <w:lang w:bidi="ar-JO"/>
              </w:rPr>
              <w:t xml:space="preserve">, improving </w:t>
            </w:r>
            <w:r w:rsidRPr="00E028BD">
              <w:rPr>
                <w:b/>
                <w:bCs/>
                <w:lang w:bidi="ar-JO"/>
              </w:rPr>
              <w:t>customer service</w:t>
            </w:r>
            <w:r w:rsidRPr="00E028BD">
              <w:rPr>
                <w:lang w:bidi="ar-JO"/>
              </w:rPr>
              <w:t xml:space="preserve">, and ensuring </w:t>
            </w:r>
            <w:r w:rsidRPr="00E028BD">
              <w:rPr>
                <w:b/>
                <w:bCs/>
                <w:lang w:bidi="ar-JO"/>
              </w:rPr>
              <w:t>system uptime</w:t>
            </w:r>
            <w:r w:rsidRPr="00E028BD">
              <w:rPr>
                <w:lang w:bidi="ar-JO"/>
              </w:rPr>
              <w:t xml:space="preserve"> (e.g., fixing incident response times).</w:t>
            </w:r>
          </w:p>
        </w:tc>
      </w:tr>
    </w:tbl>
    <w:p w14:paraId="7496F9DF" w14:textId="77777777" w:rsidR="00E028BD" w:rsidRDefault="00E028BD" w:rsidP="007131CE">
      <w:pPr>
        <w:rPr>
          <w:lang w:bidi="ar-JO"/>
        </w:rPr>
      </w:pPr>
    </w:p>
    <w:p w14:paraId="4134EB4A" w14:textId="77777777" w:rsidR="00E028BD" w:rsidRDefault="00E028BD" w:rsidP="007131CE">
      <w:pPr>
        <w:rPr>
          <w:lang w:bidi="ar-JO"/>
        </w:rPr>
      </w:pPr>
      <w:r>
        <w:rPr>
          <w:lang w:bidi="ar-JO"/>
        </w:rPr>
        <w:t>DF2:</w:t>
      </w:r>
    </w:p>
    <w:p w14:paraId="57FD2918" w14:textId="77777777" w:rsidR="00E028BD" w:rsidRDefault="00E028BD" w:rsidP="007131CE">
      <w:pPr>
        <w:rPr>
          <w:lang w:bidi="ar-JO"/>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1"/>
        <w:gridCol w:w="1501"/>
        <w:gridCol w:w="4028"/>
      </w:tblGrid>
      <w:tr w:rsidR="00E028BD" w:rsidRPr="00E028BD" w14:paraId="0FD6E991" w14:textId="77777777" w:rsidTr="00E028BD">
        <w:trPr>
          <w:tblHeader/>
          <w:tblCellSpacing w:w="15" w:type="dxa"/>
        </w:trPr>
        <w:tc>
          <w:tcPr>
            <w:tcW w:w="0" w:type="auto"/>
            <w:vAlign w:val="center"/>
            <w:hideMark/>
          </w:tcPr>
          <w:p w14:paraId="2CAE48B8" w14:textId="77777777" w:rsidR="00E028BD" w:rsidRPr="00E028BD" w:rsidRDefault="00E028BD" w:rsidP="00E028BD">
            <w:pPr>
              <w:rPr>
                <w:b/>
                <w:bCs/>
                <w:lang w:bidi="ar-JO"/>
              </w:rPr>
            </w:pPr>
            <w:r w:rsidRPr="00E028BD">
              <w:rPr>
                <w:b/>
                <w:bCs/>
                <w:lang w:bidi="ar-JO"/>
              </w:rPr>
              <w:t>Enterprise Goal (EG)</w:t>
            </w:r>
          </w:p>
        </w:tc>
        <w:tc>
          <w:tcPr>
            <w:tcW w:w="0" w:type="auto"/>
            <w:vAlign w:val="center"/>
            <w:hideMark/>
          </w:tcPr>
          <w:p w14:paraId="35287FEE" w14:textId="77777777" w:rsidR="00E028BD" w:rsidRPr="00E028BD" w:rsidRDefault="00E028BD" w:rsidP="00E028BD">
            <w:pPr>
              <w:rPr>
                <w:b/>
                <w:bCs/>
                <w:lang w:bidi="ar-JO"/>
              </w:rPr>
            </w:pPr>
            <w:r w:rsidRPr="00E028BD">
              <w:rPr>
                <w:b/>
                <w:bCs/>
                <w:lang w:bidi="ar-JO"/>
              </w:rPr>
              <w:t>Importance (1–5)</w:t>
            </w:r>
          </w:p>
        </w:tc>
        <w:tc>
          <w:tcPr>
            <w:tcW w:w="0" w:type="auto"/>
            <w:vAlign w:val="center"/>
            <w:hideMark/>
          </w:tcPr>
          <w:p w14:paraId="6DC09311" w14:textId="77777777" w:rsidR="00E028BD" w:rsidRPr="00E028BD" w:rsidRDefault="00E028BD" w:rsidP="00E028BD">
            <w:pPr>
              <w:rPr>
                <w:b/>
                <w:bCs/>
                <w:lang w:bidi="ar-JO"/>
              </w:rPr>
            </w:pPr>
            <w:r w:rsidRPr="00E028BD">
              <w:rPr>
                <w:b/>
                <w:bCs/>
                <w:lang w:bidi="ar-JO"/>
              </w:rPr>
              <w:t>Justification Based on SecureLink Scenario</w:t>
            </w:r>
          </w:p>
        </w:tc>
      </w:tr>
      <w:tr w:rsidR="00E028BD" w:rsidRPr="00E028BD" w14:paraId="5B0ED28D" w14:textId="77777777" w:rsidTr="00E028BD">
        <w:trPr>
          <w:tblCellSpacing w:w="15" w:type="dxa"/>
        </w:trPr>
        <w:tc>
          <w:tcPr>
            <w:tcW w:w="0" w:type="auto"/>
            <w:vAlign w:val="center"/>
            <w:hideMark/>
          </w:tcPr>
          <w:p w14:paraId="42CB12DA" w14:textId="77777777" w:rsidR="00E028BD" w:rsidRPr="00E028BD" w:rsidRDefault="00E028BD" w:rsidP="00E028BD">
            <w:pPr>
              <w:rPr>
                <w:lang w:bidi="ar-JO"/>
              </w:rPr>
            </w:pPr>
            <w:r w:rsidRPr="00E028BD">
              <w:rPr>
                <w:b/>
                <w:bCs/>
                <w:lang w:bidi="ar-JO"/>
              </w:rPr>
              <w:t>EG01 – Portfolio of competitive products and services</w:t>
            </w:r>
          </w:p>
        </w:tc>
        <w:tc>
          <w:tcPr>
            <w:tcW w:w="0" w:type="auto"/>
            <w:vAlign w:val="center"/>
            <w:hideMark/>
          </w:tcPr>
          <w:p w14:paraId="039F115C" w14:textId="77777777" w:rsidR="00E028BD" w:rsidRPr="00E028BD" w:rsidRDefault="00E028BD" w:rsidP="00E028BD">
            <w:pPr>
              <w:rPr>
                <w:lang w:bidi="ar-JO"/>
              </w:rPr>
            </w:pPr>
            <w:r w:rsidRPr="00E028BD">
              <w:rPr>
                <w:b/>
                <w:bCs/>
                <w:lang w:bidi="ar-JO"/>
              </w:rPr>
              <w:t>5</w:t>
            </w:r>
          </w:p>
        </w:tc>
        <w:tc>
          <w:tcPr>
            <w:tcW w:w="0" w:type="auto"/>
            <w:vAlign w:val="center"/>
            <w:hideMark/>
          </w:tcPr>
          <w:p w14:paraId="0869B9F0" w14:textId="77777777" w:rsidR="00E028BD" w:rsidRPr="00E028BD" w:rsidRDefault="00E028BD" w:rsidP="00E028BD">
            <w:pPr>
              <w:rPr>
                <w:lang w:bidi="ar-JO"/>
              </w:rPr>
            </w:pPr>
            <w:r w:rsidRPr="00E028BD">
              <w:rPr>
                <w:lang w:bidi="ar-JO"/>
              </w:rPr>
              <w:t xml:space="preserve">SecureLink is launching </w:t>
            </w:r>
            <w:r w:rsidRPr="00E028BD">
              <w:rPr>
                <w:b/>
                <w:bCs/>
                <w:lang w:bidi="ar-JO"/>
              </w:rPr>
              <w:t>new insurance products</w:t>
            </w:r>
            <w:r w:rsidRPr="00E028BD">
              <w:rPr>
                <w:lang w:bidi="ar-JO"/>
              </w:rPr>
              <w:t xml:space="preserve">, aiming for </w:t>
            </w:r>
            <w:r w:rsidRPr="00E028BD">
              <w:rPr>
                <w:b/>
                <w:bCs/>
                <w:lang w:bidi="ar-JO"/>
              </w:rPr>
              <w:t>market leadership</w:t>
            </w:r>
            <w:r w:rsidRPr="00E028BD">
              <w:rPr>
                <w:lang w:bidi="ar-JO"/>
              </w:rPr>
              <w:t xml:space="preserve"> in MENA and Europe.</w:t>
            </w:r>
          </w:p>
        </w:tc>
      </w:tr>
      <w:tr w:rsidR="00E028BD" w:rsidRPr="00E028BD" w14:paraId="25C314EA" w14:textId="77777777" w:rsidTr="00E028BD">
        <w:trPr>
          <w:tblCellSpacing w:w="15" w:type="dxa"/>
        </w:trPr>
        <w:tc>
          <w:tcPr>
            <w:tcW w:w="0" w:type="auto"/>
            <w:vAlign w:val="center"/>
            <w:hideMark/>
          </w:tcPr>
          <w:p w14:paraId="62B0450F" w14:textId="77777777" w:rsidR="00E028BD" w:rsidRPr="00E028BD" w:rsidRDefault="00E028BD" w:rsidP="00E028BD">
            <w:pPr>
              <w:rPr>
                <w:lang w:bidi="ar-JO"/>
              </w:rPr>
            </w:pPr>
            <w:r w:rsidRPr="00E028BD">
              <w:rPr>
                <w:b/>
                <w:bCs/>
                <w:lang w:bidi="ar-JO"/>
              </w:rPr>
              <w:t>EG02 – Managed business risk</w:t>
            </w:r>
          </w:p>
        </w:tc>
        <w:tc>
          <w:tcPr>
            <w:tcW w:w="0" w:type="auto"/>
            <w:vAlign w:val="center"/>
            <w:hideMark/>
          </w:tcPr>
          <w:p w14:paraId="1F56487D" w14:textId="77777777" w:rsidR="00E028BD" w:rsidRPr="00E028BD" w:rsidRDefault="00E028BD" w:rsidP="00E028BD">
            <w:pPr>
              <w:rPr>
                <w:lang w:bidi="ar-JO"/>
              </w:rPr>
            </w:pPr>
            <w:r w:rsidRPr="00E028BD">
              <w:rPr>
                <w:b/>
                <w:bCs/>
                <w:lang w:bidi="ar-JO"/>
              </w:rPr>
              <w:t>5</w:t>
            </w:r>
          </w:p>
        </w:tc>
        <w:tc>
          <w:tcPr>
            <w:tcW w:w="0" w:type="auto"/>
            <w:vAlign w:val="center"/>
            <w:hideMark/>
          </w:tcPr>
          <w:p w14:paraId="4C279670" w14:textId="77777777" w:rsidR="00E028BD" w:rsidRPr="00E028BD" w:rsidRDefault="00E028BD" w:rsidP="00E028BD">
            <w:pPr>
              <w:rPr>
                <w:lang w:bidi="ar-JO"/>
              </w:rPr>
            </w:pPr>
            <w:r w:rsidRPr="00E028BD">
              <w:rPr>
                <w:lang w:bidi="ar-JO"/>
              </w:rPr>
              <w:t xml:space="preserve">Multiple risks (phishing, ransomware, insider threat, AI failure) require a </w:t>
            </w:r>
            <w:r w:rsidRPr="00E028BD">
              <w:rPr>
                <w:b/>
                <w:bCs/>
                <w:lang w:bidi="ar-JO"/>
              </w:rPr>
              <w:t>strong risk management focus</w:t>
            </w:r>
            <w:r w:rsidRPr="00E028BD">
              <w:rPr>
                <w:lang w:bidi="ar-JO"/>
              </w:rPr>
              <w:t>.</w:t>
            </w:r>
          </w:p>
        </w:tc>
      </w:tr>
      <w:tr w:rsidR="00E028BD" w:rsidRPr="00E028BD" w14:paraId="6FB5C7B7" w14:textId="77777777" w:rsidTr="00E028BD">
        <w:trPr>
          <w:tblCellSpacing w:w="15" w:type="dxa"/>
        </w:trPr>
        <w:tc>
          <w:tcPr>
            <w:tcW w:w="0" w:type="auto"/>
            <w:vAlign w:val="center"/>
            <w:hideMark/>
          </w:tcPr>
          <w:p w14:paraId="480620C3" w14:textId="77777777" w:rsidR="00E028BD" w:rsidRPr="00E028BD" w:rsidRDefault="00E028BD" w:rsidP="00E028BD">
            <w:pPr>
              <w:rPr>
                <w:lang w:bidi="ar-JO"/>
              </w:rPr>
            </w:pPr>
            <w:r w:rsidRPr="00E028BD">
              <w:rPr>
                <w:b/>
                <w:bCs/>
                <w:lang w:bidi="ar-JO"/>
              </w:rPr>
              <w:lastRenderedPageBreak/>
              <w:t>EG03 – Compliance with external laws and regulations</w:t>
            </w:r>
          </w:p>
        </w:tc>
        <w:tc>
          <w:tcPr>
            <w:tcW w:w="0" w:type="auto"/>
            <w:vAlign w:val="center"/>
            <w:hideMark/>
          </w:tcPr>
          <w:p w14:paraId="2E23A4D2" w14:textId="77777777" w:rsidR="00E028BD" w:rsidRPr="00E028BD" w:rsidRDefault="00E028BD" w:rsidP="00E028BD">
            <w:pPr>
              <w:rPr>
                <w:lang w:bidi="ar-JO"/>
              </w:rPr>
            </w:pPr>
            <w:r w:rsidRPr="00E028BD">
              <w:rPr>
                <w:b/>
                <w:bCs/>
                <w:lang w:bidi="ar-JO"/>
              </w:rPr>
              <w:t>5</w:t>
            </w:r>
          </w:p>
        </w:tc>
        <w:tc>
          <w:tcPr>
            <w:tcW w:w="0" w:type="auto"/>
            <w:vAlign w:val="center"/>
            <w:hideMark/>
          </w:tcPr>
          <w:p w14:paraId="2876C6CF" w14:textId="77777777" w:rsidR="00E028BD" w:rsidRPr="00E028BD" w:rsidRDefault="00E028BD" w:rsidP="00E028BD">
            <w:pPr>
              <w:rPr>
                <w:lang w:bidi="ar-JO"/>
              </w:rPr>
            </w:pPr>
            <w:r w:rsidRPr="00E028BD">
              <w:rPr>
                <w:lang w:bidi="ar-JO"/>
              </w:rPr>
              <w:t xml:space="preserve">SecureLink must comply with </w:t>
            </w:r>
            <w:r w:rsidRPr="00E028BD">
              <w:rPr>
                <w:b/>
                <w:bCs/>
                <w:lang w:bidi="ar-JO"/>
              </w:rPr>
              <w:t>GDPR</w:t>
            </w:r>
            <w:r w:rsidRPr="00E028BD">
              <w:rPr>
                <w:lang w:bidi="ar-JO"/>
              </w:rPr>
              <w:t xml:space="preserve">, </w:t>
            </w:r>
            <w:r w:rsidRPr="00E028BD">
              <w:rPr>
                <w:b/>
                <w:bCs/>
                <w:lang w:bidi="ar-JO"/>
              </w:rPr>
              <w:t>PCI-DSS</w:t>
            </w:r>
            <w:r w:rsidRPr="00E028BD">
              <w:rPr>
                <w:lang w:bidi="ar-JO"/>
              </w:rPr>
              <w:t xml:space="preserve">, and </w:t>
            </w:r>
            <w:r w:rsidRPr="00E028BD">
              <w:rPr>
                <w:b/>
                <w:bCs/>
                <w:lang w:bidi="ar-JO"/>
              </w:rPr>
              <w:t>local laws</w:t>
            </w:r>
            <w:r w:rsidRPr="00E028BD">
              <w:rPr>
                <w:lang w:bidi="ar-JO"/>
              </w:rPr>
              <w:t xml:space="preserve"> in Jordan, UAE, and KSA.</w:t>
            </w:r>
          </w:p>
        </w:tc>
      </w:tr>
      <w:tr w:rsidR="00E028BD" w:rsidRPr="00E028BD" w14:paraId="272A688E" w14:textId="77777777" w:rsidTr="00E028BD">
        <w:trPr>
          <w:tblCellSpacing w:w="15" w:type="dxa"/>
        </w:trPr>
        <w:tc>
          <w:tcPr>
            <w:tcW w:w="0" w:type="auto"/>
            <w:vAlign w:val="center"/>
            <w:hideMark/>
          </w:tcPr>
          <w:p w14:paraId="2BBBB37D" w14:textId="77777777" w:rsidR="00E028BD" w:rsidRPr="00E028BD" w:rsidRDefault="00E028BD" w:rsidP="00E028BD">
            <w:pPr>
              <w:rPr>
                <w:lang w:bidi="ar-JO"/>
              </w:rPr>
            </w:pPr>
            <w:r w:rsidRPr="00E028BD">
              <w:rPr>
                <w:b/>
                <w:bCs/>
                <w:lang w:bidi="ar-JO"/>
              </w:rPr>
              <w:t>EG04 – Quality of financial information</w:t>
            </w:r>
          </w:p>
        </w:tc>
        <w:tc>
          <w:tcPr>
            <w:tcW w:w="0" w:type="auto"/>
            <w:vAlign w:val="center"/>
            <w:hideMark/>
          </w:tcPr>
          <w:p w14:paraId="5AE18D90" w14:textId="77777777" w:rsidR="00E028BD" w:rsidRPr="00E028BD" w:rsidRDefault="00E028BD" w:rsidP="00E028BD">
            <w:pPr>
              <w:rPr>
                <w:lang w:bidi="ar-JO"/>
              </w:rPr>
            </w:pPr>
            <w:r w:rsidRPr="00E028BD">
              <w:rPr>
                <w:b/>
                <w:bCs/>
                <w:lang w:bidi="ar-JO"/>
              </w:rPr>
              <w:t>3</w:t>
            </w:r>
          </w:p>
        </w:tc>
        <w:tc>
          <w:tcPr>
            <w:tcW w:w="0" w:type="auto"/>
            <w:vAlign w:val="center"/>
            <w:hideMark/>
          </w:tcPr>
          <w:p w14:paraId="1A00AE46" w14:textId="77777777" w:rsidR="00E028BD" w:rsidRPr="00E028BD" w:rsidRDefault="00E028BD" w:rsidP="00E028BD">
            <w:pPr>
              <w:rPr>
                <w:lang w:bidi="ar-JO"/>
              </w:rPr>
            </w:pPr>
            <w:r w:rsidRPr="00E028BD">
              <w:rPr>
                <w:lang w:bidi="ar-JO"/>
              </w:rPr>
              <w:t xml:space="preserve">Important for profitability and reporting, but </w:t>
            </w:r>
            <w:r w:rsidRPr="00E028BD">
              <w:rPr>
                <w:b/>
                <w:bCs/>
                <w:lang w:bidi="ar-JO"/>
              </w:rPr>
              <w:t>not emphasized</w:t>
            </w:r>
            <w:r w:rsidRPr="00E028BD">
              <w:rPr>
                <w:lang w:bidi="ar-JO"/>
              </w:rPr>
              <w:t xml:space="preserve"> in the scenario.</w:t>
            </w:r>
          </w:p>
        </w:tc>
      </w:tr>
      <w:tr w:rsidR="00E028BD" w:rsidRPr="00E028BD" w14:paraId="4C2C2C39" w14:textId="77777777" w:rsidTr="00E028BD">
        <w:trPr>
          <w:tblCellSpacing w:w="15" w:type="dxa"/>
        </w:trPr>
        <w:tc>
          <w:tcPr>
            <w:tcW w:w="0" w:type="auto"/>
            <w:vAlign w:val="center"/>
            <w:hideMark/>
          </w:tcPr>
          <w:p w14:paraId="20F9E11C" w14:textId="77777777" w:rsidR="00E028BD" w:rsidRPr="00E028BD" w:rsidRDefault="00E028BD" w:rsidP="00E028BD">
            <w:pPr>
              <w:rPr>
                <w:lang w:bidi="ar-JO"/>
              </w:rPr>
            </w:pPr>
            <w:r w:rsidRPr="00E028BD">
              <w:rPr>
                <w:b/>
                <w:bCs/>
                <w:lang w:bidi="ar-JO"/>
              </w:rPr>
              <w:t>EG05 – Customer-oriented service culture</w:t>
            </w:r>
          </w:p>
        </w:tc>
        <w:tc>
          <w:tcPr>
            <w:tcW w:w="0" w:type="auto"/>
            <w:vAlign w:val="center"/>
            <w:hideMark/>
          </w:tcPr>
          <w:p w14:paraId="2D3DBAA0" w14:textId="77777777" w:rsidR="00E028BD" w:rsidRPr="00E028BD" w:rsidRDefault="00E028BD" w:rsidP="00E028BD">
            <w:pPr>
              <w:rPr>
                <w:lang w:bidi="ar-JO"/>
              </w:rPr>
            </w:pPr>
            <w:r w:rsidRPr="00E028BD">
              <w:rPr>
                <w:b/>
                <w:bCs/>
                <w:lang w:bidi="ar-JO"/>
              </w:rPr>
              <w:t>4</w:t>
            </w:r>
          </w:p>
        </w:tc>
        <w:tc>
          <w:tcPr>
            <w:tcW w:w="0" w:type="auto"/>
            <w:vAlign w:val="center"/>
            <w:hideMark/>
          </w:tcPr>
          <w:p w14:paraId="342D6298" w14:textId="77777777" w:rsidR="00E028BD" w:rsidRPr="00E028BD" w:rsidRDefault="00E028BD" w:rsidP="00E028BD">
            <w:pPr>
              <w:rPr>
                <w:lang w:bidi="ar-JO"/>
              </w:rPr>
            </w:pPr>
            <w:r w:rsidRPr="00E028BD">
              <w:rPr>
                <w:lang w:bidi="ar-JO"/>
              </w:rPr>
              <w:t xml:space="preserve">SecureLink aims to </w:t>
            </w:r>
            <w:r w:rsidRPr="00E028BD">
              <w:rPr>
                <w:b/>
                <w:bCs/>
                <w:lang w:bidi="ar-JO"/>
              </w:rPr>
              <w:t>build trust</w:t>
            </w:r>
            <w:r w:rsidRPr="00E028BD">
              <w:rPr>
                <w:lang w:bidi="ar-JO"/>
              </w:rPr>
              <w:t xml:space="preserve"> and </w:t>
            </w:r>
            <w:r w:rsidRPr="00E028BD">
              <w:rPr>
                <w:b/>
                <w:bCs/>
                <w:lang w:bidi="ar-JO"/>
              </w:rPr>
              <w:t>improve customer service</w:t>
            </w:r>
            <w:r w:rsidRPr="00E028BD">
              <w:rPr>
                <w:lang w:bidi="ar-JO"/>
              </w:rPr>
              <w:t>, making this moderately important.</w:t>
            </w:r>
          </w:p>
        </w:tc>
      </w:tr>
      <w:tr w:rsidR="00E028BD" w:rsidRPr="00E028BD" w14:paraId="4D2CFBE2" w14:textId="77777777" w:rsidTr="00E028BD">
        <w:trPr>
          <w:tblCellSpacing w:w="15" w:type="dxa"/>
        </w:trPr>
        <w:tc>
          <w:tcPr>
            <w:tcW w:w="0" w:type="auto"/>
            <w:vAlign w:val="center"/>
            <w:hideMark/>
          </w:tcPr>
          <w:p w14:paraId="55A959BA" w14:textId="77777777" w:rsidR="00E028BD" w:rsidRPr="00E028BD" w:rsidRDefault="00E028BD" w:rsidP="00E028BD">
            <w:pPr>
              <w:rPr>
                <w:lang w:bidi="ar-JO"/>
              </w:rPr>
            </w:pPr>
            <w:r w:rsidRPr="00E028BD">
              <w:rPr>
                <w:b/>
                <w:bCs/>
                <w:lang w:bidi="ar-JO"/>
              </w:rPr>
              <w:t>EG06 – Business-service continuity and availability</w:t>
            </w:r>
          </w:p>
        </w:tc>
        <w:tc>
          <w:tcPr>
            <w:tcW w:w="0" w:type="auto"/>
            <w:vAlign w:val="center"/>
            <w:hideMark/>
          </w:tcPr>
          <w:p w14:paraId="5CE4184C" w14:textId="77777777" w:rsidR="00E028BD" w:rsidRPr="00E028BD" w:rsidRDefault="00E028BD" w:rsidP="00E028BD">
            <w:pPr>
              <w:rPr>
                <w:lang w:bidi="ar-JO"/>
              </w:rPr>
            </w:pPr>
            <w:r w:rsidRPr="00E028BD">
              <w:rPr>
                <w:b/>
                <w:bCs/>
                <w:lang w:bidi="ar-JO"/>
              </w:rPr>
              <w:t>4</w:t>
            </w:r>
          </w:p>
        </w:tc>
        <w:tc>
          <w:tcPr>
            <w:tcW w:w="0" w:type="auto"/>
            <w:vAlign w:val="center"/>
            <w:hideMark/>
          </w:tcPr>
          <w:p w14:paraId="358512BF" w14:textId="77777777" w:rsidR="00E028BD" w:rsidRPr="00E028BD" w:rsidRDefault="00E028BD" w:rsidP="00E028BD">
            <w:pPr>
              <w:rPr>
                <w:lang w:bidi="ar-JO"/>
              </w:rPr>
            </w:pPr>
            <w:r w:rsidRPr="00E028BD">
              <w:rPr>
                <w:lang w:bidi="ar-JO"/>
              </w:rPr>
              <w:t xml:space="preserve">Operating in cloud with AI-based systems means </w:t>
            </w:r>
            <w:r w:rsidRPr="00E028BD">
              <w:rPr>
                <w:b/>
                <w:bCs/>
                <w:lang w:bidi="ar-JO"/>
              </w:rPr>
              <w:t>service uptime</w:t>
            </w:r>
            <w:r w:rsidRPr="00E028BD">
              <w:rPr>
                <w:lang w:bidi="ar-JO"/>
              </w:rPr>
              <w:t xml:space="preserve"> is crucial.</w:t>
            </w:r>
          </w:p>
        </w:tc>
      </w:tr>
      <w:tr w:rsidR="00E028BD" w:rsidRPr="00E028BD" w14:paraId="290DD50A" w14:textId="77777777" w:rsidTr="00E028BD">
        <w:trPr>
          <w:tblCellSpacing w:w="15" w:type="dxa"/>
        </w:trPr>
        <w:tc>
          <w:tcPr>
            <w:tcW w:w="0" w:type="auto"/>
            <w:vAlign w:val="center"/>
            <w:hideMark/>
          </w:tcPr>
          <w:p w14:paraId="51C7E66A" w14:textId="77777777" w:rsidR="00E028BD" w:rsidRPr="00E028BD" w:rsidRDefault="00E028BD" w:rsidP="00E028BD">
            <w:pPr>
              <w:rPr>
                <w:lang w:bidi="ar-JO"/>
              </w:rPr>
            </w:pPr>
            <w:r w:rsidRPr="00E028BD">
              <w:rPr>
                <w:b/>
                <w:bCs/>
                <w:lang w:bidi="ar-JO"/>
              </w:rPr>
              <w:t>EG07 – Quality of management information</w:t>
            </w:r>
          </w:p>
        </w:tc>
        <w:tc>
          <w:tcPr>
            <w:tcW w:w="0" w:type="auto"/>
            <w:vAlign w:val="center"/>
            <w:hideMark/>
          </w:tcPr>
          <w:p w14:paraId="7CDF5E20" w14:textId="77777777" w:rsidR="00E028BD" w:rsidRPr="00E028BD" w:rsidRDefault="00E028BD" w:rsidP="00E028BD">
            <w:pPr>
              <w:rPr>
                <w:lang w:bidi="ar-JO"/>
              </w:rPr>
            </w:pPr>
            <w:r w:rsidRPr="00E028BD">
              <w:rPr>
                <w:b/>
                <w:bCs/>
                <w:lang w:bidi="ar-JO"/>
              </w:rPr>
              <w:t>3</w:t>
            </w:r>
          </w:p>
        </w:tc>
        <w:tc>
          <w:tcPr>
            <w:tcW w:w="0" w:type="auto"/>
            <w:vAlign w:val="center"/>
            <w:hideMark/>
          </w:tcPr>
          <w:p w14:paraId="202AE7DD" w14:textId="77777777" w:rsidR="00E028BD" w:rsidRPr="00E028BD" w:rsidRDefault="00E028BD" w:rsidP="00E028BD">
            <w:pPr>
              <w:rPr>
                <w:lang w:bidi="ar-JO"/>
              </w:rPr>
            </w:pPr>
            <w:r w:rsidRPr="00E028BD">
              <w:rPr>
                <w:lang w:bidi="ar-JO"/>
              </w:rPr>
              <w:t>While valuable, it's not directly discussed in the case, so rated neutral.</w:t>
            </w:r>
          </w:p>
        </w:tc>
      </w:tr>
      <w:tr w:rsidR="00E028BD" w:rsidRPr="00E028BD" w14:paraId="50EE7273" w14:textId="77777777" w:rsidTr="00E028BD">
        <w:trPr>
          <w:tblCellSpacing w:w="15" w:type="dxa"/>
        </w:trPr>
        <w:tc>
          <w:tcPr>
            <w:tcW w:w="0" w:type="auto"/>
            <w:vAlign w:val="center"/>
            <w:hideMark/>
          </w:tcPr>
          <w:p w14:paraId="12B2AC9D" w14:textId="77777777" w:rsidR="00E028BD" w:rsidRPr="00E028BD" w:rsidRDefault="00E028BD" w:rsidP="00E028BD">
            <w:pPr>
              <w:rPr>
                <w:lang w:bidi="ar-JO"/>
              </w:rPr>
            </w:pPr>
            <w:r w:rsidRPr="00E028BD">
              <w:rPr>
                <w:b/>
                <w:bCs/>
                <w:lang w:bidi="ar-JO"/>
              </w:rPr>
              <w:t>EG08 – Optimization of internal business process functionality</w:t>
            </w:r>
          </w:p>
        </w:tc>
        <w:tc>
          <w:tcPr>
            <w:tcW w:w="0" w:type="auto"/>
            <w:vAlign w:val="center"/>
            <w:hideMark/>
          </w:tcPr>
          <w:p w14:paraId="6B94BD8D" w14:textId="77777777" w:rsidR="00E028BD" w:rsidRPr="00E028BD" w:rsidRDefault="00E028BD" w:rsidP="00E028BD">
            <w:pPr>
              <w:rPr>
                <w:lang w:bidi="ar-JO"/>
              </w:rPr>
            </w:pPr>
            <w:r w:rsidRPr="00E028BD">
              <w:rPr>
                <w:b/>
                <w:bCs/>
                <w:lang w:bidi="ar-JO"/>
              </w:rPr>
              <w:t>3</w:t>
            </w:r>
          </w:p>
        </w:tc>
        <w:tc>
          <w:tcPr>
            <w:tcW w:w="0" w:type="auto"/>
            <w:vAlign w:val="center"/>
            <w:hideMark/>
          </w:tcPr>
          <w:p w14:paraId="4438C51B" w14:textId="77777777" w:rsidR="00E028BD" w:rsidRPr="00E028BD" w:rsidRDefault="00E028BD" w:rsidP="00E028BD">
            <w:pPr>
              <w:rPr>
                <w:lang w:bidi="ar-JO"/>
              </w:rPr>
            </w:pPr>
            <w:r w:rsidRPr="00E028BD">
              <w:rPr>
                <w:lang w:bidi="ar-JO"/>
              </w:rPr>
              <w:t>Some IT process complexity is mentioned, but not a primary goal.</w:t>
            </w:r>
          </w:p>
        </w:tc>
      </w:tr>
      <w:tr w:rsidR="00E028BD" w:rsidRPr="00E028BD" w14:paraId="6950D98E" w14:textId="77777777" w:rsidTr="00E028BD">
        <w:trPr>
          <w:tblCellSpacing w:w="15" w:type="dxa"/>
        </w:trPr>
        <w:tc>
          <w:tcPr>
            <w:tcW w:w="0" w:type="auto"/>
            <w:vAlign w:val="center"/>
            <w:hideMark/>
          </w:tcPr>
          <w:p w14:paraId="66A99737" w14:textId="77777777" w:rsidR="00E028BD" w:rsidRPr="00E028BD" w:rsidRDefault="00E028BD" w:rsidP="00E028BD">
            <w:pPr>
              <w:rPr>
                <w:lang w:bidi="ar-JO"/>
              </w:rPr>
            </w:pPr>
            <w:r w:rsidRPr="00E028BD">
              <w:rPr>
                <w:b/>
                <w:bCs/>
                <w:lang w:bidi="ar-JO"/>
              </w:rPr>
              <w:t>EG09 – Optimization of business process costs</w:t>
            </w:r>
          </w:p>
        </w:tc>
        <w:tc>
          <w:tcPr>
            <w:tcW w:w="0" w:type="auto"/>
            <w:vAlign w:val="center"/>
            <w:hideMark/>
          </w:tcPr>
          <w:p w14:paraId="131B1956" w14:textId="77777777" w:rsidR="00E028BD" w:rsidRPr="00E028BD" w:rsidRDefault="00E028BD" w:rsidP="00E028BD">
            <w:pPr>
              <w:rPr>
                <w:lang w:bidi="ar-JO"/>
              </w:rPr>
            </w:pPr>
            <w:r w:rsidRPr="00E028BD">
              <w:rPr>
                <w:b/>
                <w:bCs/>
                <w:lang w:bidi="ar-JO"/>
              </w:rPr>
              <w:t>4</w:t>
            </w:r>
          </w:p>
        </w:tc>
        <w:tc>
          <w:tcPr>
            <w:tcW w:w="0" w:type="auto"/>
            <w:vAlign w:val="center"/>
            <w:hideMark/>
          </w:tcPr>
          <w:p w14:paraId="11A7B17E" w14:textId="77777777" w:rsidR="00E028BD" w:rsidRPr="00E028BD" w:rsidRDefault="00E028BD" w:rsidP="00E028BD">
            <w:pPr>
              <w:rPr>
                <w:lang w:bidi="ar-JO"/>
              </w:rPr>
            </w:pPr>
            <w:r w:rsidRPr="00E028BD">
              <w:rPr>
                <w:lang w:bidi="ar-JO"/>
              </w:rPr>
              <w:t xml:space="preserve">The scenario highlights </w:t>
            </w:r>
            <w:r w:rsidRPr="00E028BD">
              <w:rPr>
                <w:b/>
                <w:bCs/>
                <w:lang w:bidi="ar-JO"/>
              </w:rPr>
              <w:t>high IT costs</w:t>
            </w:r>
            <w:r w:rsidRPr="00E028BD">
              <w:rPr>
                <w:lang w:bidi="ar-JO"/>
              </w:rPr>
              <w:t>, so cost control is important.</w:t>
            </w:r>
          </w:p>
        </w:tc>
      </w:tr>
      <w:tr w:rsidR="00E028BD" w:rsidRPr="00E028BD" w14:paraId="0D832E26" w14:textId="77777777" w:rsidTr="00E028BD">
        <w:trPr>
          <w:tblCellSpacing w:w="15" w:type="dxa"/>
        </w:trPr>
        <w:tc>
          <w:tcPr>
            <w:tcW w:w="0" w:type="auto"/>
            <w:vAlign w:val="center"/>
            <w:hideMark/>
          </w:tcPr>
          <w:p w14:paraId="5DB711EC" w14:textId="77777777" w:rsidR="00E028BD" w:rsidRPr="00E028BD" w:rsidRDefault="00E028BD" w:rsidP="00E028BD">
            <w:pPr>
              <w:rPr>
                <w:lang w:bidi="ar-JO"/>
              </w:rPr>
            </w:pPr>
            <w:r w:rsidRPr="00E028BD">
              <w:rPr>
                <w:b/>
                <w:bCs/>
                <w:lang w:bidi="ar-JO"/>
              </w:rPr>
              <w:t>EG10 – Staff skills, motivation and productivity</w:t>
            </w:r>
          </w:p>
        </w:tc>
        <w:tc>
          <w:tcPr>
            <w:tcW w:w="0" w:type="auto"/>
            <w:vAlign w:val="center"/>
            <w:hideMark/>
          </w:tcPr>
          <w:p w14:paraId="533775CE" w14:textId="77777777" w:rsidR="00E028BD" w:rsidRPr="00E028BD" w:rsidRDefault="00E028BD" w:rsidP="00E028BD">
            <w:pPr>
              <w:rPr>
                <w:lang w:bidi="ar-JO"/>
              </w:rPr>
            </w:pPr>
            <w:r w:rsidRPr="00E028BD">
              <w:rPr>
                <w:b/>
                <w:bCs/>
                <w:lang w:bidi="ar-JO"/>
              </w:rPr>
              <w:t>4</w:t>
            </w:r>
          </w:p>
        </w:tc>
        <w:tc>
          <w:tcPr>
            <w:tcW w:w="0" w:type="auto"/>
            <w:vAlign w:val="center"/>
            <w:hideMark/>
          </w:tcPr>
          <w:p w14:paraId="11AF4F55" w14:textId="77777777" w:rsidR="00E028BD" w:rsidRPr="00E028BD" w:rsidRDefault="00E028BD" w:rsidP="00E028BD">
            <w:pPr>
              <w:rPr>
                <w:lang w:bidi="ar-JO"/>
              </w:rPr>
            </w:pPr>
            <w:r w:rsidRPr="00E028BD">
              <w:rPr>
                <w:lang w:bidi="ar-JO"/>
              </w:rPr>
              <w:t xml:space="preserve">A strategic goal is to </w:t>
            </w:r>
            <w:r w:rsidRPr="00E028BD">
              <w:rPr>
                <w:b/>
                <w:bCs/>
                <w:lang w:bidi="ar-JO"/>
              </w:rPr>
              <w:t>maintain strong employee culture</w:t>
            </w:r>
            <w:r w:rsidRPr="00E028BD">
              <w:rPr>
                <w:lang w:bidi="ar-JO"/>
              </w:rPr>
              <w:t xml:space="preserve"> and apply recognition programs.</w:t>
            </w:r>
          </w:p>
        </w:tc>
      </w:tr>
      <w:tr w:rsidR="00E028BD" w:rsidRPr="00E028BD" w14:paraId="46F9CE12" w14:textId="77777777" w:rsidTr="00E028BD">
        <w:trPr>
          <w:tblCellSpacing w:w="15" w:type="dxa"/>
        </w:trPr>
        <w:tc>
          <w:tcPr>
            <w:tcW w:w="0" w:type="auto"/>
            <w:vAlign w:val="center"/>
            <w:hideMark/>
          </w:tcPr>
          <w:p w14:paraId="7C8E191B" w14:textId="77777777" w:rsidR="00E028BD" w:rsidRPr="00E028BD" w:rsidRDefault="00E028BD" w:rsidP="00E028BD">
            <w:pPr>
              <w:rPr>
                <w:lang w:bidi="ar-JO"/>
              </w:rPr>
            </w:pPr>
            <w:r w:rsidRPr="00E028BD">
              <w:rPr>
                <w:b/>
                <w:bCs/>
                <w:lang w:bidi="ar-JO"/>
              </w:rPr>
              <w:t>EG11 – Compliance with internal policies</w:t>
            </w:r>
          </w:p>
        </w:tc>
        <w:tc>
          <w:tcPr>
            <w:tcW w:w="0" w:type="auto"/>
            <w:vAlign w:val="center"/>
            <w:hideMark/>
          </w:tcPr>
          <w:p w14:paraId="72660E93" w14:textId="77777777" w:rsidR="00E028BD" w:rsidRPr="00E028BD" w:rsidRDefault="00E028BD" w:rsidP="00E028BD">
            <w:pPr>
              <w:rPr>
                <w:lang w:bidi="ar-JO"/>
              </w:rPr>
            </w:pPr>
            <w:r w:rsidRPr="00E028BD">
              <w:rPr>
                <w:b/>
                <w:bCs/>
                <w:lang w:bidi="ar-JO"/>
              </w:rPr>
              <w:t>2</w:t>
            </w:r>
          </w:p>
        </w:tc>
        <w:tc>
          <w:tcPr>
            <w:tcW w:w="0" w:type="auto"/>
            <w:vAlign w:val="center"/>
            <w:hideMark/>
          </w:tcPr>
          <w:p w14:paraId="504A21A6" w14:textId="77777777" w:rsidR="00E028BD" w:rsidRPr="00E028BD" w:rsidRDefault="00E028BD" w:rsidP="00E028BD">
            <w:pPr>
              <w:rPr>
                <w:lang w:bidi="ar-JO"/>
              </w:rPr>
            </w:pPr>
            <w:r w:rsidRPr="00E028BD">
              <w:rPr>
                <w:lang w:bidi="ar-JO"/>
              </w:rPr>
              <w:t xml:space="preserve">Internal policy compliance isn't emphasized as much as </w:t>
            </w:r>
            <w:r w:rsidRPr="00E028BD">
              <w:rPr>
                <w:b/>
                <w:bCs/>
                <w:lang w:bidi="ar-JO"/>
              </w:rPr>
              <w:t>external regulations</w:t>
            </w:r>
            <w:r w:rsidRPr="00E028BD">
              <w:rPr>
                <w:lang w:bidi="ar-JO"/>
              </w:rPr>
              <w:t>.</w:t>
            </w:r>
          </w:p>
        </w:tc>
      </w:tr>
      <w:tr w:rsidR="00E028BD" w:rsidRPr="00E028BD" w14:paraId="664705B0" w14:textId="77777777" w:rsidTr="00E028BD">
        <w:trPr>
          <w:tblCellSpacing w:w="15" w:type="dxa"/>
        </w:trPr>
        <w:tc>
          <w:tcPr>
            <w:tcW w:w="0" w:type="auto"/>
            <w:vAlign w:val="center"/>
            <w:hideMark/>
          </w:tcPr>
          <w:p w14:paraId="78637089" w14:textId="77777777" w:rsidR="00E028BD" w:rsidRPr="00E028BD" w:rsidRDefault="00E028BD" w:rsidP="00E028BD">
            <w:pPr>
              <w:rPr>
                <w:lang w:bidi="ar-JO"/>
              </w:rPr>
            </w:pPr>
            <w:r w:rsidRPr="00E028BD">
              <w:rPr>
                <w:b/>
                <w:bCs/>
                <w:lang w:bidi="ar-JO"/>
              </w:rPr>
              <w:lastRenderedPageBreak/>
              <w:t>EG12 – Managed digital transformation programs</w:t>
            </w:r>
          </w:p>
        </w:tc>
        <w:tc>
          <w:tcPr>
            <w:tcW w:w="0" w:type="auto"/>
            <w:vAlign w:val="center"/>
            <w:hideMark/>
          </w:tcPr>
          <w:p w14:paraId="19E13C78" w14:textId="77777777" w:rsidR="00E028BD" w:rsidRPr="00E028BD" w:rsidRDefault="00E028BD" w:rsidP="00E028BD">
            <w:pPr>
              <w:rPr>
                <w:lang w:bidi="ar-JO"/>
              </w:rPr>
            </w:pPr>
            <w:r w:rsidRPr="00E028BD">
              <w:rPr>
                <w:b/>
                <w:bCs/>
                <w:lang w:bidi="ar-JO"/>
              </w:rPr>
              <w:t>5</w:t>
            </w:r>
          </w:p>
        </w:tc>
        <w:tc>
          <w:tcPr>
            <w:tcW w:w="0" w:type="auto"/>
            <w:vAlign w:val="center"/>
            <w:hideMark/>
          </w:tcPr>
          <w:p w14:paraId="70D99571" w14:textId="77777777" w:rsidR="00E028BD" w:rsidRPr="00E028BD" w:rsidRDefault="00E028BD" w:rsidP="00E028BD">
            <w:pPr>
              <w:rPr>
                <w:lang w:bidi="ar-JO"/>
              </w:rPr>
            </w:pPr>
            <w:r w:rsidRPr="00E028BD">
              <w:rPr>
                <w:lang w:bidi="ar-JO"/>
              </w:rPr>
              <w:t xml:space="preserve">The company is fully </w:t>
            </w:r>
            <w:r w:rsidRPr="00E028BD">
              <w:rPr>
                <w:b/>
                <w:bCs/>
                <w:lang w:bidi="ar-JO"/>
              </w:rPr>
              <w:t>digital</w:t>
            </w:r>
            <w:r w:rsidRPr="00E028BD">
              <w:rPr>
                <w:lang w:bidi="ar-JO"/>
              </w:rPr>
              <w:t xml:space="preserve">, cloud-based, and </w:t>
            </w:r>
            <w:r w:rsidRPr="00E028BD">
              <w:rPr>
                <w:b/>
                <w:bCs/>
                <w:lang w:bidi="ar-JO"/>
              </w:rPr>
              <w:t>focused on DevOps</w:t>
            </w:r>
            <w:r w:rsidRPr="00E028BD">
              <w:rPr>
                <w:lang w:bidi="ar-JO"/>
              </w:rPr>
              <w:t>, making this critical.</w:t>
            </w:r>
          </w:p>
        </w:tc>
      </w:tr>
      <w:tr w:rsidR="00E028BD" w:rsidRPr="00E028BD" w14:paraId="5884BC24" w14:textId="77777777" w:rsidTr="00E028BD">
        <w:trPr>
          <w:tblCellSpacing w:w="15" w:type="dxa"/>
        </w:trPr>
        <w:tc>
          <w:tcPr>
            <w:tcW w:w="0" w:type="auto"/>
            <w:vAlign w:val="center"/>
            <w:hideMark/>
          </w:tcPr>
          <w:p w14:paraId="4DB211AB" w14:textId="77777777" w:rsidR="00E028BD" w:rsidRPr="00E028BD" w:rsidRDefault="00E028BD" w:rsidP="00E028BD">
            <w:pPr>
              <w:rPr>
                <w:lang w:bidi="ar-JO"/>
              </w:rPr>
            </w:pPr>
            <w:r w:rsidRPr="00E028BD">
              <w:rPr>
                <w:b/>
                <w:bCs/>
                <w:lang w:bidi="ar-JO"/>
              </w:rPr>
              <w:t>EG13 – Product and business innovation</w:t>
            </w:r>
          </w:p>
        </w:tc>
        <w:tc>
          <w:tcPr>
            <w:tcW w:w="0" w:type="auto"/>
            <w:vAlign w:val="center"/>
            <w:hideMark/>
          </w:tcPr>
          <w:p w14:paraId="435CBA11" w14:textId="77777777" w:rsidR="00E028BD" w:rsidRPr="00E028BD" w:rsidRDefault="00E028BD" w:rsidP="00E028BD">
            <w:pPr>
              <w:rPr>
                <w:lang w:bidi="ar-JO"/>
              </w:rPr>
            </w:pPr>
            <w:r w:rsidRPr="00E028BD">
              <w:rPr>
                <w:b/>
                <w:bCs/>
                <w:lang w:bidi="ar-JO"/>
              </w:rPr>
              <w:t>5</w:t>
            </w:r>
          </w:p>
        </w:tc>
        <w:tc>
          <w:tcPr>
            <w:tcW w:w="0" w:type="auto"/>
            <w:vAlign w:val="center"/>
            <w:hideMark/>
          </w:tcPr>
          <w:p w14:paraId="575AFC0F" w14:textId="77777777" w:rsidR="00E028BD" w:rsidRPr="00E028BD" w:rsidRDefault="00E028BD" w:rsidP="00E028BD">
            <w:pPr>
              <w:rPr>
                <w:lang w:bidi="ar-JO"/>
              </w:rPr>
            </w:pPr>
            <w:r w:rsidRPr="00E028BD">
              <w:rPr>
                <w:lang w:bidi="ar-JO"/>
              </w:rPr>
              <w:t xml:space="preserve">AI-based fraud detection and new product innovation are at the </w:t>
            </w:r>
            <w:r w:rsidRPr="00E028BD">
              <w:rPr>
                <w:b/>
                <w:bCs/>
                <w:lang w:bidi="ar-JO"/>
              </w:rPr>
              <w:t>heart of SecureLink’s strategy</w:t>
            </w:r>
            <w:r w:rsidRPr="00E028BD">
              <w:rPr>
                <w:lang w:bidi="ar-JO"/>
              </w:rPr>
              <w:t>.</w:t>
            </w:r>
          </w:p>
        </w:tc>
      </w:tr>
    </w:tbl>
    <w:p w14:paraId="59CEDE4F" w14:textId="77777777" w:rsidR="00E028BD" w:rsidRDefault="00E028BD" w:rsidP="007131CE">
      <w:pPr>
        <w:rPr>
          <w:lang w:bidi="ar-JO"/>
        </w:rPr>
      </w:pPr>
    </w:p>
    <w:p w14:paraId="0A607CD5" w14:textId="77777777" w:rsidR="00E028BD" w:rsidRDefault="00E028BD" w:rsidP="00E028BD">
      <w:pPr>
        <w:rPr>
          <w:lang w:bidi="ar-JO"/>
        </w:rPr>
      </w:pPr>
      <w:r w:rsidRPr="00E028BD">
        <w:rPr>
          <w:noProof/>
          <w:lang w:bidi="ar-JO"/>
        </w:rPr>
        <w:drawing>
          <wp:inline distT="0" distB="0" distL="0" distR="0" wp14:anchorId="4A330427" wp14:editId="223326D5">
            <wp:extent cx="4944165" cy="4267796"/>
            <wp:effectExtent l="0" t="0" r="8890" b="0"/>
            <wp:docPr id="19476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80224" name=""/>
                    <pic:cNvPicPr/>
                  </pic:nvPicPr>
                  <pic:blipFill>
                    <a:blip r:embed="rId10"/>
                    <a:stretch>
                      <a:fillRect/>
                    </a:stretch>
                  </pic:blipFill>
                  <pic:spPr>
                    <a:xfrm>
                      <a:off x="0" y="0"/>
                      <a:ext cx="4944165" cy="4267796"/>
                    </a:xfrm>
                    <a:prstGeom prst="rect">
                      <a:avLst/>
                    </a:prstGeom>
                  </pic:spPr>
                </pic:pic>
              </a:graphicData>
            </a:graphic>
          </wp:inline>
        </w:drawing>
      </w:r>
      <w:r>
        <w:rPr>
          <w:lang w:bidi="ar-JO"/>
        </w:rPr>
        <w:br/>
        <w:t>DF3: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0"/>
        <w:gridCol w:w="987"/>
        <w:gridCol w:w="1348"/>
        <w:gridCol w:w="3455"/>
      </w:tblGrid>
      <w:tr w:rsidR="00E028BD" w:rsidRPr="00E028BD" w14:paraId="6DF4020D" w14:textId="77777777" w:rsidTr="00E028BD">
        <w:trPr>
          <w:tblHeader/>
          <w:tblCellSpacing w:w="15" w:type="dxa"/>
        </w:trPr>
        <w:tc>
          <w:tcPr>
            <w:tcW w:w="0" w:type="auto"/>
            <w:vAlign w:val="center"/>
            <w:hideMark/>
          </w:tcPr>
          <w:p w14:paraId="22C15EED" w14:textId="77777777" w:rsidR="00E028BD" w:rsidRPr="00E028BD" w:rsidRDefault="00E028BD" w:rsidP="00E028BD">
            <w:pPr>
              <w:rPr>
                <w:b/>
                <w:bCs/>
                <w:lang w:bidi="ar-JO"/>
              </w:rPr>
            </w:pPr>
            <w:r w:rsidRPr="00E028BD">
              <w:rPr>
                <w:b/>
                <w:bCs/>
                <w:lang w:bidi="ar-JO"/>
              </w:rPr>
              <w:lastRenderedPageBreak/>
              <w:t>Risk Scenario Category</w:t>
            </w:r>
          </w:p>
        </w:tc>
        <w:tc>
          <w:tcPr>
            <w:tcW w:w="0" w:type="auto"/>
            <w:vAlign w:val="center"/>
            <w:hideMark/>
          </w:tcPr>
          <w:p w14:paraId="6F637F24" w14:textId="77777777" w:rsidR="00E028BD" w:rsidRPr="00E028BD" w:rsidRDefault="00E028BD" w:rsidP="00E028BD">
            <w:pPr>
              <w:rPr>
                <w:b/>
                <w:bCs/>
                <w:lang w:bidi="ar-JO"/>
              </w:rPr>
            </w:pPr>
            <w:r w:rsidRPr="00E028BD">
              <w:rPr>
                <w:b/>
                <w:bCs/>
                <w:lang w:bidi="ar-JO"/>
              </w:rPr>
              <w:t>Impact (1–5)</w:t>
            </w:r>
          </w:p>
        </w:tc>
        <w:tc>
          <w:tcPr>
            <w:tcW w:w="0" w:type="auto"/>
            <w:vAlign w:val="center"/>
            <w:hideMark/>
          </w:tcPr>
          <w:p w14:paraId="57116823" w14:textId="77777777" w:rsidR="00E028BD" w:rsidRPr="00E028BD" w:rsidRDefault="00E028BD" w:rsidP="00E028BD">
            <w:pPr>
              <w:rPr>
                <w:b/>
                <w:bCs/>
                <w:lang w:bidi="ar-JO"/>
              </w:rPr>
            </w:pPr>
            <w:r w:rsidRPr="00E028BD">
              <w:rPr>
                <w:b/>
                <w:bCs/>
                <w:lang w:bidi="ar-JO"/>
              </w:rPr>
              <w:t>Likelihood (1–5)</w:t>
            </w:r>
          </w:p>
        </w:tc>
        <w:tc>
          <w:tcPr>
            <w:tcW w:w="0" w:type="auto"/>
            <w:vAlign w:val="center"/>
            <w:hideMark/>
          </w:tcPr>
          <w:p w14:paraId="51D4DB75" w14:textId="77777777" w:rsidR="00E028BD" w:rsidRPr="00E028BD" w:rsidRDefault="00E028BD" w:rsidP="00E028BD">
            <w:pPr>
              <w:rPr>
                <w:b/>
                <w:bCs/>
                <w:lang w:bidi="ar-JO"/>
              </w:rPr>
            </w:pPr>
            <w:r w:rsidRPr="00E028BD">
              <w:rPr>
                <w:b/>
                <w:bCs/>
                <w:lang w:bidi="ar-JO"/>
              </w:rPr>
              <w:t>Justification</w:t>
            </w:r>
          </w:p>
        </w:tc>
      </w:tr>
      <w:tr w:rsidR="00E028BD" w:rsidRPr="00E028BD" w14:paraId="439F9BE3" w14:textId="77777777" w:rsidTr="00E028BD">
        <w:trPr>
          <w:tblCellSpacing w:w="15" w:type="dxa"/>
        </w:trPr>
        <w:tc>
          <w:tcPr>
            <w:tcW w:w="0" w:type="auto"/>
            <w:vAlign w:val="center"/>
            <w:hideMark/>
          </w:tcPr>
          <w:p w14:paraId="44FF91CD" w14:textId="77777777" w:rsidR="00E028BD" w:rsidRPr="00E028BD" w:rsidRDefault="00E028BD" w:rsidP="00E028BD">
            <w:pPr>
              <w:rPr>
                <w:lang w:bidi="ar-JO"/>
              </w:rPr>
            </w:pPr>
            <w:r w:rsidRPr="00E028BD">
              <w:rPr>
                <w:b/>
                <w:bCs/>
                <w:lang w:bidi="ar-JO"/>
              </w:rPr>
              <w:t>IT investment decision making, portfolio management</w:t>
            </w:r>
          </w:p>
        </w:tc>
        <w:tc>
          <w:tcPr>
            <w:tcW w:w="0" w:type="auto"/>
            <w:vAlign w:val="center"/>
            <w:hideMark/>
          </w:tcPr>
          <w:p w14:paraId="1B8940AA" w14:textId="77777777" w:rsidR="00E028BD" w:rsidRPr="00E028BD" w:rsidRDefault="00E028BD" w:rsidP="00E028BD">
            <w:pPr>
              <w:rPr>
                <w:lang w:bidi="ar-JO"/>
              </w:rPr>
            </w:pPr>
            <w:r w:rsidRPr="00E028BD">
              <w:rPr>
                <w:lang w:bidi="ar-JO"/>
              </w:rPr>
              <w:t>4</w:t>
            </w:r>
          </w:p>
        </w:tc>
        <w:tc>
          <w:tcPr>
            <w:tcW w:w="0" w:type="auto"/>
            <w:vAlign w:val="center"/>
            <w:hideMark/>
          </w:tcPr>
          <w:p w14:paraId="7B826F67" w14:textId="77777777" w:rsidR="00E028BD" w:rsidRPr="00E028BD" w:rsidRDefault="00E028BD" w:rsidP="00E028BD">
            <w:pPr>
              <w:rPr>
                <w:lang w:bidi="ar-JO"/>
              </w:rPr>
            </w:pPr>
            <w:r w:rsidRPr="00E028BD">
              <w:rPr>
                <w:lang w:bidi="ar-JO"/>
              </w:rPr>
              <w:t>3</w:t>
            </w:r>
          </w:p>
        </w:tc>
        <w:tc>
          <w:tcPr>
            <w:tcW w:w="0" w:type="auto"/>
            <w:vAlign w:val="center"/>
            <w:hideMark/>
          </w:tcPr>
          <w:p w14:paraId="55F8C4B8" w14:textId="77777777" w:rsidR="00E028BD" w:rsidRPr="00E028BD" w:rsidRDefault="00E028BD" w:rsidP="00E028BD">
            <w:pPr>
              <w:rPr>
                <w:lang w:bidi="ar-JO"/>
              </w:rPr>
            </w:pPr>
            <w:r w:rsidRPr="00E028BD">
              <w:rPr>
                <w:lang w:bidi="ar-JO"/>
              </w:rPr>
              <w:t>Decision-making delays and communication gaps are mentioned in the scenario.</w:t>
            </w:r>
          </w:p>
        </w:tc>
      </w:tr>
      <w:tr w:rsidR="00E028BD" w:rsidRPr="00E028BD" w14:paraId="3E858101" w14:textId="77777777" w:rsidTr="00E028BD">
        <w:trPr>
          <w:tblCellSpacing w:w="15" w:type="dxa"/>
        </w:trPr>
        <w:tc>
          <w:tcPr>
            <w:tcW w:w="0" w:type="auto"/>
            <w:vAlign w:val="center"/>
            <w:hideMark/>
          </w:tcPr>
          <w:p w14:paraId="5D2C3385" w14:textId="77777777" w:rsidR="00E028BD" w:rsidRPr="00E028BD" w:rsidRDefault="00E028BD" w:rsidP="00E028BD">
            <w:pPr>
              <w:rPr>
                <w:lang w:bidi="ar-JO"/>
              </w:rPr>
            </w:pPr>
            <w:r w:rsidRPr="00E028BD">
              <w:rPr>
                <w:b/>
                <w:bCs/>
                <w:lang w:bidi="ar-JO"/>
              </w:rPr>
              <w:t>Program &amp; projects life cycle management</w:t>
            </w:r>
          </w:p>
        </w:tc>
        <w:tc>
          <w:tcPr>
            <w:tcW w:w="0" w:type="auto"/>
            <w:vAlign w:val="center"/>
            <w:hideMark/>
          </w:tcPr>
          <w:p w14:paraId="03C17047" w14:textId="77777777" w:rsidR="00E028BD" w:rsidRPr="00E028BD" w:rsidRDefault="00E028BD" w:rsidP="00E028BD">
            <w:pPr>
              <w:rPr>
                <w:lang w:bidi="ar-JO"/>
              </w:rPr>
            </w:pPr>
            <w:r w:rsidRPr="00E028BD">
              <w:rPr>
                <w:lang w:bidi="ar-JO"/>
              </w:rPr>
              <w:t>3</w:t>
            </w:r>
          </w:p>
        </w:tc>
        <w:tc>
          <w:tcPr>
            <w:tcW w:w="0" w:type="auto"/>
            <w:vAlign w:val="center"/>
            <w:hideMark/>
          </w:tcPr>
          <w:p w14:paraId="2EFD0A0B" w14:textId="77777777" w:rsidR="00E028BD" w:rsidRPr="00E028BD" w:rsidRDefault="00E028BD" w:rsidP="00E028BD">
            <w:pPr>
              <w:rPr>
                <w:lang w:bidi="ar-JO"/>
              </w:rPr>
            </w:pPr>
            <w:r w:rsidRPr="00E028BD">
              <w:rPr>
                <w:lang w:bidi="ar-JO"/>
              </w:rPr>
              <w:t>3</w:t>
            </w:r>
          </w:p>
        </w:tc>
        <w:tc>
          <w:tcPr>
            <w:tcW w:w="0" w:type="auto"/>
            <w:vAlign w:val="center"/>
            <w:hideMark/>
          </w:tcPr>
          <w:p w14:paraId="3C770EF4" w14:textId="77777777" w:rsidR="00E028BD" w:rsidRPr="00E028BD" w:rsidRDefault="00E028BD" w:rsidP="00E028BD">
            <w:pPr>
              <w:rPr>
                <w:lang w:bidi="ar-JO"/>
              </w:rPr>
            </w:pPr>
            <w:r w:rsidRPr="00E028BD">
              <w:rPr>
                <w:lang w:bidi="ar-JO"/>
              </w:rPr>
              <w:t>Agile/DevOps approach helps reduce risk, but complexity exists.</w:t>
            </w:r>
          </w:p>
        </w:tc>
      </w:tr>
      <w:tr w:rsidR="00E028BD" w:rsidRPr="00E028BD" w14:paraId="52B40F38" w14:textId="77777777" w:rsidTr="00E028BD">
        <w:trPr>
          <w:tblCellSpacing w:w="15" w:type="dxa"/>
        </w:trPr>
        <w:tc>
          <w:tcPr>
            <w:tcW w:w="0" w:type="auto"/>
            <w:vAlign w:val="center"/>
            <w:hideMark/>
          </w:tcPr>
          <w:p w14:paraId="22B2DF74" w14:textId="77777777" w:rsidR="00E028BD" w:rsidRPr="00E028BD" w:rsidRDefault="00E028BD" w:rsidP="00E028BD">
            <w:pPr>
              <w:rPr>
                <w:lang w:bidi="ar-JO"/>
              </w:rPr>
            </w:pPr>
            <w:r w:rsidRPr="00E028BD">
              <w:rPr>
                <w:b/>
                <w:bCs/>
                <w:lang w:bidi="ar-JO"/>
              </w:rPr>
              <w:t>IT cost &amp; oversight</w:t>
            </w:r>
          </w:p>
        </w:tc>
        <w:tc>
          <w:tcPr>
            <w:tcW w:w="0" w:type="auto"/>
            <w:vAlign w:val="center"/>
            <w:hideMark/>
          </w:tcPr>
          <w:p w14:paraId="433321AF" w14:textId="77777777" w:rsidR="00E028BD" w:rsidRPr="00E028BD" w:rsidRDefault="00E028BD" w:rsidP="00E028BD">
            <w:pPr>
              <w:rPr>
                <w:lang w:bidi="ar-JO"/>
              </w:rPr>
            </w:pPr>
            <w:r w:rsidRPr="00E028BD">
              <w:rPr>
                <w:lang w:bidi="ar-JO"/>
              </w:rPr>
              <w:t>5</w:t>
            </w:r>
          </w:p>
        </w:tc>
        <w:tc>
          <w:tcPr>
            <w:tcW w:w="0" w:type="auto"/>
            <w:vAlign w:val="center"/>
            <w:hideMark/>
          </w:tcPr>
          <w:p w14:paraId="1BA0076D" w14:textId="77777777" w:rsidR="00E028BD" w:rsidRPr="00E028BD" w:rsidRDefault="00E028BD" w:rsidP="00E028BD">
            <w:pPr>
              <w:rPr>
                <w:lang w:bidi="ar-JO"/>
              </w:rPr>
            </w:pPr>
            <w:r w:rsidRPr="00E028BD">
              <w:rPr>
                <w:lang w:bidi="ar-JO"/>
              </w:rPr>
              <w:t>4</w:t>
            </w:r>
          </w:p>
        </w:tc>
        <w:tc>
          <w:tcPr>
            <w:tcW w:w="0" w:type="auto"/>
            <w:vAlign w:val="center"/>
            <w:hideMark/>
          </w:tcPr>
          <w:p w14:paraId="654993B2" w14:textId="77777777" w:rsidR="00E028BD" w:rsidRPr="00E028BD" w:rsidRDefault="00E028BD" w:rsidP="00E028BD">
            <w:pPr>
              <w:rPr>
                <w:lang w:bidi="ar-JO"/>
              </w:rPr>
            </w:pPr>
            <w:r w:rsidRPr="00E028BD">
              <w:rPr>
                <w:lang w:bidi="ar-JO"/>
              </w:rPr>
              <w:t>High IT operational costs are an existing pain point for SecureLink.</w:t>
            </w:r>
          </w:p>
        </w:tc>
      </w:tr>
      <w:tr w:rsidR="00E028BD" w:rsidRPr="00E028BD" w14:paraId="02C92D55" w14:textId="77777777" w:rsidTr="00E028BD">
        <w:trPr>
          <w:tblCellSpacing w:w="15" w:type="dxa"/>
        </w:trPr>
        <w:tc>
          <w:tcPr>
            <w:tcW w:w="0" w:type="auto"/>
            <w:vAlign w:val="center"/>
            <w:hideMark/>
          </w:tcPr>
          <w:p w14:paraId="60B8C556" w14:textId="77777777" w:rsidR="00E028BD" w:rsidRPr="00E028BD" w:rsidRDefault="00E028BD" w:rsidP="00E028BD">
            <w:pPr>
              <w:rPr>
                <w:lang w:bidi="ar-JO"/>
              </w:rPr>
            </w:pPr>
            <w:r w:rsidRPr="00E028BD">
              <w:rPr>
                <w:b/>
                <w:bCs/>
                <w:lang w:bidi="ar-JO"/>
              </w:rPr>
              <w:t>IT expertise, skills &amp; behavior</w:t>
            </w:r>
          </w:p>
        </w:tc>
        <w:tc>
          <w:tcPr>
            <w:tcW w:w="0" w:type="auto"/>
            <w:vAlign w:val="center"/>
            <w:hideMark/>
          </w:tcPr>
          <w:p w14:paraId="2B7766F5" w14:textId="77777777" w:rsidR="00E028BD" w:rsidRPr="00E028BD" w:rsidRDefault="00E028BD" w:rsidP="00E028BD">
            <w:pPr>
              <w:rPr>
                <w:lang w:bidi="ar-JO"/>
              </w:rPr>
            </w:pPr>
            <w:r w:rsidRPr="00E028BD">
              <w:rPr>
                <w:lang w:bidi="ar-JO"/>
              </w:rPr>
              <w:t>4</w:t>
            </w:r>
          </w:p>
        </w:tc>
        <w:tc>
          <w:tcPr>
            <w:tcW w:w="0" w:type="auto"/>
            <w:vAlign w:val="center"/>
            <w:hideMark/>
          </w:tcPr>
          <w:p w14:paraId="1EB5A25E" w14:textId="77777777" w:rsidR="00E028BD" w:rsidRPr="00E028BD" w:rsidRDefault="00E028BD" w:rsidP="00E028BD">
            <w:pPr>
              <w:rPr>
                <w:lang w:bidi="ar-JO"/>
              </w:rPr>
            </w:pPr>
            <w:r w:rsidRPr="00E028BD">
              <w:rPr>
                <w:lang w:bidi="ar-JO"/>
              </w:rPr>
              <w:t>3</w:t>
            </w:r>
          </w:p>
        </w:tc>
        <w:tc>
          <w:tcPr>
            <w:tcW w:w="0" w:type="auto"/>
            <w:vAlign w:val="center"/>
            <w:hideMark/>
          </w:tcPr>
          <w:p w14:paraId="3922B010" w14:textId="77777777" w:rsidR="00E028BD" w:rsidRPr="00E028BD" w:rsidRDefault="00E028BD" w:rsidP="00E028BD">
            <w:pPr>
              <w:rPr>
                <w:lang w:bidi="ar-JO"/>
              </w:rPr>
            </w:pPr>
            <w:r w:rsidRPr="00E028BD">
              <w:rPr>
                <w:lang w:bidi="ar-JO"/>
              </w:rPr>
              <w:t>Staff culture is strong, but training and skill gaps (like weak passwords) remain.</w:t>
            </w:r>
          </w:p>
        </w:tc>
      </w:tr>
      <w:tr w:rsidR="00E028BD" w:rsidRPr="00E028BD" w14:paraId="637302D5" w14:textId="77777777" w:rsidTr="00E028BD">
        <w:trPr>
          <w:tblCellSpacing w:w="15" w:type="dxa"/>
        </w:trPr>
        <w:tc>
          <w:tcPr>
            <w:tcW w:w="0" w:type="auto"/>
            <w:vAlign w:val="center"/>
            <w:hideMark/>
          </w:tcPr>
          <w:p w14:paraId="7ADCCF58" w14:textId="77777777" w:rsidR="00E028BD" w:rsidRPr="00E028BD" w:rsidRDefault="00E028BD" w:rsidP="00E028BD">
            <w:pPr>
              <w:rPr>
                <w:lang w:bidi="ar-JO"/>
              </w:rPr>
            </w:pPr>
            <w:r w:rsidRPr="00E028BD">
              <w:rPr>
                <w:b/>
                <w:bCs/>
                <w:lang w:bidi="ar-JO"/>
              </w:rPr>
              <w:t>Enterprise/IT architecture</w:t>
            </w:r>
          </w:p>
        </w:tc>
        <w:tc>
          <w:tcPr>
            <w:tcW w:w="0" w:type="auto"/>
            <w:vAlign w:val="center"/>
            <w:hideMark/>
          </w:tcPr>
          <w:p w14:paraId="040B6F64" w14:textId="77777777" w:rsidR="00E028BD" w:rsidRPr="00E028BD" w:rsidRDefault="00E028BD" w:rsidP="00E028BD">
            <w:pPr>
              <w:rPr>
                <w:lang w:bidi="ar-JO"/>
              </w:rPr>
            </w:pPr>
            <w:r w:rsidRPr="00E028BD">
              <w:rPr>
                <w:lang w:bidi="ar-JO"/>
              </w:rPr>
              <w:t>4</w:t>
            </w:r>
          </w:p>
        </w:tc>
        <w:tc>
          <w:tcPr>
            <w:tcW w:w="0" w:type="auto"/>
            <w:vAlign w:val="center"/>
            <w:hideMark/>
          </w:tcPr>
          <w:p w14:paraId="45BD02A7" w14:textId="77777777" w:rsidR="00E028BD" w:rsidRPr="00E028BD" w:rsidRDefault="00E028BD" w:rsidP="00E028BD">
            <w:pPr>
              <w:rPr>
                <w:lang w:bidi="ar-JO"/>
              </w:rPr>
            </w:pPr>
            <w:r w:rsidRPr="00E028BD">
              <w:rPr>
                <w:lang w:bidi="ar-JO"/>
              </w:rPr>
              <w:t>3</w:t>
            </w:r>
          </w:p>
        </w:tc>
        <w:tc>
          <w:tcPr>
            <w:tcW w:w="0" w:type="auto"/>
            <w:vAlign w:val="center"/>
            <w:hideMark/>
          </w:tcPr>
          <w:p w14:paraId="7F1BAAC3" w14:textId="77777777" w:rsidR="00E028BD" w:rsidRPr="00E028BD" w:rsidRDefault="00E028BD" w:rsidP="00E028BD">
            <w:pPr>
              <w:rPr>
                <w:lang w:bidi="ar-JO"/>
              </w:rPr>
            </w:pPr>
            <w:r w:rsidRPr="00E028BD">
              <w:rPr>
                <w:lang w:bidi="ar-JO"/>
              </w:rPr>
              <w:t>SecureLink uses cloud and AI—poor architecture could lead to large impact.</w:t>
            </w:r>
          </w:p>
        </w:tc>
      </w:tr>
      <w:tr w:rsidR="00E028BD" w:rsidRPr="00E028BD" w14:paraId="3BD077D4" w14:textId="77777777" w:rsidTr="00E028BD">
        <w:trPr>
          <w:tblCellSpacing w:w="15" w:type="dxa"/>
        </w:trPr>
        <w:tc>
          <w:tcPr>
            <w:tcW w:w="0" w:type="auto"/>
            <w:vAlign w:val="center"/>
            <w:hideMark/>
          </w:tcPr>
          <w:p w14:paraId="4E40994B" w14:textId="77777777" w:rsidR="00E028BD" w:rsidRPr="00E028BD" w:rsidRDefault="00E028BD" w:rsidP="00E028BD">
            <w:pPr>
              <w:rPr>
                <w:lang w:bidi="ar-JO"/>
              </w:rPr>
            </w:pPr>
            <w:r w:rsidRPr="00E028BD">
              <w:rPr>
                <w:b/>
                <w:bCs/>
                <w:lang w:bidi="ar-JO"/>
              </w:rPr>
              <w:t>IT operational infrastructure incidents</w:t>
            </w:r>
          </w:p>
        </w:tc>
        <w:tc>
          <w:tcPr>
            <w:tcW w:w="0" w:type="auto"/>
            <w:vAlign w:val="center"/>
            <w:hideMark/>
          </w:tcPr>
          <w:p w14:paraId="1F45AC03" w14:textId="77777777" w:rsidR="00E028BD" w:rsidRPr="00E028BD" w:rsidRDefault="00E028BD" w:rsidP="00E028BD">
            <w:pPr>
              <w:rPr>
                <w:lang w:bidi="ar-JO"/>
              </w:rPr>
            </w:pPr>
            <w:r w:rsidRPr="00E028BD">
              <w:rPr>
                <w:lang w:bidi="ar-JO"/>
              </w:rPr>
              <w:t>5</w:t>
            </w:r>
          </w:p>
        </w:tc>
        <w:tc>
          <w:tcPr>
            <w:tcW w:w="0" w:type="auto"/>
            <w:vAlign w:val="center"/>
            <w:hideMark/>
          </w:tcPr>
          <w:p w14:paraId="4EE4B9CB" w14:textId="77777777" w:rsidR="00E028BD" w:rsidRPr="00E028BD" w:rsidRDefault="00E028BD" w:rsidP="00E028BD">
            <w:pPr>
              <w:rPr>
                <w:lang w:bidi="ar-JO"/>
              </w:rPr>
            </w:pPr>
            <w:r w:rsidRPr="00E028BD">
              <w:rPr>
                <w:lang w:bidi="ar-JO"/>
              </w:rPr>
              <w:t>3</w:t>
            </w:r>
          </w:p>
        </w:tc>
        <w:tc>
          <w:tcPr>
            <w:tcW w:w="0" w:type="auto"/>
            <w:vAlign w:val="center"/>
            <w:hideMark/>
          </w:tcPr>
          <w:p w14:paraId="37B87E42" w14:textId="77777777" w:rsidR="00E028BD" w:rsidRPr="00E028BD" w:rsidRDefault="00E028BD" w:rsidP="00E028BD">
            <w:pPr>
              <w:rPr>
                <w:lang w:bidi="ar-JO"/>
              </w:rPr>
            </w:pPr>
            <w:r w:rsidRPr="00E028BD">
              <w:rPr>
                <w:lang w:bidi="ar-JO"/>
              </w:rPr>
              <w:t>Service outages (e.g., DDoS, slow incident response, cloud misconfigs) are real risks.</w:t>
            </w:r>
          </w:p>
        </w:tc>
      </w:tr>
      <w:tr w:rsidR="00E028BD" w:rsidRPr="00E028BD" w14:paraId="4757A876" w14:textId="77777777" w:rsidTr="00E028BD">
        <w:trPr>
          <w:tblCellSpacing w:w="15" w:type="dxa"/>
        </w:trPr>
        <w:tc>
          <w:tcPr>
            <w:tcW w:w="0" w:type="auto"/>
            <w:vAlign w:val="center"/>
            <w:hideMark/>
          </w:tcPr>
          <w:p w14:paraId="4791CF4A" w14:textId="77777777" w:rsidR="00E028BD" w:rsidRPr="00E028BD" w:rsidRDefault="00E028BD" w:rsidP="00E028BD">
            <w:pPr>
              <w:rPr>
                <w:lang w:bidi="ar-JO"/>
              </w:rPr>
            </w:pPr>
            <w:r w:rsidRPr="00E028BD">
              <w:rPr>
                <w:b/>
                <w:bCs/>
                <w:lang w:bidi="ar-JO"/>
              </w:rPr>
              <w:t>Unauthorized actions</w:t>
            </w:r>
          </w:p>
        </w:tc>
        <w:tc>
          <w:tcPr>
            <w:tcW w:w="0" w:type="auto"/>
            <w:vAlign w:val="center"/>
            <w:hideMark/>
          </w:tcPr>
          <w:p w14:paraId="3FCA2A77" w14:textId="77777777" w:rsidR="00E028BD" w:rsidRPr="00E028BD" w:rsidRDefault="00E028BD" w:rsidP="00E028BD">
            <w:pPr>
              <w:rPr>
                <w:lang w:bidi="ar-JO"/>
              </w:rPr>
            </w:pPr>
            <w:r w:rsidRPr="00E028BD">
              <w:rPr>
                <w:lang w:bidi="ar-JO"/>
              </w:rPr>
              <w:t>4</w:t>
            </w:r>
          </w:p>
        </w:tc>
        <w:tc>
          <w:tcPr>
            <w:tcW w:w="0" w:type="auto"/>
            <w:vAlign w:val="center"/>
            <w:hideMark/>
          </w:tcPr>
          <w:p w14:paraId="49CBF63D" w14:textId="77777777" w:rsidR="00E028BD" w:rsidRPr="00E028BD" w:rsidRDefault="00E028BD" w:rsidP="00E028BD">
            <w:pPr>
              <w:rPr>
                <w:lang w:bidi="ar-JO"/>
              </w:rPr>
            </w:pPr>
            <w:r w:rsidRPr="00E028BD">
              <w:rPr>
                <w:lang w:bidi="ar-JO"/>
              </w:rPr>
              <w:t>3</w:t>
            </w:r>
          </w:p>
        </w:tc>
        <w:tc>
          <w:tcPr>
            <w:tcW w:w="0" w:type="auto"/>
            <w:vAlign w:val="center"/>
            <w:hideMark/>
          </w:tcPr>
          <w:p w14:paraId="30B2684A" w14:textId="77777777" w:rsidR="00E028BD" w:rsidRPr="00E028BD" w:rsidRDefault="00E028BD" w:rsidP="00E028BD">
            <w:pPr>
              <w:rPr>
                <w:lang w:bidi="ar-JO"/>
              </w:rPr>
            </w:pPr>
            <w:r w:rsidRPr="00E028BD">
              <w:rPr>
                <w:lang w:bidi="ar-JO"/>
              </w:rPr>
              <w:t>Insider threat and weak access policies were listed as medium-high risks.</w:t>
            </w:r>
          </w:p>
        </w:tc>
      </w:tr>
      <w:tr w:rsidR="00E028BD" w:rsidRPr="00E028BD" w14:paraId="7D491D93" w14:textId="77777777" w:rsidTr="00E028BD">
        <w:trPr>
          <w:tblCellSpacing w:w="15" w:type="dxa"/>
        </w:trPr>
        <w:tc>
          <w:tcPr>
            <w:tcW w:w="0" w:type="auto"/>
            <w:vAlign w:val="center"/>
            <w:hideMark/>
          </w:tcPr>
          <w:p w14:paraId="08E69EF2" w14:textId="77777777" w:rsidR="00E028BD" w:rsidRPr="00E028BD" w:rsidRDefault="00E028BD" w:rsidP="00E028BD">
            <w:pPr>
              <w:rPr>
                <w:lang w:bidi="ar-JO"/>
              </w:rPr>
            </w:pPr>
            <w:r w:rsidRPr="00E028BD">
              <w:rPr>
                <w:b/>
                <w:bCs/>
                <w:lang w:bidi="ar-JO"/>
              </w:rPr>
              <w:t>Software adoption/usage problems</w:t>
            </w:r>
          </w:p>
        </w:tc>
        <w:tc>
          <w:tcPr>
            <w:tcW w:w="0" w:type="auto"/>
            <w:vAlign w:val="center"/>
            <w:hideMark/>
          </w:tcPr>
          <w:p w14:paraId="126C68DB" w14:textId="77777777" w:rsidR="00E028BD" w:rsidRPr="00E028BD" w:rsidRDefault="00E028BD" w:rsidP="00E028BD">
            <w:pPr>
              <w:rPr>
                <w:lang w:bidi="ar-JO"/>
              </w:rPr>
            </w:pPr>
            <w:r w:rsidRPr="00E028BD">
              <w:rPr>
                <w:lang w:bidi="ar-JO"/>
              </w:rPr>
              <w:t>3</w:t>
            </w:r>
          </w:p>
        </w:tc>
        <w:tc>
          <w:tcPr>
            <w:tcW w:w="0" w:type="auto"/>
            <w:vAlign w:val="center"/>
            <w:hideMark/>
          </w:tcPr>
          <w:p w14:paraId="63FF6336" w14:textId="77777777" w:rsidR="00E028BD" w:rsidRPr="00E028BD" w:rsidRDefault="00E028BD" w:rsidP="00E028BD">
            <w:pPr>
              <w:rPr>
                <w:lang w:bidi="ar-JO"/>
              </w:rPr>
            </w:pPr>
            <w:r w:rsidRPr="00E028BD">
              <w:rPr>
                <w:lang w:bidi="ar-JO"/>
              </w:rPr>
              <w:t>3</w:t>
            </w:r>
          </w:p>
        </w:tc>
        <w:tc>
          <w:tcPr>
            <w:tcW w:w="0" w:type="auto"/>
            <w:vAlign w:val="center"/>
            <w:hideMark/>
          </w:tcPr>
          <w:p w14:paraId="578DFDA9" w14:textId="77777777" w:rsidR="00E028BD" w:rsidRPr="00E028BD" w:rsidRDefault="00E028BD" w:rsidP="00E028BD">
            <w:pPr>
              <w:rPr>
                <w:lang w:bidi="ar-JO"/>
              </w:rPr>
            </w:pPr>
            <w:r w:rsidRPr="00E028BD">
              <w:rPr>
                <w:lang w:bidi="ar-JO"/>
              </w:rPr>
              <w:t>No specific mention, but relevant to API and cloud usage.</w:t>
            </w:r>
          </w:p>
        </w:tc>
      </w:tr>
      <w:tr w:rsidR="00E028BD" w:rsidRPr="00E028BD" w14:paraId="048DA147" w14:textId="77777777" w:rsidTr="00E028BD">
        <w:trPr>
          <w:tblCellSpacing w:w="15" w:type="dxa"/>
        </w:trPr>
        <w:tc>
          <w:tcPr>
            <w:tcW w:w="0" w:type="auto"/>
            <w:vAlign w:val="center"/>
            <w:hideMark/>
          </w:tcPr>
          <w:p w14:paraId="790080CB" w14:textId="77777777" w:rsidR="00E028BD" w:rsidRPr="00E028BD" w:rsidRDefault="00E028BD" w:rsidP="00E028BD">
            <w:pPr>
              <w:rPr>
                <w:lang w:bidi="ar-JO"/>
              </w:rPr>
            </w:pPr>
            <w:r w:rsidRPr="00E028BD">
              <w:rPr>
                <w:b/>
                <w:bCs/>
                <w:lang w:bidi="ar-JO"/>
              </w:rPr>
              <w:t>Hardware incidents</w:t>
            </w:r>
          </w:p>
        </w:tc>
        <w:tc>
          <w:tcPr>
            <w:tcW w:w="0" w:type="auto"/>
            <w:vAlign w:val="center"/>
            <w:hideMark/>
          </w:tcPr>
          <w:p w14:paraId="2359D745" w14:textId="77777777" w:rsidR="00E028BD" w:rsidRPr="00E028BD" w:rsidRDefault="00E028BD" w:rsidP="00E028BD">
            <w:pPr>
              <w:rPr>
                <w:lang w:bidi="ar-JO"/>
              </w:rPr>
            </w:pPr>
            <w:r w:rsidRPr="00E028BD">
              <w:rPr>
                <w:lang w:bidi="ar-JO"/>
              </w:rPr>
              <w:t>2</w:t>
            </w:r>
          </w:p>
        </w:tc>
        <w:tc>
          <w:tcPr>
            <w:tcW w:w="0" w:type="auto"/>
            <w:vAlign w:val="center"/>
            <w:hideMark/>
          </w:tcPr>
          <w:p w14:paraId="48A43EB8" w14:textId="77777777" w:rsidR="00E028BD" w:rsidRPr="00E028BD" w:rsidRDefault="00E028BD" w:rsidP="00E028BD">
            <w:pPr>
              <w:rPr>
                <w:lang w:bidi="ar-JO"/>
              </w:rPr>
            </w:pPr>
            <w:r w:rsidRPr="00E028BD">
              <w:rPr>
                <w:lang w:bidi="ar-JO"/>
              </w:rPr>
              <w:t>2</w:t>
            </w:r>
          </w:p>
        </w:tc>
        <w:tc>
          <w:tcPr>
            <w:tcW w:w="0" w:type="auto"/>
            <w:vAlign w:val="center"/>
            <w:hideMark/>
          </w:tcPr>
          <w:p w14:paraId="6006EBB6" w14:textId="77777777" w:rsidR="00E028BD" w:rsidRPr="00E028BD" w:rsidRDefault="00E028BD" w:rsidP="00E028BD">
            <w:pPr>
              <w:rPr>
                <w:lang w:bidi="ar-JO"/>
              </w:rPr>
            </w:pPr>
            <w:r w:rsidRPr="00E028BD">
              <w:rPr>
                <w:lang w:bidi="ar-JO"/>
              </w:rPr>
              <w:t>Not emphasized; company is mostly cloud-based.</w:t>
            </w:r>
          </w:p>
        </w:tc>
      </w:tr>
      <w:tr w:rsidR="00E028BD" w:rsidRPr="00E028BD" w14:paraId="04101D0D" w14:textId="77777777" w:rsidTr="00E028BD">
        <w:trPr>
          <w:tblCellSpacing w:w="15" w:type="dxa"/>
        </w:trPr>
        <w:tc>
          <w:tcPr>
            <w:tcW w:w="0" w:type="auto"/>
            <w:vAlign w:val="center"/>
            <w:hideMark/>
          </w:tcPr>
          <w:p w14:paraId="4870D372" w14:textId="77777777" w:rsidR="00E028BD" w:rsidRPr="00E028BD" w:rsidRDefault="00E028BD" w:rsidP="00E028BD">
            <w:pPr>
              <w:rPr>
                <w:lang w:bidi="ar-JO"/>
              </w:rPr>
            </w:pPr>
            <w:r w:rsidRPr="00E028BD">
              <w:rPr>
                <w:b/>
                <w:bCs/>
                <w:lang w:bidi="ar-JO"/>
              </w:rPr>
              <w:t>Software failures</w:t>
            </w:r>
          </w:p>
        </w:tc>
        <w:tc>
          <w:tcPr>
            <w:tcW w:w="0" w:type="auto"/>
            <w:vAlign w:val="center"/>
            <w:hideMark/>
          </w:tcPr>
          <w:p w14:paraId="2B6C8E2A" w14:textId="77777777" w:rsidR="00E028BD" w:rsidRPr="00E028BD" w:rsidRDefault="00E028BD" w:rsidP="00E028BD">
            <w:pPr>
              <w:rPr>
                <w:lang w:bidi="ar-JO"/>
              </w:rPr>
            </w:pPr>
            <w:r w:rsidRPr="00E028BD">
              <w:rPr>
                <w:lang w:bidi="ar-JO"/>
              </w:rPr>
              <w:t>4</w:t>
            </w:r>
          </w:p>
        </w:tc>
        <w:tc>
          <w:tcPr>
            <w:tcW w:w="0" w:type="auto"/>
            <w:vAlign w:val="center"/>
            <w:hideMark/>
          </w:tcPr>
          <w:p w14:paraId="7E969B40" w14:textId="77777777" w:rsidR="00E028BD" w:rsidRPr="00E028BD" w:rsidRDefault="00E028BD" w:rsidP="00E028BD">
            <w:pPr>
              <w:rPr>
                <w:lang w:bidi="ar-JO"/>
              </w:rPr>
            </w:pPr>
            <w:r w:rsidRPr="00E028BD">
              <w:rPr>
                <w:lang w:bidi="ar-JO"/>
              </w:rPr>
              <w:t>3</w:t>
            </w:r>
          </w:p>
        </w:tc>
        <w:tc>
          <w:tcPr>
            <w:tcW w:w="0" w:type="auto"/>
            <w:vAlign w:val="center"/>
            <w:hideMark/>
          </w:tcPr>
          <w:p w14:paraId="72CED6B7" w14:textId="77777777" w:rsidR="00E028BD" w:rsidRPr="00E028BD" w:rsidRDefault="00E028BD" w:rsidP="00E028BD">
            <w:pPr>
              <w:rPr>
                <w:lang w:bidi="ar-JO"/>
              </w:rPr>
            </w:pPr>
            <w:r w:rsidRPr="00E028BD">
              <w:rPr>
                <w:lang w:bidi="ar-JO"/>
              </w:rPr>
              <w:t>AI system failure is a key risk with reputational impact.</w:t>
            </w:r>
          </w:p>
        </w:tc>
      </w:tr>
      <w:tr w:rsidR="00E028BD" w:rsidRPr="00E028BD" w14:paraId="7F8B4369" w14:textId="77777777" w:rsidTr="00E028BD">
        <w:trPr>
          <w:tblCellSpacing w:w="15" w:type="dxa"/>
        </w:trPr>
        <w:tc>
          <w:tcPr>
            <w:tcW w:w="0" w:type="auto"/>
            <w:vAlign w:val="center"/>
            <w:hideMark/>
          </w:tcPr>
          <w:p w14:paraId="793724DB" w14:textId="77777777" w:rsidR="00E028BD" w:rsidRPr="00E028BD" w:rsidRDefault="00E028BD" w:rsidP="00E028BD">
            <w:pPr>
              <w:rPr>
                <w:lang w:bidi="ar-JO"/>
              </w:rPr>
            </w:pPr>
            <w:r w:rsidRPr="00E028BD">
              <w:rPr>
                <w:b/>
                <w:bCs/>
                <w:lang w:bidi="ar-JO"/>
              </w:rPr>
              <w:lastRenderedPageBreak/>
              <w:t>Logical attacks (hacking, malware, etc.)</w:t>
            </w:r>
          </w:p>
        </w:tc>
        <w:tc>
          <w:tcPr>
            <w:tcW w:w="0" w:type="auto"/>
            <w:vAlign w:val="center"/>
            <w:hideMark/>
          </w:tcPr>
          <w:p w14:paraId="538DDB0C" w14:textId="77777777" w:rsidR="00E028BD" w:rsidRPr="00E028BD" w:rsidRDefault="00E028BD" w:rsidP="00E028BD">
            <w:pPr>
              <w:rPr>
                <w:lang w:bidi="ar-JO"/>
              </w:rPr>
            </w:pPr>
            <w:r w:rsidRPr="00E028BD">
              <w:rPr>
                <w:lang w:bidi="ar-JO"/>
              </w:rPr>
              <w:t>5</w:t>
            </w:r>
          </w:p>
        </w:tc>
        <w:tc>
          <w:tcPr>
            <w:tcW w:w="0" w:type="auto"/>
            <w:vAlign w:val="center"/>
            <w:hideMark/>
          </w:tcPr>
          <w:p w14:paraId="04192E02" w14:textId="77777777" w:rsidR="00E028BD" w:rsidRPr="00E028BD" w:rsidRDefault="00E028BD" w:rsidP="00E028BD">
            <w:pPr>
              <w:rPr>
                <w:lang w:bidi="ar-JO"/>
              </w:rPr>
            </w:pPr>
            <w:r w:rsidRPr="00E028BD">
              <w:rPr>
                <w:lang w:bidi="ar-JO"/>
              </w:rPr>
              <w:t>5</w:t>
            </w:r>
          </w:p>
        </w:tc>
        <w:tc>
          <w:tcPr>
            <w:tcW w:w="0" w:type="auto"/>
            <w:vAlign w:val="center"/>
            <w:hideMark/>
          </w:tcPr>
          <w:p w14:paraId="5506C39D" w14:textId="77777777" w:rsidR="00E028BD" w:rsidRPr="00E028BD" w:rsidRDefault="00E028BD" w:rsidP="00E028BD">
            <w:pPr>
              <w:rPr>
                <w:lang w:bidi="ar-JO"/>
              </w:rPr>
            </w:pPr>
            <w:r w:rsidRPr="00E028BD">
              <w:rPr>
                <w:lang w:bidi="ar-JO"/>
              </w:rPr>
              <w:t xml:space="preserve">SecureLink is a </w:t>
            </w:r>
            <w:r w:rsidRPr="00E028BD">
              <w:rPr>
                <w:b/>
                <w:bCs/>
                <w:lang w:bidi="ar-JO"/>
              </w:rPr>
              <w:t>frequent target</w:t>
            </w:r>
            <w:r w:rsidRPr="00E028BD">
              <w:rPr>
                <w:lang w:bidi="ar-JO"/>
              </w:rPr>
              <w:t xml:space="preserve"> of phishing, ransomware, and DDoS.</w:t>
            </w:r>
          </w:p>
        </w:tc>
      </w:tr>
      <w:tr w:rsidR="00E028BD" w:rsidRPr="00E028BD" w14:paraId="160B6EF9" w14:textId="77777777" w:rsidTr="00E028BD">
        <w:trPr>
          <w:tblCellSpacing w:w="15" w:type="dxa"/>
        </w:trPr>
        <w:tc>
          <w:tcPr>
            <w:tcW w:w="0" w:type="auto"/>
            <w:vAlign w:val="center"/>
            <w:hideMark/>
          </w:tcPr>
          <w:p w14:paraId="1CA60A22" w14:textId="77777777" w:rsidR="00E028BD" w:rsidRPr="00E028BD" w:rsidRDefault="00E028BD" w:rsidP="00E028BD">
            <w:pPr>
              <w:rPr>
                <w:lang w:bidi="ar-JO"/>
              </w:rPr>
            </w:pPr>
            <w:r w:rsidRPr="00E028BD">
              <w:rPr>
                <w:b/>
                <w:bCs/>
                <w:lang w:bidi="ar-JO"/>
              </w:rPr>
              <w:t>Third-party/supplier incidents</w:t>
            </w:r>
          </w:p>
        </w:tc>
        <w:tc>
          <w:tcPr>
            <w:tcW w:w="0" w:type="auto"/>
            <w:vAlign w:val="center"/>
            <w:hideMark/>
          </w:tcPr>
          <w:p w14:paraId="28DF7EEA" w14:textId="77777777" w:rsidR="00E028BD" w:rsidRPr="00E028BD" w:rsidRDefault="00E028BD" w:rsidP="00E028BD">
            <w:pPr>
              <w:rPr>
                <w:lang w:bidi="ar-JO"/>
              </w:rPr>
            </w:pPr>
            <w:r w:rsidRPr="00E028BD">
              <w:rPr>
                <w:lang w:bidi="ar-JO"/>
              </w:rPr>
              <w:t>4</w:t>
            </w:r>
          </w:p>
        </w:tc>
        <w:tc>
          <w:tcPr>
            <w:tcW w:w="0" w:type="auto"/>
            <w:vAlign w:val="center"/>
            <w:hideMark/>
          </w:tcPr>
          <w:p w14:paraId="21149234" w14:textId="77777777" w:rsidR="00E028BD" w:rsidRPr="00E028BD" w:rsidRDefault="00E028BD" w:rsidP="00E028BD">
            <w:pPr>
              <w:rPr>
                <w:lang w:bidi="ar-JO"/>
              </w:rPr>
            </w:pPr>
            <w:r w:rsidRPr="00E028BD">
              <w:rPr>
                <w:lang w:bidi="ar-JO"/>
              </w:rPr>
              <w:t>4</w:t>
            </w:r>
          </w:p>
        </w:tc>
        <w:tc>
          <w:tcPr>
            <w:tcW w:w="0" w:type="auto"/>
            <w:vAlign w:val="center"/>
            <w:hideMark/>
          </w:tcPr>
          <w:p w14:paraId="2D399B66" w14:textId="77777777" w:rsidR="00E028BD" w:rsidRPr="00E028BD" w:rsidRDefault="00E028BD" w:rsidP="00E028BD">
            <w:pPr>
              <w:rPr>
                <w:lang w:bidi="ar-JO"/>
              </w:rPr>
            </w:pPr>
            <w:r w:rsidRPr="00E028BD">
              <w:rPr>
                <w:lang w:bidi="ar-JO"/>
              </w:rPr>
              <w:t>Past vendor compliance delays and third-party breach risks are noted.</w:t>
            </w:r>
          </w:p>
        </w:tc>
      </w:tr>
      <w:tr w:rsidR="00E028BD" w:rsidRPr="00E028BD" w14:paraId="34AA60A9" w14:textId="77777777" w:rsidTr="00E028BD">
        <w:trPr>
          <w:tblCellSpacing w:w="15" w:type="dxa"/>
        </w:trPr>
        <w:tc>
          <w:tcPr>
            <w:tcW w:w="0" w:type="auto"/>
            <w:vAlign w:val="center"/>
            <w:hideMark/>
          </w:tcPr>
          <w:p w14:paraId="4FAD14E8" w14:textId="77777777" w:rsidR="00E028BD" w:rsidRPr="00E028BD" w:rsidRDefault="00E028BD" w:rsidP="00E028BD">
            <w:pPr>
              <w:rPr>
                <w:lang w:bidi="ar-JO"/>
              </w:rPr>
            </w:pPr>
            <w:r w:rsidRPr="00E028BD">
              <w:rPr>
                <w:b/>
                <w:bCs/>
                <w:lang w:bidi="ar-JO"/>
              </w:rPr>
              <w:t>Noncompliance</w:t>
            </w:r>
          </w:p>
        </w:tc>
        <w:tc>
          <w:tcPr>
            <w:tcW w:w="0" w:type="auto"/>
            <w:vAlign w:val="center"/>
            <w:hideMark/>
          </w:tcPr>
          <w:p w14:paraId="3E07E8F0" w14:textId="77777777" w:rsidR="00E028BD" w:rsidRPr="00E028BD" w:rsidRDefault="00E028BD" w:rsidP="00E028BD">
            <w:pPr>
              <w:rPr>
                <w:lang w:bidi="ar-JO"/>
              </w:rPr>
            </w:pPr>
            <w:r w:rsidRPr="00E028BD">
              <w:rPr>
                <w:lang w:bidi="ar-JO"/>
              </w:rPr>
              <w:t>5</w:t>
            </w:r>
          </w:p>
        </w:tc>
        <w:tc>
          <w:tcPr>
            <w:tcW w:w="0" w:type="auto"/>
            <w:vAlign w:val="center"/>
            <w:hideMark/>
          </w:tcPr>
          <w:p w14:paraId="5080252A" w14:textId="77777777" w:rsidR="00E028BD" w:rsidRPr="00E028BD" w:rsidRDefault="00E028BD" w:rsidP="00E028BD">
            <w:pPr>
              <w:rPr>
                <w:lang w:bidi="ar-JO"/>
              </w:rPr>
            </w:pPr>
            <w:r w:rsidRPr="00E028BD">
              <w:rPr>
                <w:lang w:bidi="ar-JO"/>
              </w:rPr>
              <w:t>3</w:t>
            </w:r>
          </w:p>
        </w:tc>
        <w:tc>
          <w:tcPr>
            <w:tcW w:w="0" w:type="auto"/>
            <w:vAlign w:val="center"/>
            <w:hideMark/>
          </w:tcPr>
          <w:p w14:paraId="5F1E9E43" w14:textId="77777777" w:rsidR="00E028BD" w:rsidRPr="00E028BD" w:rsidRDefault="00E028BD" w:rsidP="00E028BD">
            <w:pPr>
              <w:rPr>
                <w:lang w:bidi="ar-JO"/>
              </w:rPr>
            </w:pPr>
            <w:r w:rsidRPr="00E028BD">
              <w:rPr>
                <w:lang w:bidi="ar-JO"/>
              </w:rPr>
              <w:t xml:space="preserve">GDPR, PCI-DSS, and regional laws make compliance </w:t>
            </w:r>
            <w:r w:rsidRPr="00E028BD">
              <w:rPr>
                <w:b/>
                <w:bCs/>
                <w:lang w:bidi="ar-JO"/>
              </w:rPr>
              <w:t>critical</w:t>
            </w:r>
            <w:r w:rsidRPr="00E028BD">
              <w:rPr>
                <w:lang w:bidi="ar-JO"/>
              </w:rPr>
              <w:t>.</w:t>
            </w:r>
          </w:p>
        </w:tc>
      </w:tr>
      <w:tr w:rsidR="00E028BD" w:rsidRPr="00E028BD" w14:paraId="1E96D186" w14:textId="77777777" w:rsidTr="00E028BD">
        <w:trPr>
          <w:tblCellSpacing w:w="15" w:type="dxa"/>
        </w:trPr>
        <w:tc>
          <w:tcPr>
            <w:tcW w:w="0" w:type="auto"/>
            <w:vAlign w:val="center"/>
            <w:hideMark/>
          </w:tcPr>
          <w:p w14:paraId="074AF197" w14:textId="77777777" w:rsidR="00E028BD" w:rsidRPr="00E028BD" w:rsidRDefault="00E028BD" w:rsidP="00E028BD">
            <w:pPr>
              <w:rPr>
                <w:lang w:bidi="ar-JO"/>
              </w:rPr>
            </w:pPr>
            <w:r w:rsidRPr="00E028BD">
              <w:rPr>
                <w:b/>
                <w:bCs/>
                <w:lang w:bidi="ar-JO"/>
              </w:rPr>
              <w:t>Geopolitical issues</w:t>
            </w:r>
          </w:p>
        </w:tc>
        <w:tc>
          <w:tcPr>
            <w:tcW w:w="0" w:type="auto"/>
            <w:vAlign w:val="center"/>
            <w:hideMark/>
          </w:tcPr>
          <w:p w14:paraId="6122D830" w14:textId="77777777" w:rsidR="00E028BD" w:rsidRPr="00E028BD" w:rsidRDefault="00E028BD" w:rsidP="00E028BD">
            <w:pPr>
              <w:rPr>
                <w:lang w:bidi="ar-JO"/>
              </w:rPr>
            </w:pPr>
            <w:r w:rsidRPr="00E028BD">
              <w:rPr>
                <w:lang w:bidi="ar-JO"/>
              </w:rPr>
              <w:t>2</w:t>
            </w:r>
          </w:p>
        </w:tc>
        <w:tc>
          <w:tcPr>
            <w:tcW w:w="0" w:type="auto"/>
            <w:vAlign w:val="center"/>
            <w:hideMark/>
          </w:tcPr>
          <w:p w14:paraId="10CC9B55" w14:textId="77777777" w:rsidR="00E028BD" w:rsidRPr="00E028BD" w:rsidRDefault="00E028BD" w:rsidP="00E028BD">
            <w:pPr>
              <w:rPr>
                <w:lang w:bidi="ar-JO"/>
              </w:rPr>
            </w:pPr>
            <w:r w:rsidRPr="00E028BD">
              <w:rPr>
                <w:lang w:bidi="ar-JO"/>
              </w:rPr>
              <w:t>2</w:t>
            </w:r>
          </w:p>
        </w:tc>
        <w:tc>
          <w:tcPr>
            <w:tcW w:w="0" w:type="auto"/>
            <w:vAlign w:val="center"/>
            <w:hideMark/>
          </w:tcPr>
          <w:p w14:paraId="146FC2F4" w14:textId="77777777" w:rsidR="00E028BD" w:rsidRPr="00E028BD" w:rsidRDefault="00E028BD" w:rsidP="00E028BD">
            <w:pPr>
              <w:rPr>
                <w:lang w:bidi="ar-JO"/>
              </w:rPr>
            </w:pPr>
            <w:r w:rsidRPr="00E028BD">
              <w:rPr>
                <w:lang w:bidi="ar-JO"/>
              </w:rPr>
              <w:t>Not mentioned as a concern; low relevance in scenario.</w:t>
            </w:r>
          </w:p>
        </w:tc>
      </w:tr>
      <w:tr w:rsidR="00E028BD" w:rsidRPr="00E028BD" w14:paraId="7861AF8B" w14:textId="77777777" w:rsidTr="00E028BD">
        <w:trPr>
          <w:tblCellSpacing w:w="15" w:type="dxa"/>
        </w:trPr>
        <w:tc>
          <w:tcPr>
            <w:tcW w:w="0" w:type="auto"/>
            <w:vAlign w:val="center"/>
            <w:hideMark/>
          </w:tcPr>
          <w:p w14:paraId="1AF0D514" w14:textId="77777777" w:rsidR="00E028BD" w:rsidRPr="00E028BD" w:rsidRDefault="00E028BD" w:rsidP="00E028BD">
            <w:pPr>
              <w:rPr>
                <w:lang w:bidi="ar-JO"/>
              </w:rPr>
            </w:pPr>
            <w:r w:rsidRPr="00E028BD">
              <w:rPr>
                <w:b/>
                <w:bCs/>
                <w:lang w:bidi="ar-JO"/>
              </w:rPr>
              <w:t>Industrial action</w:t>
            </w:r>
          </w:p>
        </w:tc>
        <w:tc>
          <w:tcPr>
            <w:tcW w:w="0" w:type="auto"/>
            <w:vAlign w:val="center"/>
            <w:hideMark/>
          </w:tcPr>
          <w:p w14:paraId="242B1A1D" w14:textId="77777777" w:rsidR="00E028BD" w:rsidRPr="00E028BD" w:rsidRDefault="00E028BD" w:rsidP="00E028BD">
            <w:pPr>
              <w:rPr>
                <w:lang w:bidi="ar-JO"/>
              </w:rPr>
            </w:pPr>
            <w:r w:rsidRPr="00E028BD">
              <w:rPr>
                <w:lang w:bidi="ar-JO"/>
              </w:rPr>
              <w:t>1</w:t>
            </w:r>
          </w:p>
        </w:tc>
        <w:tc>
          <w:tcPr>
            <w:tcW w:w="0" w:type="auto"/>
            <w:vAlign w:val="center"/>
            <w:hideMark/>
          </w:tcPr>
          <w:p w14:paraId="249586B4" w14:textId="77777777" w:rsidR="00E028BD" w:rsidRPr="00E028BD" w:rsidRDefault="00E028BD" w:rsidP="00E028BD">
            <w:pPr>
              <w:rPr>
                <w:lang w:bidi="ar-JO"/>
              </w:rPr>
            </w:pPr>
            <w:r w:rsidRPr="00E028BD">
              <w:rPr>
                <w:lang w:bidi="ar-JO"/>
              </w:rPr>
              <w:t>1</w:t>
            </w:r>
          </w:p>
        </w:tc>
        <w:tc>
          <w:tcPr>
            <w:tcW w:w="0" w:type="auto"/>
            <w:vAlign w:val="center"/>
            <w:hideMark/>
          </w:tcPr>
          <w:p w14:paraId="175D7BC3" w14:textId="77777777" w:rsidR="00E028BD" w:rsidRPr="00E028BD" w:rsidRDefault="00E028BD" w:rsidP="00E028BD">
            <w:pPr>
              <w:rPr>
                <w:lang w:bidi="ar-JO"/>
              </w:rPr>
            </w:pPr>
            <w:r w:rsidRPr="00E028BD">
              <w:rPr>
                <w:lang w:bidi="ar-JO"/>
              </w:rPr>
              <w:t>Not relevant for a digital company with 300+ staff.</w:t>
            </w:r>
          </w:p>
        </w:tc>
      </w:tr>
      <w:tr w:rsidR="00E028BD" w:rsidRPr="00E028BD" w14:paraId="7BB0CBBB" w14:textId="77777777" w:rsidTr="00E028BD">
        <w:trPr>
          <w:tblCellSpacing w:w="15" w:type="dxa"/>
        </w:trPr>
        <w:tc>
          <w:tcPr>
            <w:tcW w:w="0" w:type="auto"/>
            <w:vAlign w:val="center"/>
            <w:hideMark/>
          </w:tcPr>
          <w:p w14:paraId="5698612E" w14:textId="77777777" w:rsidR="00E028BD" w:rsidRPr="00E028BD" w:rsidRDefault="00E028BD" w:rsidP="00E028BD">
            <w:pPr>
              <w:rPr>
                <w:lang w:bidi="ar-JO"/>
              </w:rPr>
            </w:pPr>
            <w:r w:rsidRPr="00E028BD">
              <w:rPr>
                <w:b/>
                <w:bCs/>
                <w:lang w:bidi="ar-JO"/>
              </w:rPr>
              <w:t>Acts of nature</w:t>
            </w:r>
          </w:p>
        </w:tc>
        <w:tc>
          <w:tcPr>
            <w:tcW w:w="0" w:type="auto"/>
            <w:vAlign w:val="center"/>
            <w:hideMark/>
          </w:tcPr>
          <w:p w14:paraId="2ED4FAF4" w14:textId="77777777" w:rsidR="00E028BD" w:rsidRPr="00E028BD" w:rsidRDefault="00E028BD" w:rsidP="00E028BD">
            <w:pPr>
              <w:rPr>
                <w:lang w:bidi="ar-JO"/>
              </w:rPr>
            </w:pPr>
            <w:r w:rsidRPr="00E028BD">
              <w:rPr>
                <w:lang w:bidi="ar-JO"/>
              </w:rPr>
              <w:t>2</w:t>
            </w:r>
          </w:p>
        </w:tc>
        <w:tc>
          <w:tcPr>
            <w:tcW w:w="0" w:type="auto"/>
            <w:vAlign w:val="center"/>
            <w:hideMark/>
          </w:tcPr>
          <w:p w14:paraId="3BAC22EE" w14:textId="77777777" w:rsidR="00E028BD" w:rsidRPr="00E028BD" w:rsidRDefault="00E028BD" w:rsidP="00E028BD">
            <w:pPr>
              <w:rPr>
                <w:lang w:bidi="ar-JO"/>
              </w:rPr>
            </w:pPr>
            <w:r w:rsidRPr="00E028BD">
              <w:rPr>
                <w:lang w:bidi="ar-JO"/>
              </w:rPr>
              <w:t>2</w:t>
            </w:r>
          </w:p>
        </w:tc>
        <w:tc>
          <w:tcPr>
            <w:tcW w:w="0" w:type="auto"/>
            <w:vAlign w:val="center"/>
            <w:hideMark/>
          </w:tcPr>
          <w:p w14:paraId="55C4D874" w14:textId="77777777" w:rsidR="00E028BD" w:rsidRPr="00E028BD" w:rsidRDefault="00E028BD" w:rsidP="00E028BD">
            <w:pPr>
              <w:rPr>
                <w:lang w:bidi="ar-JO"/>
              </w:rPr>
            </w:pPr>
            <w:r w:rsidRPr="00E028BD">
              <w:rPr>
                <w:lang w:bidi="ar-JO"/>
              </w:rPr>
              <w:t>No reference; cloud usage may reduce risk further.</w:t>
            </w:r>
          </w:p>
        </w:tc>
      </w:tr>
      <w:tr w:rsidR="00E028BD" w:rsidRPr="00E028BD" w14:paraId="5DA611FE" w14:textId="77777777" w:rsidTr="00E028BD">
        <w:trPr>
          <w:tblCellSpacing w:w="15" w:type="dxa"/>
        </w:trPr>
        <w:tc>
          <w:tcPr>
            <w:tcW w:w="0" w:type="auto"/>
            <w:vAlign w:val="center"/>
            <w:hideMark/>
          </w:tcPr>
          <w:p w14:paraId="4884ACDC" w14:textId="77777777" w:rsidR="00E028BD" w:rsidRPr="00E028BD" w:rsidRDefault="00E028BD" w:rsidP="00E028BD">
            <w:pPr>
              <w:rPr>
                <w:lang w:bidi="ar-JO"/>
              </w:rPr>
            </w:pPr>
            <w:r w:rsidRPr="00E028BD">
              <w:rPr>
                <w:b/>
                <w:bCs/>
                <w:lang w:bidi="ar-JO"/>
              </w:rPr>
              <w:t>Technology-based innovation</w:t>
            </w:r>
          </w:p>
        </w:tc>
        <w:tc>
          <w:tcPr>
            <w:tcW w:w="0" w:type="auto"/>
            <w:vAlign w:val="center"/>
            <w:hideMark/>
          </w:tcPr>
          <w:p w14:paraId="24E84B5D" w14:textId="77777777" w:rsidR="00E028BD" w:rsidRPr="00E028BD" w:rsidRDefault="00E028BD" w:rsidP="00E028BD">
            <w:pPr>
              <w:rPr>
                <w:lang w:bidi="ar-JO"/>
              </w:rPr>
            </w:pPr>
            <w:r w:rsidRPr="00E028BD">
              <w:rPr>
                <w:lang w:bidi="ar-JO"/>
              </w:rPr>
              <w:t>5</w:t>
            </w:r>
          </w:p>
        </w:tc>
        <w:tc>
          <w:tcPr>
            <w:tcW w:w="0" w:type="auto"/>
            <w:vAlign w:val="center"/>
            <w:hideMark/>
          </w:tcPr>
          <w:p w14:paraId="7EA007A6" w14:textId="77777777" w:rsidR="00E028BD" w:rsidRPr="00E028BD" w:rsidRDefault="00E028BD" w:rsidP="00E028BD">
            <w:pPr>
              <w:rPr>
                <w:lang w:bidi="ar-JO"/>
              </w:rPr>
            </w:pPr>
            <w:r w:rsidRPr="00E028BD">
              <w:rPr>
                <w:lang w:bidi="ar-JO"/>
              </w:rPr>
              <w:t>4</w:t>
            </w:r>
          </w:p>
        </w:tc>
        <w:tc>
          <w:tcPr>
            <w:tcW w:w="0" w:type="auto"/>
            <w:vAlign w:val="center"/>
            <w:hideMark/>
          </w:tcPr>
          <w:p w14:paraId="5C52557A" w14:textId="77777777" w:rsidR="00E028BD" w:rsidRPr="00E028BD" w:rsidRDefault="00E028BD" w:rsidP="00E028BD">
            <w:pPr>
              <w:rPr>
                <w:lang w:bidi="ar-JO"/>
              </w:rPr>
            </w:pPr>
            <w:r w:rsidRPr="00E028BD">
              <w:rPr>
                <w:lang w:bidi="ar-JO"/>
              </w:rPr>
              <w:t>Company relies on early adoption (AI/cloud); failure to innovate is risky.</w:t>
            </w:r>
          </w:p>
        </w:tc>
      </w:tr>
      <w:tr w:rsidR="00E028BD" w:rsidRPr="00E028BD" w14:paraId="0854BD84" w14:textId="77777777" w:rsidTr="00E028BD">
        <w:trPr>
          <w:tblCellSpacing w:w="15" w:type="dxa"/>
        </w:trPr>
        <w:tc>
          <w:tcPr>
            <w:tcW w:w="0" w:type="auto"/>
            <w:vAlign w:val="center"/>
            <w:hideMark/>
          </w:tcPr>
          <w:p w14:paraId="470D33F6" w14:textId="77777777" w:rsidR="00E028BD" w:rsidRPr="00E028BD" w:rsidRDefault="00E028BD" w:rsidP="00E028BD">
            <w:pPr>
              <w:rPr>
                <w:lang w:bidi="ar-JO"/>
              </w:rPr>
            </w:pPr>
            <w:r w:rsidRPr="00E028BD">
              <w:rPr>
                <w:b/>
                <w:bCs/>
                <w:lang w:bidi="ar-JO"/>
              </w:rPr>
              <w:t>Environmental</w:t>
            </w:r>
          </w:p>
        </w:tc>
        <w:tc>
          <w:tcPr>
            <w:tcW w:w="0" w:type="auto"/>
            <w:vAlign w:val="center"/>
            <w:hideMark/>
          </w:tcPr>
          <w:p w14:paraId="608F336A" w14:textId="77777777" w:rsidR="00E028BD" w:rsidRPr="00E028BD" w:rsidRDefault="00E028BD" w:rsidP="00E028BD">
            <w:pPr>
              <w:rPr>
                <w:lang w:bidi="ar-JO"/>
              </w:rPr>
            </w:pPr>
            <w:r w:rsidRPr="00E028BD">
              <w:rPr>
                <w:lang w:bidi="ar-JO"/>
              </w:rPr>
              <w:t>1</w:t>
            </w:r>
          </w:p>
        </w:tc>
        <w:tc>
          <w:tcPr>
            <w:tcW w:w="0" w:type="auto"/>
            <w:vAlign w:val="center"/>
            <w:hideMark/>
          </w:tcPr>
          <w:p w14:paraId="70B45B8C" w14:textId="77777777" w:rsidR="00E028BD" w:rsidRPr="00E028BD" w:rsidRDefault="00E028BD" w:rsidP="00E028BD">
            <w:pPr>
              <w:rPr>
                <w:lang w:bidi="ar-JO"/>
              </w:rPr>
            </w:pPr>
            <w:r w:rsidRPr="00E028BD">
              <w:rPr>
                <w:lang w:bidi="ar-JO"/>
              </w:rPr>
              <w:t>1</w:t>
            </w:r>
          </w:p>
        </w:tc>
        <w:tc>
          <w:tcPr>
            <w:tcW w:w="0" w:type="auto"/>
            <w:vAlign w:val="center"/>
            <w:hideMark/>
          </w:tcPr>
          <w:p w14:paraId="5228F53B" w14:textId="77777777" w:rsidR="00E028BD" w:rsidRPr="00E028BD" w:rsidRDefault="00E028BD" w:rsidP="00E028BD">
            <w:pPr>
              <w:rPr>
                <w:lang w:bidi="ar-JO"/>
              </w:rPr>
            </w:pPr>
            <w:r w:rsidRPr="00E028BD">
              <w:rPr>
                <w:lang w:bidi="ar-JO"/>
              </w:rPr>
              <w:t>Not applicable to a digital company.</w:t>
            </w:r>
          </w:p>
        </w:tc>
      </w:tr>
      <w:tr w:rsidR="00E028BD" w:rsidRPr="00E028BD" w14:paraId="242F9BC7" w14:textId="77777777" w:rsidTr="00E028BD">
        <w:trPr>
          <w:tblCellSpacing w:w="15" w:type="dxa"/>
        </w:trPr>
        <w:tc>
          <w:tcPr>
            <w:tcW w:w="0" w:type="auto"/>
            <w:vAlign w:val="center"/>
            <w:hideMark/>
          </w:tcPr>
          <w:p w14:paraId="35F725B4" w14:textId="77777777" w:rsidR="00E028BD" w:rsidRPr="00E028BD" w:rsidRDefault="00E028BD" w:rsidP="00E028BD">
            <w:pPr>
              <w:rPr>
                <w:lang w:bidi="ar-JO"/>
              </w:rPr>
            </w:pPr>
            <w:r w:rsidRPr="00E028BD">
              <w:rPr>
                <w:b/>
                <w:bCs/>
                <w:lang w:bidi="ar-JO"/>
              </w:rPr>
              <w:t>Data &amp; information management</w:t>
            </w:r>
          </w:p>
        </w:tc>
        <w:tc>
          <w:tcPr>
            <w:tcW w:w="0" w:type="auto"/>
            <w:vAlign w:val="center"/>
            <w:hideMark/>
          </w:tcPr>
          <w:p w14:paraId="656E3F6F" w14:textId="77777777" w:rsidR="00E028BD" w:rsidRPr="00E028BD" w:rsidRDefault="00E028BD" w:rsidP="00E028BD">
            <w:pPr>
              <w:rPr>
                <w:lang w:bidi="ar-JO"/>
              </w:rPr>
            </w:pPr>
            <w:r w:rsidRPr="00E028BD">
              <w:rPr>
                <w:lang w:bidi="ar-JO"/>
              </w:rPr>
              <w:t>5</w:t>
            </w:r>
          </w:p>
        </w:tc>
        <w:tc>
          <w:tcPr>
            <w:tcW w:w="0" w:type="auto"/>
            <w:vAlign w:val="center"/>
            <w:hideMark/>
          </w:tcPr>
          <w:p w14:paraId="51846562" w14:textId="77777777" w:rsidR="00E028BD" w:rsidRPr="00E028BD" w:rsidRDefault="00E028BD" w:rsidP="00E028BD">
            <w:pPr>
              <w:rPr>
                <w:lang w:bidi="ar-JO"/>
              </w:rPr>
            </w:pPr>
            <w:r w:rsidRPr="00E028BD">
              <w:rPr>
                <w:lang w:bidi="ar-JO"/>
              </w:rPr>
              <w:t>4</w:t>
            </w:r>
          </w:p>
        </w:tc>
        <w:tc>
          <w:tcPr>
            <w:tcW w:w="0" w:type="auto"/>
            <w:vAlign w:val="center"/>
            <w:hideMark/>
          </w:tcPr>
          <w:p w14:paraId="5F323532" w14:textId="77777777" w:rsidR="00E028BD" w:rsidRPr="00E028BD" w:rsidRDefault="00E028BD" w:rsidP="00E028BD">
            <w:pPr>
              <w:rPr>
                <w:lang w:bidi="ar-JO"/>
              </w:rPr>
            </w:pPr>
            <w:r w:rsidRPr="00E028BD">
              <w:rPr>
                <w:lang w:bidi="ar-JO"/>
              </w:rPr>
              <w:t>Core to SecureLink’s business (insurance data, GDPR, cloud storage, APIs).</w:t>
            </w:r>
          </w:p>
        </w:tc>
      </w:tr>
    </w:tbl>
    <w:p w14:paraId="612EC583" w14:textId="77777777" w:rsidR="00E028BD" w:rsidRDefault="00E028BD" w:rsidP="00E028BD">
      <w:pPr>
        <w:rPr>
          <w:lang w:bidi="ar-JO"/>
        </w:rPr>
      </w:pPr>
    </w:p>
    <w:p w14:paraId="49E26C74" w14:textId="04ECDD1C" w:rsidR="00E028BD" w:rsidRDefault="00E028BD" w:rsidP="00E028BD">
      <w:pPr>
        <w:rPr>
          <w:lang w:bidi="ar-JO"/>
        </w:rPr>
      </w:pPr>
      <w:r w:rsidRPr="00E028BD">
        <w:rPr>
          <w:noProof/>
          <w:lang w:bidi="ar-JO"/>
        </w:rPr>
        <w:lastRenderedPageBreak/>
        <w:drawing>
          <wp:inline distT="0" distB="0" distL="0" distR="0" wp14:anchorId="0DEB28E2" wp14:editId="1CB1AA91">
            <wp:extent cx="5486400" cy="4389120"/>
            <wp:effectExtent l="0" t="0" r="0" b="0"/>
            <wp:docPr id="20720944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4415" name="Picture 1" descr="A screenshot of a computer screen&#10;&#10;AI-generated content may be incorrect."/>
                    <pic:cNvPicPr/>
                  </pic:nvPicPr>
                  <pic:blipFill>
                    <a:blip r:embed="rId11"/>
                    <a:stretch>
                      <a:fillRect/>
                    </a:stretch>
                  </pic:blipFill>
                  <pic:spPr>
                    <a:xfrm>
                      <a:off x="0" y="0"/>
                      <a:ext cx="5486400" cy="4389120"/>
                    </a:xfrm>
                    <a:prstGeom prst="rect">
                      <a:avLst/>
                    </a:prstGeom>
                  </pic:spPr>
                </pic:pic>
              </a:graphicData>
            </a:graphic>
          </wp:inline>
        </w:drawing>
      </w:r>
      <w:r>
        <w:rPr>
          <w:lang w:bidi="ar-JO"/>
        </w:rPr>
        <w:br/>
        <w:t>DF4: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3"/>
        <w:gridCol w:w="1482"/>
        <w:gridCol w:w="3805"/>
      </w:tblGrid>
      <w:tr w:rsidR="00E028BD" w:rsidRPr="00E028BD" w14:paraId="29809F0B" w14:textId="77777777" w:rsidTr="00E028BD">
        <w:trPr>
          <w:tblHeader/>
          <w:tblCellSpacing w:w="15" w:type="dxa"/>
        </w:trPr>
        <w:tc>
          <w:tcPr>
            <w:tcW w:w="0" w:type="auto"/>
            <w:vAlign w:val="center"/>
            <w:hideMark/>
          </w:tcPr>
          <w:p w14:paraId="184FB87A" w14:textId="77777777" w:rsidR="00E028BD" w:rsidRPr="00E028BD" w:rsidRDefault="00E028BD" w:rsidP="00E028BD">
            <w:pPr>
              <w:rPr>
                <w:b/>
                <w:bCs/>
                <w:lang w:bidi="ar-JO"/>
              </w:rPr>
            </w:pPr>
            <w:r w:rsidRPr="00E028BD">
              <w:rPr>
                <w:b/>
                <w:bCs/>
                <w:lang w:bidi="ar-JO"/>
              </w:rPr>
              <w:t>IT-Related Issue</w:t>
            </w:r>
          </w:p>
        </w:tc>
        <w:tc>
          <w:tcPr>
            <w:tcW w:w="0" w:type="auto"/>
            <w:vAlign w:val="center"/>
            <w:hideMark/>
          </w:tcPr>
          <w:p w14:paraId="4564E64E" w14:textId="77777777" w:rsidR="00E028BD" w:rsidRPr="00E028BD" w:rsidRDefault="00E028BD" w:rsidP="00E028BD">
            <w:pPr>
              <w:rPr>
                <w:b/>
                <w:bCs/>
                <w:lang w:bidi="ar-JO"/>
              </w:rPr>
            </w:pPr>
            <w:r w:rsidRPr="00E028BD">
              <w:rPr>
                <w:b/>
                <w:bCs/>
                <w:lang w:bidi="ar-JO"/>
              </w:rPr>
              <w:t>Importance (1–3)</w:t>
            </w:r>
          </w:p>
        </w:tc>
        <w:tc>
          <w:tcPr>
            <w:tcW w:w="0" w:type="auto"/>
            <w:vAlign w:val="center"/>
            <w:hideMark/>
          </w:tcPr>
          <w:p w14:paraId="4AE40AD6" w14:textId="77777777" w:rsidR="00E028BD" w:rsidRPr="00E028BD" w:rsidRDefault="00E028BD" w:rsidP="00E028BD">
            <w:pPr>
              <w:rPr>
                <w:b/>
                <w:bCs/>
                <w:lang w:bidi="ar-JO"/>
              </w:rPr>
            </w:pPr>
            <w:r w:rsidRPr="00E028BD">
              <w:rPr>
                <w:b/>
                <w:bCs/>
                <w:lang w:bidi="ar-JO"/>
              </w:rPr>
              <w:t>Justification</w:t>
            </w:r>
          </w:p>
        </w:tc>
      </w:tr>
      <w:tr w:rsidR="00E028BD" w:rsidRPr="00E028BD" w14:paraId="38C2DD52" w14:textId="77777777" w:rsidTr="00E028BD">
        <w:trPr>
          <w:tblCellSpacing w:w="15" w:type="dxa"/>
        </w:trPr>
        <w:tc>
          <w:tcPr>
            <w:tcW w:w="0" w:type="auto"/>
            <w:vAlign w:val="center"/>
            <w:hideMark/>
          </w:tcPr>
          <w:p w14:paraId="466220AB" w14:textId="77777777" w:rsidR="00E028BD" w:rsidRPr="00E028BD" w:rsidRDefault="00E028BD" w:rsidP="00E028BD">
            <w:pPr>
              <w:rPr>
                <w:lang w:bidi="ar-JO"/>
              </w:rPr>
            </w:pPr>
            <w:r w:rsidRPr="00E028BD">
              <w:rPr>
                <w:lang w:bidi="ar-JO"/>
              </w:rPr>
              <w:t>Frustration between different IT entities across the organization</w:t>
            </w:r>
          </w:p>
        </w:tc>
        <w:tc>
          <w:tcPr>
            <w:tcW w:w="0" w:type="auto"/>
            <w:vAlign w:val="center"/>
            <w:hideMark/>
          </w:tcPr>
          <w:p w14:paraId="3D8C1863" w14:textId="77777777" w:rsidR="00E028BD" w:rsidRPr="00E028BD" w:rsidRDefault="00E028BD" w:rsidP="00E028BD">
            <w:pPr>
              <w:rPr>
                <w:lang w:bidi="ar-JO"/>
              </w:rPr>
            </w:pPr>
            <w:r w:rsidRPr="00E028BD">
              <w:rPr>
                <w:b/>
                <w:bCs/>
                <w:lang w:bidi="ar-JO"/>
              </w:rPr>
              <w:t>2</w:t>
            </w:r>
          </w:p>
        </w:tc>
        <w:tc>
          <w:tcPr>
            <w:tcW w:w="0" w:type="auto"/>
            <w:vAlign w:val="center"/>
            <w:hideMark/>
          </w:tcPr>
          <w:p w14:paraId="429066C1" w14:textId="77777777" w:rsidR="00E028BD" w:rsidRPr="00E028BD" w:rsidRDefault="00E028BD" w:rsidP="00E028BD">
            <w:pPr>
              <w:rPr>
                <w:lang w:bidi="ar-JO"/>
              </w:rPr>
            </w:pPr>
            <w:r w:rsidRPr="00E028BD">
              <w:rPr>
                <w:lang w:bidi="ar-JO"/>
              </w:rPr>
              <w:t xml:space="preserve">There's mention of </w:t>
            </w:r>
            <w:r w:rsidRPr="00E028BD">
              <w:rPr>
                <w:b/>
                <w:bCs/>
                <w:lang w:bidi="ar-JO"/>
              </w:rPr>
              <w:t>communication gaps</w:t>
            </w:r>
            <w:r w:rsidRPr="00E028BD">
              <w:rPr>
                <w:lang w:bidi="ar-JO"/>
              </w:rPr>
              <w:t>, but not deep conflict across IT units.</w:t>
            </w:r>
          </w:p>
        </w:tc>
      </w:tr>
      <w:tr w:rsidR="00E028BD" w:rsidRPr="00E028BD" w14:paraId="6FB3AE19" w14:textId="77777777" w:rsidTr="00E028BD">
        <w:trPr>
          <w:tblCellSpacing w:w="15" w:type="dxa"/>
        </w:trPr>
        <w:tc>
          <w:tcPr>
            <w:tcW w:w="0" w:type="auto"/>
            <w:vAlign w:val="center"/>
            <w:hideMark/>
          </w:tcPr>
          <w:p w14:paraId="26B15926" w14:textId="77777777" w:rsidR="00E028BD" w:rsidRPr="00E028BD" w:rsidRDefault="00E028BD" w:rsidP="00E028BD">
            <w:pPr>
              <w:rPr>
                <w:lang w:bidi="ar-JO"/>
              </w:rPr>
            </w:pPr>
            <w:r w:rsidRPr="00E028BD">
              <w:rPr>
                <w:lang w:bidi="ar-JO"/>
              </w:rPr>
              <w:t>Frustration between business departments and IT</w:t>
            </w:r>
          </w:p>
        </w:tc>
        <w:tc>
          <w:tcPr>
            <w:tcW w:w="0" w:type="auto"/>
            <w:vAlign w:val="center"/>
            <w:hideMark/>
          </w:tcPr>
          <w:p w14:paraId="7CB5CFC8" w14:textId="77777777" w:rsidR="00E028BD" w:rsidRPr="00E028BD" w:rsidRDefault="00E028BD" w:rsidP="00E028BD">
            <w:pPr>
              <w:rPr>
                <w:lang w:bidi="ar-JO"/>
              </w:rPr>
            </w:pPr>
            <w:r w:rsidRPr="00E028BD">
              <w:rPr>
                <w:b/>
                <w:bCs/>
                <w:lang w:bidi="ar-JO"/>
              </w:rPr>
              <w:t>3</w:t>
            </w:r>
          </w:p>
        </w:tc>
        <w:tc>
          <w:tcPr>
            <w:tcW w:w="0" w:type="auto"/>
            <w:vAlign w:val="center"/>
            <w:hideMark/>
          </w:tcPr>
          <w:p w14:paraId="65F128B6" w14:textId="77777777" w:rsidR="00E028BD" w:rsidRPr="00E028BD" w:rsidRDefault="00E028BD" w:rsidP="00E028BD">
            <w:pPr>
              <w:rPr>
                <w:lang w:bidi="ar-JO"/>
              </w:rPr>
            </w:pPr>
            <w:r w:rsidRPr="00E028BD">
              <w:rPr>
                <w:lang w:bidi="ar-JO"/>
              </w:rPr>
              <w:t xml:space="preserve">The scenario says there are </w:t>
            </w:r>
            <w:r w:rsidRPr="00E028BD">
              <w:rPr>
                <w:b/>
                <w:bCs/>
                <w:lang w:bidi="ar-JO"/>
              </w:rPr>
              <w:t>complex IT models causing delays</w:t>
            </w:r>
            <w:r w:rsidRPr="00E028BD">
              <w:rPr>
                <w:lang w:bidi="ar-JO"/>
              </w:rPr>
              <w:t>, and poor coordination.</w:t>
            </w:r>
          </w:p>
        </w:tc>
      </w:tr>
      <w:tr w:rsidR="00E028BD" w:rsidRPr="00E028BD" w14:paraId="2B38FCFA" w14:textId="77777777" w:rsidTr="00E028BD">
        <w:trPr>
          <w:tblCellSpacing w:w="15" w:type="dxa"/>
        </w:trPr>
        <w:tc>
          <w:tcPr>
            <w:tcW w:w="0" w:type="auto"/>
            <w:vAlign w:val="center"/>
            <w:hideMark/>
          </w:tcPr>
          <w:p w14:paraId="5B2AE912" w14:textId="77777777" w:rsidR="00E028BD" w:rsidRPr="00E028BD" w:rsidRDefault="00E028BD" w:rsidP="00E028BD">
            <w:pPr>
              <w:rPr>
                <w:lang w:bidi="ar-JO"/>
              </w:rPr>
            </w:pPr>
            <w:r w:rsidRPr="00E028BD">
              <w:rPr>
                <w:lang w:bidi="ar-JO"/>
              </w:rPr>
              <w:t>Significant IT-related incidents (data loss, security breaches, etc.)</w:t>
            </w:r>
          </w:p>
        </w:tc>
        <w:tc>
          <w:tcPr>
            <w:tcW w:w="0" w:type="auto"/>
            <w:vAlign w:val="center"/>
            <w:hideMark/>
          </w:tcPr>
          <w:p w14:paraId="183C3846" w14:textId="77777777" w:rsidR="00E028BD" w:rsidRPr="00E028BD" w:rsidRDefault="00E028BD" w:rsidP="00E028BD">
            <w:pPr>
              <w:rPr>
                <w:lang w:bidi="ar-JO"/>
              </w:rPr>
            </w:pPr>
            <w:r w:rsidRPr="00E028BD">
              <w:rPr>
                <w:b/>
                <w:bCs/>
                <w:lang w:bidi="ar-JO"/>
              </w:rPr>
              <w:t>3</w:t>
            </w:r>
          </w:p>
        </w:tc>
        <w:tc>
          <w:tcPr>
            <w:tcW w:w="0" w:type="auto"/>
            <w:vAlign w:val="center"/>
            <w:hideMark/>
          </w:tcPr>
          <w:p w14:paraId="59479C03" w14:textId="77777777" w:rsidR="00E028BD" w:rsidRPr="00E028BD" w:rsidRDefault="00E028BD" w:rsidP="00E028BD">
            <w:pPr>
              <w:rPr>
                <w:lang w:bidi="ar-JO"/>
              </w:rPr>
            </w:pPr>
            <w:r w:rsidRPr="00E028BD">
              <w:rPr>
                <w:b/>
                <w:bCs/>
                <w:lang w:bidi="ar-JO"/>
              </w:rPr>
              <w:t>Ransomware, cloud misconfiguration, DDoS, and phishing</w:t>
            </w:r>
            <w:r w:rsidRPr="00E028BD">
              <w:rPr>
                <w:lang w:bidi="ar-JO"/>
              </w:rPr>
              <w:t xml:space="preserve"> are real threats to SecureLink.</w:t>
            </w:r>
          </w:p>
        </w:tc>
      </w:tr>
      <w:tr w:rsidR="00E028BD" w:rsidRPr="00E028BD" w14:paraId="20ACB915" w14:textId="77777777" w:rsidTr="00E028BD">
        <w:trPr>
          <w:tblCellSpacing w:w="15" w:type="dxa"/>
        </w:trPr>
        <w:tc>
          <w:tcPr>
            <w:tcW w:w="0" w:type="auto"/>
            <w:vAlign w:val="center"/>
            <w:hideMark/>
          </w:tcPr>
          <w:p w14:paraId="444DCD26" w14:textId="77777777" w:rsidR="00E028BD" w:rsidRPr="00E028BD" w:rsidRDefault="00E028BD" w:rsidP="00E028BD">
            <w:pPr>
              <w:rPr>
                <w:lang w:bidi="ar-JO"/>
              </w:rPr>
            </w:pPr>
            <w:r w:rsidRPr="00E028BD">
              <w:rPr>
                <w:lang w:bidi="ar-JO"/>
              </w:rPr>
              <w:lastRenderedPageBreak/>
              <w:t>Service delivery problems by outsourcers</w:t>
            </w:r>
          </w:p>
        </w:tc>
        <w:tc>
          <w:tcPr>
            <w:tcW w:w="0" w:type="auto"/>
            <w:vAlign w:val="center"/>
            <w:hideMark/>
          </w:tcPr>
          <w:p w14:paraId="77C40BD5" w14:textId="77777777" w:rsidR="00E028BD" w:rsidRPr="00E028BD" w:rsidRDefault="00E028BD" w:rsidP="00E028BD">
            <w:pPr>
              <w:rPr>
                <w:lang w:bidi="ar-JO"/>
              </w:rPr>
            </w:pPr>
            <w:r w:rsidRPr="00E028BD">
              <w:rPr>
                <w:b/>
                <w:bCs/>
                <w:lang w:bidi="ar-JO"/>
              </w:rPr>
              <w:t>2</w:t>
            </w:r>
          </w:p>
        </w:tc>
        <w:tc>
          <w:tcPr>
            <w:tcW w:w="0" w:type="auto"/>
            <w:vAlign w:val="center"/>
            <w:hideMark/>
          </w:tcPr>
          <w:p w14:paraId="3706F333" w14:textId="77777777" w:rsidR="00E028BD" w:rsidRPr="00E028BD" w:rsidRDefault="00E028BD" w:rsidP="00E028BD">
            <w:pPr>
              <w:rPr>
                <w:lang w:bidi="ar-JO"/>
              </w:rPr>
            </w:pPr>
            <w:r w:rsidRPr="00E028BD">
              <w:rPr>
                <w:lang w:bidi="ar-JO"/>
              </w:rPr>
              <w:t xml:space="preserve">Some outsourcing is used (e.g., Microsoft 365), but the core team is </w:t>
            </w:r>
            <w:r w:rsidRPr="00E028BD">
              <w:rPr>
                <w:b/>
                <w:bCs/>
                <w:lang w:bidi="ar-JO"/>
              </w:rPr>
              <w:t>primarily insourced</w:t>
            </w:r>
            <w:r w:rsidRPr="00E028BD">
              <w:rPr>
                <w:lang w:bidi="ar-JO"/>
              </w:rPr>
              <w:t>.</w:t>
            </w:r>
          </w:p>
        </w:tc>
      </w:tr>
      <w:tr w:rsidR="00E028BD" w:rsidRPr="00E028BD" w14:paraId="3C8049ED" w14:textId="77777777" w:rsidTr="00E028BD">
        <w:trPr>
          <w:tblCellSpacing w:w="15" w:type="dxa"/>
        </w:trPr>
        <w:tc>
          <w:tcPr>
            <w:tcW w:w="0" w:type="auto"/>
            <w:vAlign w:val="center"/>
            <w:hideMark/>
          </w:tcPr>
          <w:p w14:paraId="1D450E08" w14:textId="77777777" w:rsidR="00E028BD" w:rsidRPr="00E028BD" w:rsidRDefault="00E028BD" w:rsidP="00E028BD">
            <w:pPr>
              <w:rPr>
                <w:lang w:bidi="ar-JO"/>
              </w:rPr>
            </w:pPr>
            <w:r w:rsidRPr="00E028BD">
              <w:rPr>
                <w:lang w:bidi="ar-JO"/>
              </w:rPr>
              <w:t>Failures to meet IT-related regulatory requirements</w:t>
            </w:r>
          </w:p>
        </w:tc>
        <w:tc>
          <w:tcPr>
            <w:tcW w:w="0" w:type="auto"/>
            <w:vAlign w:val="center"/>
            <w:hideMark/>
          </w:tcPr>
          <w:p w14:paraId="7D38139B" w14:textId="77777777" w:rsidR="00E028BD" w:rsidRPr="00E028BD" w:rsidRDefault="00E028BD" w:rsidP="00E028BD">
            <w:pPr>
              <w:rPr>
                <w:lang w:bidi="ar-JO"/>
              </w:rPr>
            </w:pPr>
            <w:r w:rsidRPr="00E028BD">
              <w:rPr>
                <w:b/>
                <w:bCs/>
                <w:lang w:bidi="ar-JO"/>
              </w:rPr>
              <w:t>3</w:t>
            </w:r>
          </w:p>
        </w:tc>
        <w:tc>
          <w:tcPr>
            <w:tcW w:w="0" w:type="auto"/>
            <w:vAlign w:val="center"/>
            <w:hideMark/>
          </w:tcPr>
          <w:p w14:paraId="6B55252E" w14:textId="77777777" w:rsidR="00E028BD" w:rsidRPr="00E028BD" w:rsidRDefault="00E028BD" w:rsidP="00E028BD">
            <w:pPr>
              <w:rPr>
                <w:lang w:bidi="ar-JO"/>
              </w:rPr>
            </w:pPr>
            <w:r w:rsidRPr="00E028BD">
              <w:rPr>
                <w:lang w:bidi="ar-JO"/>
              </w:rPr>
              <w:t xml:space="preserve">Compliance with </w:t>
            </w:r>
            <w:r w:rsidRPr="00E028BD">
              <w:rPr>
                <w:b/>
                <w:bCs/>
                <w:lang w:bidi="ar-JO"/>
              </w:rPr>
              <w:t>GDPR, PCI-DSS, local laws</w:t>
            </w:r>
            <w:r w:rsidRPr="00E028BD">
              <w:rPr>
                <w:lang w:bidi="ar-JO"/>
              </w:rPr>
              <w:t xml:space="preserve"> is critical and noncompliance is a listed risk.</w:t>
            </w:r>
          </w:p>
        </w:tc>
      </w:tr>
      <w:tr w:rsidR="00E028BD" w:rsidRPr="00E028BD" w14:paraId="28B14DE7" w14:textId="77777777" w:rsidTr="00E028BD">
        <w:trPr>
          <w:tblCellSpacing w:w="15" w:type="dxa"/>
        </w:trPr>
        <w:tc>
          <w:tcPr>
            <w:tcW w:w="0" w:type="auto"/>
            <w:vAlign w:val="center"/>
            <w:hideMark/>
          </w:tcPr>
          <w:p w14:paraId="20A0D873" w14:textId="77777777" w:rsidR="00E028BD" w:rsidRPr="00E028BD" w:rsidRDefault="00E028BD" w:rsidP="00E028BD">
            <w:pPr>
              <w:rPr>
                <w:lang w:bidi="ar-JO"/>
              </w:rPr>
            </w:pPr>
            <w:r w:rsidRPr="00E028BD">
              <w:rPr>
                <w:lang w:bidi="ar-JO"/>
              </w:rPr>
              <w:t>Regular audit findings or poor service reports</w:t>
            </w:r>
          </w:p>
        </w:tc>
        <w:tc>
          <w:tcPr>
            <w:tcW w:w="0" w:type="auto"/>
            <w:vAlign w:val="center"/>
            <w:hideMark/>
          </w:tcPr>
          <w:p w14:paraId="559C74F7" w14:textId="77777777" w:rsidR="00E028BD" w:rsidRPr="00E028BD" w:rsidRDefault="00E028BD" w:rsidP="00E028BD">
            <w:pPr>
              <w:rPr>
                <w:lang w:bidi="ar-JO"/>
              </w:rPr>
            </w:pPr>
            <w:r w:rsidRPr="00E028BD">
              <w:rPr>
                <w:b/>
                <w:bCs/>
                <w:lang w:bidi="ar-JO"/>
              </w:rPr>
              <w:t>2</w:t>
            </w:r>
          </w:p>
        </w:tc>
        <w:tc>
          <w:tcPr>
            <w:tcW w:w="0" w:type="auto"/>
            <w:vAlign w:val="center"/>
            <w:hideMark/>
          </w:tcPr>
          <w:p w14:paraId="6E40029E" w14:textId="77777777" w:rsidR="00E028BD" w:rsidRPr="00E028BD" w:rsidRDefault="00E028BD" w:rsidP="00E028BD">
            <w:pPr>
              <w:rPr>
                <w:lang w:bidi="ar-JO"/>
              </w:rPr>
            </w:pPr>
            <w:r w:rsidRPr="00E028BD">
              <w:rPr>
                <w:lang w:bidi="ar-JO"/>
              </w:rPr>
              <w:t>Auditing is mentioned as needed (COBIT-based audit), but no sign of ongoing failures.</w:t>
            </w:r>
          </w:p>
        </w:tc>
      </w:tr>
      <w:tr w:rsidR="00E028BD" w:rsidRPr="00E028BD" w14:paraId="089849DD" w14:textId="77777777" w:rsidTr="00E028BD">
        <w:trPr>
          <w:tblCellSpacing w:w="15" w:type="dxa"/>
        </w:trPr>
        <w:tc>
          <w:tcPr>
            <w:tcW w:w="0" w:type="auto"/>
            <w:vAlign w:val="center"/>
            <w:hideMark/>
          </w:tcPr>
          <w:p w14:paraId="35065CFA" w14:textId="77777777" w:rsidR="00E028BD" w:rsidRPr="00E028BD" w:rsidRDefault="00E028BD" w:rsidP="00E028BD">
            <w:pPr>
              <w:rPr>
                <w:lang w:bidi="ar-JO"/>
              </w:rPr>
            </w:pPr>
            <w:r w:rsidRPr="00E028BD">
              <w:rPr>
                <w:lang w:bidi="ar-JO"/>
              </w:rPr>
              <w:t>Hidden or rogue IT spending</w:t>
            </w:r>
          </w:p>
        </w:tc>
        <w:tc>
          <w:tcPr>
            <w:tcW w:w="0" w:type="auto"/>
            <w:vAlign w:val="center"/>
            <w:hideMark/>
          </w:tcPr>
          <w:p w14:paraId="5029B64A" w14:textId="77777777" w:rsidR="00E028BD" w:rsidRPr="00E028BD" w:rsidRDefault="00E028BD" w:rsidP="00E028BD">
            <w:pPr>
              <w:rPr>
                <w:lang w:bidi="ar-JO"/>
              </w:rPr>
            </w:pPr>
            <w:r w:rsidRPr="00E028BD">
              <w:rPr>
                <w:b/>
                <w:bCs/>
                <w:lang w:bidi="ar-JO"/>
              </w:rPr>
              <w:t>2</w:t>
            </w:r>
          </w:p>
        </w:tc>
        <w:tc>
          <w:tcPr>
            <w:tcW w:w="0" w:type="auto"/>
            <w:vAlign w:val="center"/>
            <w:hideMark/>
          </w:tcPr>
          <w:p w14:paraId="6B431C0F" w14:textId="77777777" w:rsidR="00E028BD" w:rsidRPr="00E028BD" w:rsidRDefault="00E028BD" w:rsidP="00E028BD">
            <w:pPr>
              <w:rPr>
                <w:lang w:bidi="ar-JO"/>
              </w:rPr>
            </w:pPr>
            <w:r w:rsidRPr="00E028BD">
              <w:rPr>
                <w:lang w:bidi="ar-JO"/>
              </w:rPr>
              <w:t xml:space="preserve">High IT cost is an issue, but nothing suggests </w:t>
            </w:r>
            <w:r w:rsidRPr="00E028BD">
              <w:rPr>
                <w:b/>
                <w:bCs/>
                <w:lang w:bidi="ar-JO"/>
              </w:rPr>
              <w:t>unapproved departmental spending</w:t>
            </w:r>
            <w:r w:rsidRPr="00E028BD">
              <w:rPr>
                <w:lang w:bidi="ar-JO"/>
              </w:rPr>
              <w:t>.</w:t>
            </w:r>
          </w:p>
        </w:tc>
      </w:tr>
      <w:tr w:rsidR="00E028BD" w:rsidRPr="00E028BD" w14:paraId="3B18F7B2" w14:textId="77777777" w:rsidTr="00E028BD">
        <w:trPr>
          <w:tblCellSpacing w:w="15" w:type="dxa"/>
        </w:trPr>
        <w:tc>
          <w:tcPr>
            <w:tcW w:w="0" w:type="auto"/>
            <w:vAlign w:val="center"/>
            <w:hideMark/>
          </w:tcPr>
          <w:p w14:paraId="555651AA" w14:textId="77777777" w:rsidR="00E028BD" w:rsidRPr="00E028BD" w:rsidRDefault="00E028BD" w:rsidP="00E028BD">
            <w:pPr>
              <w:rPr>
                <w:lang w:bidi="ar-JO"/>
              </w:rPr>
            </w:pPr>
            <w:r w:rsidRPr="00E028BD">
              <w:rPr>
                <w:lang w:bidi="ar-JO"/>
              </w:rPr>
              <w:t>Duplicated initiatives or wasted resources</w:t>
            </w:r>
          </w:p>
        </w:tc>
        <w:tc>
          <w:tcPr>
            <w:tcW w:w="0" w:type="auto"/>
            <w:vAlign w:val="center"/>
            <w:hideMark/>
          </w:tcPr>
          <w:p w14:paraId="6B87D14E" w14:textId="77777777" w:rsidR="00E028BD" w:rsidRPr="00E028BD" w:rsidRDefault="00E028BD" w:rsidP="00E028BD">
            <w:pPr>
              <w:rPr>
                <w:lang w:bidi="ar-JO"/>
              </w:rPr>
            </w:pPr>
            <w:r w:rsidRPr="00E028BD">
              <w:rPr>
                <w:b/>
                <w:bCs/>
                <w:lang w:bidi="ar-JO"/>
              </w:rPr>
              <w:t>2</w:t>
            </w:r>
          </w:p>
        </w:tc>
        <w:tc>
          <w:tcPr>
            <w:tcW w:w="0" w:type="auto"/>
            <w:vAlign w:val="center"/>
            <w:hideMark/>
          </w:tcPr>
          <w:p w14:paraId="5475826A" w14:textId="77777777" w:rsidR="00E028BD" w:rsidRPr="00E028BD" w:rsidRDefault="00E028BD" w:rsidP="00E028BD">
            <w:pPr>
              <w:rPr>
                <w:lang w:bidi="ar-JO"/>
              </w:rPr>
            </w:pPr>
            <w:r w:rsidRPr="00E028BD">
              <w:rPr>
                <w:lang w:bidi="ar-JO"/>
              </w:rPr>
              <w:t xml:space="preserve">Not emphasized in scenario, but </w:t>
            </w:r>
            <w:r w:rsidRPr="00E028BD">
              <w:rPr>
                <w:b/>
                <w:bCs/>
                <w:lang w:bidi="ar-JO"/>
              </w:rPr>
              <w:t>could be implied</w:t>
            </w:r>
            <w:r w:rsidRPr="00E028BD">
              <w:rPr>
                <w:lang w:bidi="ar-JO"/>
              </w:rPr>
              <w:t xml:space="preserve"> by complex operations.</w:t>
            </w:r>
          </w:p>
        </w:tc>
      </w:tr>
      <w:tr w:rsidR="00E028BD" w:rsidRPr="00E028BD" w14:paraId="31C26127" w14:textId="77777777" w:rsidTr="00E028BD">
        <w:trPr>
          <w:tblCellSpacing w:w="15" w:type="dxa"/>
        </w:trPr>
        <w:tc>
          <w:tcPr>
            <w:tcW w:w="0" w:type="auto"/>
            <w:vAlign w:val="center"/>
            <w:hideMark/>
          </w:tcPr>
          <w:p w14:paraId="47E343AD" w14:textId="77777777" w:rsidR="00E028BD" w:rsidRPr="00E028BD" w:rsidRDefault="00E028BD" w:rsidP="00E028BD">
            <w:pPr>
              <w:rPr>
                <w:lang w:bidi="ar-JO"/>
              </w:rPr>
            </w:pPr>
            <w:r w:rsidRPr="00E028BD">
              <w:rPr>
                <w:lang w:bidi="ar-JO"/>
              </w:rPr>
              <w:t>Inadequate staff or burnout</w:t>
            </w:r>
          </w:p>
        </w:tc>
        <w:tc>
          <w:tcPr>
            <w:tcW w:w="0" w:type="auto"/>
            <w:vAlign w:val="center"/>
            <w:hideMark/>
          </w:tcPr>
          <w:p w14:paraId="74A81FC8" w14:textId="77777777" w:rsidR="00E028BD" w:rsidRPr="00E028BD" w:rsidRDefault="00E028BD" w:rsidP="00E028BD">
            <w:pPr>
              <w:rPr>
                <w:lang w:bidi="ar-JO"/>
              </w:rPr>
            </w:pPr>
            <w:r w:rsidRPr="00E028BD">
              <w:rPr>
                <w:b/>
                <w:bCs/>
                <w:lang w:bidi="ar-JO"/>
              </w:rPr>
              <w:t>2</w:t>
            </w:r>
          </w:p>
        </w:tc>
        <w:tc>
          <w:tcPr>
            <w:tcW w:w="0" w:type="auto"/>
            <w:vAlign w:val="center"/>
            <w:hideMark/>
          </w:tcPr>
          <w:p w14:paraId="70D836FC" w14:textId="77777777" w:rsidR="00E028BD" w:rsidRPr="00E028BD" w:rsidRDefault="00E028BD" w:rsidP="00E028BD">
            <w:pPr>
              <w:rPr>
                <w:lang w:bidi="ar-JO"/>
              </w:rPr>
            </w:pPr>
            <w:r w:rsidRPr="00E028BD">
              <w:rPr>
                <w:lang w:bidi="ar-JO"/>
              </w:rPr>
              <w:t xml:space="preserve">They have over 300 FTEs and promote strong culture, but </w:t>
            </w:r>
            <w:r w:rsidRPr="00E028BD">
              <w:rPr>
                <w:b/>
                <w:bCs/>
                <w:lang w:bidi="ar-JO"/>
              </w:rPr>
              <w:t>some training gaps exist</w:t>
            </w:r>
            <w:r w:rsidRPr="00E028BD">
              <w:rPr>
                <w:lang w:bidi="ar-JO"/>
              </w:rPr>
              <w:t>.</w:t>
            </w:r>
          </w:p>
        </w:tc>
      </w:tr>
      <w:tr w:rsidR="00E028BD" w:rsidRPr="00E028BD" w14:paraId="5B9FF1B2" w14:textId="77777777" w:rsidTr="00E028BD">
        <w:trPr>
          <w:tblCellSpacing w:w="15" w:type="dxa"/>
        </w:trPr>
        <w:tc>
          <w:tcPr>
            <w:tcW w:w="0" w:type="auto"/>
            <w:vAlign w:val="center"/>
            <w:hideMark/>
          </w:tcPr>
          <w:p w14:paraId="0915D589" w14:textId="77777777" w:rsidR="00E028BD" w:rsidRPr="00E028BD" w:rsidRDefault="00E028BD" w:rsidP="00E028BD">
            <w:pPr>
              <w:rPr>
                <w:lang w:bidi="ar-JO"/>
              </w:rPr>
            </w:pPr>
            <w:r w:rsidRPr="00E028BD">
              <w:rPr>
                <w:lang w:bidi="ar-JO"/>
              </w:rPr>
              <w:t>Projects delivered late or over budget</w:t>
            </w:r>
          </w:p>
        </w:tc>
        <w:tc>
          <w:tcPr>
            <w:tcW w:w="0" w:type="auto"/>
            <w:vAlign w:val="center"/>
            <w:hideMark/>
          </w:tcPr>
          <w:p w14:paraId="25AD9D5F" w14:textId="77777777" w:rsidR="00E028BD" w:rsidRPr="00E028BD" w:rsidRDefault="00E028BD" w:rsidP="00E028BD">
            <w:pPr>
              <w:rPr>
                <w:lang w:bidi="ar-JO"/>
              </w:rPr>
            </w:pPr>
            <w:r w:rsidRPr="00E028BD">
              <w:rPr>
                <w:b/>
                <w:bCs/>
                <w:lang w:bidi="ar-JO"/>
              </w:rPr>
              <w:t>3</w:t>
            </w:r>
          </w:p>
        </w:tc>
        <w:tc>
          <w:tcPr>
            <w:tcW w:w="0" w:type="auto"/>
            <w:vAlign w:val="center"/>
            <w:hideMark/>
          </w:tcPr>
          <w:p w14:paraId="107B0C9F" w14:textId="77777777" w:rsidR="00E028BD" w:rsidRPr="00E028BD" w:rsidRDefault="00E028BD" w:rsidP="00E028BD">
            <w:pPr>
              <w:rPr>
                <w:lang w:bidi="ar-JO"/>
              </w:rPr>
            </w:pPr>
            <w:r w:rsidRPr="00E028BD">
              <w:rPr>
                <w:lang w:bidi="ar-JO"/>
              </w:rPr>
              <w:t xml:space="preserve">The company struggles with </w:t>
            </w:r>
            <w:r w:rsidRPr="00E028BD">
              <w:rPr>
                <w:b/>
                <w:bCs/>
                <w:lang w:bidi="ar-JO"/>
              </w:rPr>
              <w:t>complexity and vendor compliance delays</w:t>
            </w:r>
            <w:r w:rsidRPr="00E028BD">
              <w:rPr>
                <w:lang w:bidi="ar-JO"/>
              </w:rPr>
              <w:t>, impacting delivery.</w:t>
            </w:r>
          </w:p>
        </w:tc>
      </w:tr>
      <w:tr w:rsidR="00E028BD" w:rsidRPr="00E028BD" w14:paraId="7FACBCB6" w14:textId="77777777" w:rsidTr="00E028BD">
        <w:trPr>
          <w:tblCellSpacing w:w="15" w:type="dxa"/>
        </w:trPr>
        <w:tc>
          <w:tcPr>
            <w:tcW w:w="0" w:type="auto"/>
            <w:vAlign w:val="center"/>
            <w:hideMark/>
          </w:tcPr>
          <w:p w14:paraId="220833E0" w14:textId="77777777" w:rsidR="00E028BD" w:rsidRPr="00E028BD" w:rsidRDefault="00E028BD" w:rsidP="00E028BD">
            <w:pPr>
              <w:rPr>
                <w:lang w:bidi="ar-JO"/>
              </w:rPr>
            </w:pPr>
            <w:r w:rsidRPr="00E028BD">
              <w:rPr>
                <w:lang w:bidi="ar-JO"/>
              </w:rPr>
              <w:t>Management reluctance to engage with IT</w:t>
            </w:r>
          </w:p>
        </w:tc>
        <w:tc>
          <w:tcPr>
            <w:tcW w:w="0" w:type="auto"/>
            <w:vAlign w:val="center"/>
            <w:hideMark/>
          </w:tcPr>
          <w:p w14:paraId="2FBAD5AB" w14:textId="77777777" w:rsidR="00E028BD" w:rsidRPr="00E028BD" w:rsidRDefault="00E028BD" w:rsidP="00E028BD">
            <w:pPr>
              <w:rPr>
                <w:lang w:bidi="ar-JO"/>
              </w:rPr>
            </w:pPr>
            <w:r w:rsidRPr="00E028BD">
              <w:rPr>
                <w:b/>
                <w:bCs/>
                <w:lang w:bidi="ar-JO"/>
              </w:rPr>
              <w:t>1</w:t>
            </w:r>
          </w:p>
        </w:tc>
        <w:tc>
          <w:tcPr>
            <w:tcW w:w="0" w:type="auto"/>
            <w:vAlign w:val="center"/>
            <w:hideMark/>
          </w:tcPr>
          <w:p w14:paraId="2DA3CAED" w14:textId="77777777" w:rsidR="00E028BD" w:rsidRPr="00E028BD" w:rsidRDefault="00E028BD" w:rsidP="00E028BD">
            <w:pPr>
              <w:rPr>
                <w:lang w:bidi="ar-JO"/>
              </w:rPr>
            </w:pPr>
            <w:r w:rsidRPr="00E028BD">
              <w:rPr>
                <w:lang w:bidi="ar-JO"/>
              </w:rPr>
              <w:t xml:space="preserve">The </w:t>
            </w:r>
            <w:r w:rsidRPr="00E028BD">
              <w:rPr>
                <w:b/>
                <w:bCs/>
                <w:lang w:bidi="ar-JO"/>
              </w:rPr>
              <w:t>Managing Director is actively supporting</w:t>
            </w:r>
            <w:r w:rsidRPr="00E028BD">
              <w:rPr>
                <w:lang w:bidi="ar-JO"/>
              </w:rPr>
              <w:t xml:space="preserve"> ISMS and COBIT adoption.</w:t>
            </w:r>
          </w:p>
        </w:tc>
      </w:tr>
      <w:tr w:rsidR="00E028BD" w:rsidRPr="00E028BD" w14:paraId="24D8CED0" w14:textId="77777777" w:rsidTr="00E028BD">
        <w:trPr>
          <w:tblCellSpacing w:w="15" w:type="dxa"/>
        </w:trPr>
        <w:tc>
          <w:tcPr>
            <w:tcW w:w="0" w:type="auto"/>
            <w:vAlign w:val="center"/>
            <w:hideMark/>
          </w:tcPr>
          <w:p w14:paraId="20D0916C" w14:textId="77777777" w:rsidR="00E028BD" w:rsidRPr="00E028BD" w:rsidRDefault="00E028BD" w:rsidP="00E028BD">
            <w:pPr>
              <w:rPr>
                <w:lang w:bidi="ar-JO"/>
              </w:rPr>
            </w:pPr>
            <w:r w:rsidRPr="00E028BD">
              <w:rPr>
                <w:lang w:bidi="ar-JO"/>
              </w:rPr>
              <w:t>Complex IT operating model or unclear decisions</w:t>
            </w:r>
          </w:p>
        </w:tc>
        <w:tc>
          <w:tcPr>
            <w:tcW w:w="0" w:type="auto"/>
            <w:vAlign w:val="center"/>
            <w:hideMark/>
          </w:tcPr>
          <w:p w14:paraId="7C67A716" w14:textId="77777777" w:rsidR="00E028BD" w:rsidRPr="00E028BD" w:rsidRDefault="00E028BD" w:rsidP="00E028BD">
            <w:pPr>
              <w:rPr>
                <w:lang w:bidi="ar-JO"/>
              </w:rPr>
            </w:pPr>
            <w:r w:rsidRPr="00E028BD">
              <w:rPr>
                <w:b/>
                <w:bCs/>
                <w:lang w:bidi="ar-JO"/>
              </w:rPr>
              <w:t>3</w:t>
            </w:r>
          </w:p>
        </w:tc>
        <w:tc>
          <w:tcPr>
            <w:tcW w:w="0" w:type="auto"/>
            <w:vAlign w:val="center"/>
            <w:hideMark/>
          </w:tcPr>
          <w:p w14:paraId="2F81E271" w14:textId="77777777" w:rsidR="00E028BD" w:rsidRPr="00E028BD" w:rsidRDefault="00E028BD" w:rsidP="00E028BD">
            <w:pPr>
              <w:rPr>
                <w:lang w:bidi="ar-JO"/>
              </w:rPr>
            </w:pPr>
            <w:r w:rsidRPr="00E028BD">
              <w:rPr>
                <w:lang w:bidi="ar-JO"/>
              </w:rPr>
              <w:t xml:space="preserve">This is </w:t>
            </w:r>
            <w:r w:rsidRPr="00E028BD">
              <w:rPr>
                <w:b/>
                <w:bCs/>
                <w:lang w:bidi="ar-JO"/>
              </w:rPr>
              <w:t>explicitly stated</w:t>
            </w:r>
            <w:r w:rsidRPr="00E028BD">
              <w:rPr>
                <w:lang w:bidi="ar-JO"/>
              </w:rPr>
              <w:t>: "complex IT model delays decision-making."</w:t>
            </w:r>
          </w:p>
        </w:tc>
      </w:tr>
      <w:tr w:rsidR="00E028BD" w:rsidRPr="00E028BD" w14:paraId="36CDCFF3" w14:textId="77777777" w:rsidTr="00E028BD">
        <w:trPr>
          <w:tblCellSpacing w:w="15" w:type="dxa"/>
        </w:trPr>
        <w:tc>
          <w:tcPr>
            <w:tcW w:w="0" w:type="auto"/>
            <w:vAlign w:val="center"/>
            <w:hideMark/>
          </w:tcPr>
          <w:p w14:paraId="2C82B929" w14:textId="77777777" w:rsidR="00E028BD" w:rsidRPr="00E028BD" w:rsidRDefault="00E028BD" w:rsidP="00E028BD">
            <w:pPr>
              <w:rPr>
                <w:lang w:bidi="ar-JO"/>
              </w:rPr>
            </w:pPr>
            <w:r w:rsidRPr="00E028BD">
              <w:rPr>
                <w:lang w:bidi="ar-JO"/>
              </w:rPr>
              <w:lastRenderedPageBreak/>
              <w:t>Excessively high cost of IT</w:t>
            </w:r>
          </w:p>
        </w:tc>
        <w:tc>
          <w:tcPr>
            <w:tcW w:w="0" w:type="auto"/>
            <w:vAlign w:val="center"/>
            <w:hideMark/>
          </w:tcPr>
          <w:p w14:paraId="2E062B31" w14:textId="77777777" w:rsidR="00E028BD" w:rsidRPr="00E028BD" w:rsidRDefault="00E028BD" w:rsidP="00E028BD">
            <w:pPr>
              <w:rPr>
                <w:lang w:bidi="ar-JO"/>
              </w:rPr>
            </w:pPr>
            <w:r w:rsidRPr="00E028BD">
              <w:rPr>
                <w:b/>
                <w:bCs/>
                <w:lang w:bidi="ar-JO"/>
              </w:rPr>
              <w:t>3</w:t>
            </w:r>
          </w:p>
        </w:tc>
        <w:tc>
          <w:tcPr>
            <w:tcW w:w="0" w:type="auto"/>
            <w:vAlign w:val="center"/>
            <w:hideMark/>
          </w:tcPr>
          <w:p w14:paraId="3DB3D3B6" w14:textId="77777777" w:rsidR="00E028BD" w:rsidRPr="00E028BD" w:rsidRDefault="00E028BD" w:rsidP="00E028BD">
            <w:pPr>
              <w:rPr>
                <w:lang w:bidi="ar-JO"/>
              </w:rPr>
            </w:pPr>
            <w:r w:rsidRPr="00E028BD">
              <w:rPr>
                <w:lang w:bidi="ar-JO"/>
              </w:rPr>
              <w:t xml:space="preserve">SecureLink suffers from </w:t>
            </w:r>
            <w:r w:rsidRPr="00E028BD">
              <w:rPr>
                <w:b/>
                <w:bCs/>
                <w:lang w:bidi="ar-JO"/>
              </w:rPr>
              <w:t>high operational IT costs</w:t>
            </w:r>
            <w:r w:rsidRPr="00E028BD">
              <w:rPr>
                <w:lang w:bidi="ar-JO"/>
              </w:rPr>
              <w:t xml:space="preserve"> — it's already materialized.</w:t>
            </w:r>
          </w:p>
        </w:tc>
      </w:tr>
      <w:tr w:rsidR="00E028BD" w:rsidRPr="00E028BD" w14:paraId="15E54400" w14:textId="77777777" w:rsidTr="00E028BD">
        <w:trPr>
          <w:tblCellSpacing w:w="15" w:type="dxa"/>
        </w:trPr>
        <w:tc>
          <w:tcPr>
            <w:tcW w:w="0" w:type="auto"/>
            <w:vAlign w:val="center"/>
            <w:hideMark/>
          </w:tcPr>
          <w:p w14:paraId="10AF6729" w14:textId="77777777" w:rsidR="00E028BD" w:rsidRPr="00E028BD" w:rsidRDefault="00E028BD" w:rsidP="00E028BD">
            <w:pPr>
              <w:rPr>
                <w:lang w:bidi="ar-JO"/>
              </w:rPr>
            </w:pPr>
            <w:r w:rsidRPr="00E028BD">
              <w:rPr>
                <w:lang w:bidi="ar-JO"/>
              </w:rPr>
              <w:t>Failed implementation due to architecture/systems</w:t>
            </w:r>
          </w:p>
        </w:tc>
        <w:tc>
          <w:tcPr>
            <w:tcW w:w="0" w:type="auto"/>
            <w:vAlign w:val="center"/>
            <w:hideMark/>
          </w:tcPr>
          <w:p w14:paraId="3415471E" w14:textId="77777777" w:rsidR="00E028BD" w:rsidRPr="00E028BD" w:rsidRDefault="00E028BD" w:rsidP="00E028BD">
            <w:pPr>
              <w:rPr>
                <w:lang w:bidi="ar-JO"/>
              </w:rPr>
            </w:pPr>
            <w:r w:rsidRPr="00E028BD">
              <w:rPr>
                <w:b/>
                <w:bCs/>
                <w:lang w:bidi="ar-JO"/>
              </w:rPr>
              <w:t>2</w:t>
            </w:r>
          </w:p>
        </w:tc>
        <w:tc>
          <w:tcPr>
            <w:tcW w:w="0" w:type="auto"/>
            <w:vAlign w:val="center"/>
            <w:hideMark/>
          </w:tcPr>
          <w:p w14:paraId="2F561EB8" w14:textId="77777777" w:rsidR="00E028BD" w:rsidRPr="00E028BD" w:rsidRDefault="00E028BD" w:rsidP="00E028BD">
            <w:pPr>
              <w:rPr>
                <w:lang w:bidi="ar-JO"/>
              </w:rPr>
            </w:pPr>
            <w:r w:rsidRPr="00E028BD">
              <w:rPr>
                <w:lang w:bidi="ar-JO"/>
              </w:rPr>
              <w:t xml:space="preserve">There are risks of </w:t>
            </w:r>
            <w:r w:rsidRPr="00E028BD">
              <w:rPr>
                <w:b/>
                <w:bCs/>
                <w:lang w:bidi="ar-JO"/>
              </w:rPr>
              <w:t>AI system failure</w:t>
            </w:r>
            <w:r w:rsidRPr="00E028BD">
              <w:rPr>
                <w:lang w:bidi="ar-JO"/>
              </w:rPr>
              <w:t xml:space="preserve"> and misconfiguration, but not frequent failures.</w:t>
            </w:r>
          </w:p>
        </w:tc>
      </w:tr>
      <w:tr w:rsidR="00E028BD" w:rsidRPr="00E028BD" w14:paraId="470C543F" w14:textId="77777777" w:rsidTr="00E028BD">
        <w:trPr>
          <w:tblCellSpacing w:w="15" w:type="dxa"/>
        </w:trPr>
        <w:tc>
          <w:tcPr>
            <w:tcW w:w="0" w:type="auto"/>
            <w:vAlign w:val="center"/>
            <w:hideMark/>
          </w:tcPr>
          <w:p w14:paraId="176E6E99" w14:textId="77777777" w:rsidR="00E028BD" w:rsidRPr="00E028BD" w:rsidRDefault="00E028BD" w:rsidP="00E028BD">
            <w:pPr>
              <w:rPr>
                <w:lang w:bidi="ar-JO"/>
              </w:rPr>
            </w:pPr>
            <w:r w:rsidRPr="00E028BD">
              <w:rPr>
                <w:lang w:bidi="ar-JO"/>
              </w:rPr>
              <w:t>Gap between business and technical knowledge</w:t>
            </w:r>
          </w:p>
        </w:tc>
        <w:tc>
          <w:tcPr>
            <w:tcW w:w="0" w:type="auto"/>
            <w:vAlign w:val="center"/>
            <w:hideMark/>
          </w:tcPr>
          <w:p w14:paraId="029598B6" w14:textId="77777777" w:rsidR="00E028BD" w:rsidRPr="00E028BD" w:rsidRDefault="00E028BD" w:rsidP="00E028BD">
            <w:pPr>
              <w:rPr>
                <w:lang w:bidi="ar-JO"/>
              </w:rPr>
            </w:pPr>
            <w:r w:rsidRPr="00E028BD">
              <w:rPr>
                <w:b/>
                <w:bCs/>
                <w:lang w:bidi="ar-JO"/>
              </w:rPr>
              <w:t>3</w:t>
            </w:r>
          </w:p>
        </w:tc>
        <w:tc>
          <w:tcPr>
            <w:tcW w:w="0" w:type="auto"/>
            <w:vAlign w:val="center"/>
            <w:hideMark/>
          </w:tcPr>
          <w:p w14:paraId="40102947" w14:textId="77777777" w:rsidR="00E028BD" w:rsidRPr="00E028BD" w:rsidRDefault="00E028BD" w:rsidP="00E028BD">
            <w:pPr>
              <w:rPr>
                <w:lang w:bidi="ar-JO"/>
              </w:rPr>
            </w:pPr>
            <w:r w:rsidRPr="00E028BD">
              <w:rPr>
                <w:lang w:bidi="ar-JO"/>
              </w:rPr>
              <w:t xml:space="preserve">Stated issue: </w:t>
            </w:r>
            <w:r w:rsidRPr="00E028BD">
              <w:rPr>
                <w:b/>
                <w:bCs/>
                <w:lang w:bidi="ar-JO"/>
              </w:rPr>
              <w:t>communication gaps between IT and business</w:t>
            </w:r>
            <w:r w:rsidRPr="00E028BD">
              <w:rPr>
                <w:lang w:bidi="ar-JO"/>
              </w:rPr>
              <w:t>.</w:t>
            </w:r>
          </w:p>
        </w:tc>
      </w:tr>
      <w:tr w:rsidR="00E028BD" w:rsidRPr="00E028BD" w14:paraId="6E42AA5B" w14:textId="77777777" w:rsidTr="00E028BD">
        <w:trPr>
          <w:tblCellSpacing w:w="15" w:type="dxa"/>
        </w:trPr>
        <w:tc>
          <w:tcPr>
            <w:tcW w:w="0" w:type="auto"/>
            <w:vAlign w:val="center"/>
            <w:hideMark/>
          </w:tcPr>
          <w:p w14:paraId="3F08E25B" w14:textId="77777777" w:rsidR="00E028BD" w:rsidRPr="00E028BD" w:rsidRDefault="00E028BD" w:rsidP="00E028BD">
            <w:pPr>
              <w:rPr>
                <w:lang w:bidi="ar-JO"/>
              </w:rPr>
            </w:pPr>
            <w:r w:rsidRPr="00E028BD">
              <w:rPr>
                <w:lang w:bidi="ar-JO"/>
              </w:rPr>
              <w:t>Data quality/integration issues</w:t>
            </w:r>
          </w:p>
        </w:tc>
        <w:tc>
          <w:tcPr>
            <w:tcW w:w="0" w:type="auto"/>
            <w:vAlign w:val="center"/>
            <w:hideMark/>
          </w:tcPr>
          <w:p w14:paraId="52E0A55C" w14:textId="77777777" w:rsidR="00E028BD" w:rsidRPr="00E028BD" w:rsidRDefault="00E028BD" w:rsidP="00E028BD">
            <w:pPr>
              <w:rPr>
                <w:lang w:bidi="ar-JO"/>
              </w:rPr>
            </w:pPr>
            <w:r w:rsidRPr="00E028BD">
              <w:rPr>
                <w:b/>
                <w:bCs/>
                <w:lang w:bidi="ar-JO"/>
              </w:rPr>
              <w:t>2</w:t>
            </w:r>
          </w:p>
        </w:tc>
        <w:tc>
          <w:tcPr>
            <w:tcW w:w="0" w:type="auto"/>
            <w:vAlign w:val="center"/>
            <w:hideMark/>
          </w:tcPr>
          <w:p w14:paraId="0F348E45" w14:textId="77777777" w:rsidR="00E028BD" w:rsidRPr="00E028BD" w:rsidRDefault="00E028BD" w:rsidP="00E028BD">
            <w:pPr>
              <w:rPr>
                <w:lang w:bidi="ar-JO"/>
              </w:rPr>
            </w:pPr>
            <w:r w:rsidRPr="00E028BD">
              <w:rPr>
                <w:lang w:bidi="ar-JO"/>
              </w:rPr>
              <w:t xml:space="preserve">Cloud systems manage most data, no issue reported — but </w:t>
            </w:r>
            <w:r w:rsidRPr="00E028BD">
              <w:rPr>
                <w:b/>
                <w:bCs/>
                <w:lang w:bidi="ar-JO"/>
              </w:rPr>
              <w:t>must be monitored</w:t>
            </w:r>
            <w:r w:rsidRPr="00E028BD">
              <w:rPr>
                <w:lang w:bidi="ar-JO"/>
              </w:rPr>
              <w:t>.</w:t>
            </w:r>
          </w:p>
        </w:tc>
      </w:tr>
      <w:tr w:rsidR="00E028BD" w:rsidRPr="00E028BD" w14:paraId="24C5EC69" w14:textId="77777777" w:rsidTr="00E028BD">
        <w:trPr>
          <w:tblCellSpacing w:w="15" w:type="dxa"/>
        </w:trPr>
        <w:tc>
          <w:tcPr>
            <w:tcW w:w="0" w:type="auto"/>
            <w:vAlign w:val="center"/>
            <w:hideMark/>
          </w:tcPr>
          <w:p w14:paraId="0E8E553B" w14:textId="77777777" w:rsidR="00E028BD" w:rsidRPr="00E028BD" w:rsidRDefault="00E028BD" w:rsidP="00E028BD">
            <w:pPr>
              <w:rPr>
                <w:lang w:bidi="ar-JO"/>
              </w:rPr>
            </w:pPr>
            <w:r w:rsidRPr="00E028BD">
              <w:rPr>
                <w:lang w:bidi="ar-JO"/>
              </w:rPr>
              <w:t>High end-user computing without control</w:t>
            </w:r>
          </w:p>
        </w:tc>
        <w:tc>
          <w:tcPr>
            <w:tcW w:w="0" w:type="auto"/>
            <w:vAlign w:val="center"/>
            <w:hideMark/>
          </w:tcPr>
          <w:p w14:paraId="056868C4" w14:textId="77777777" w:rsidR="00E028BD" w:rsidRPr="00E028BD" w:rsidRDefault="00E028BD" w:rsidP="00E028BD">
            <w:pPr>
              <w:rPr>
                <w:lang w:bidi="ar-JO"/>
              </w:rPr>
            </w:pPr>
            <w:r w:rsidRPr="00E028BD">
              <w:rPr>
                <w:b/>
                <w:bCs/>
                <w:lang w:bidi="ar-JO"/>
              </w:rPr>
              <w:t>1</w:t>
            </w:r>
          </w:p>
        </w:tc>
        <w:tc>
          <w:tcPr>
            <w:tcW w:w="0" w:type="auto"/>
            <w:vAlign w:val="center"/>
            <w:hideMark/>
          </w:tcPr>
          <w:p w14:paraId="1187E0C0" w14:textId="77777777" w:rsidR="00E028BD" w:rsidRPr="00E028BD" w:rsidRDefault="00E028BD" w:rsidP="00E028BD">
            <w:pPr>
              <w:rPr>
                <w:lang w:bidi="ar-JO"/>
              </w:rPr>
            </w:pPr>
            <w:r w:rsidRPr="00E028BD">
              <w:rPr>
                <w:lang w:bidi="ar-JO"/>
              </w:rPr>
              <w:t>No evidence in scenario — centralized control seems in place.</w:t>
            </w:r>
          </w:p>
        </w:tc>
      </w:tr>
      <w:tr w:rsidR="00E028BD" w:rsidRPr="00E028BD" w14:paraId="15585B84" w14:textId="77777777" w:rsidTr="00E028BD">
        <w:trPr>
          <w:tblCellSpacing w:w="15" w:type="dxa"/>
        </w:trPr>
        <w:tc>
          <w:tcPr>
            <w:tcW w:w="0" w:type="auto"/>
            <w:vAlign w:val="center"/>
            <w:hideMark/>
          </w:tcPr>
          <w:p w14:paraId="580B36A2" w14:textId="77777777" w:rsidR="00E028BD" w:rsidRPr="00E028BD" w:rsidRDefault="00E028BD" w:rsidP="00E028BD">
            <w:pPr>
              <w:rPr>
                <w:lang w:bidi="ar-JO"/>
              </w:rPr>
            </w:pPr>
            <w:r w:rsidRPr="00E028BD">
              <w:rPr>
                <w:lang w:bidi="ar-JO"/>
              </w:rPr>
              <w:t>Business units implementing shadow IT</w:t>
            </w:r>
          </w:p>
        </w:tc>
        <w:tc>
          <w:tcPr>
            <w:tcW w:w="0" w:type="auto"/>
            <w:vAlign w:val="center"/>
            <w:hideMark/>
          </w:tcPr>
          <w:p w14:paraId="413BD16C" w14:textId="77777777" w:rsidR="00E028BD" w:rsidRPr="00E028BD" w:rsidRDefault="00E028BD" w:rsidP="00E028BD">
            <w:pPr>
              <w:rPr>
                <w:lang w:bidi="ar-JO"/>
              </w:rPr>
            </w:pPr>
            <w:r w:rsidRPr="00E028BD">
              <w:rPr>
                <w:b/>
                <w:bCs/>
                <w:lang w:bidi="ar-JO"/>
              </w:rPr>
              <w:t>1</w:t>
            </w:r>
          </w:p>
        </w:tc>
        <w:tc>
          <w:tcPr>
            <w:tcW w:w="0" w:type="auto"/>
            <w:vAlign w:val="center"/>
            <w:hideMark/>
          </w:tcPr>
          <w:p w14:paraId="2EDDFDA4" w14:textId="77777777" w:rsidR="00E028BD" w:rsidRPr="00E028BD" w:rsidRDefault="00E028BD" w:rsidP="00E028BD">
            <w:pPr>
              <w:rPr>
                <w:lang w:bidi="ar-JO"/>
              </w:rPr>
            </w:pPr>
            <w:r w:rsidRPr="00E028BD">
              <w:rPr>
                <w:lang w:bidi="ar-JO"/>
              </w:rPr>
              <w:t xml:space="preserve">No sign of shadow IT; systems appear </w:t>
            </w:r>
            <w:r w:rsidRPr="00E028BD">
              <w:rPr>
                <w:b/>
                <w:bCs/>
                <w:lang w:bidi="ar-JO"/>
              </w:rPr>
              <w:t>centrally managed</w:t>
            </w:r>
            <w:r w:rsidRPr="00E028BD">
              <w:rPr>
                <w:lang w:bidi="ar-JO"/>
              </w:rPr>
              <w:t>.</w:t>
            </w:r>
          </w:p>
        </w:tc>
      </w:tr>
      <w:tr w:rsidR="00E028BD" w:rsidRPr="00E028BD" w14:paraId="65D3FE04" w14:textId="77777777" w:rsidTr="00E028BD">
        <w:trPr>
          <w:tblCellSpacing w:w="15" w:type="dxa"/>
        </w:trPr>
        <w:tc>
          <w:tcPr>
            <w:tcW w:w="0" w:type="auto"/>
            <w:vAlign w:val="center"/>
            <w:hideMark/>
          </w:tcPr>
          <w:p w14:paraId="79BB8FBF" w14:textId="77777777" w:rsidR="00E028BD" w:rsidRPr="00E028BD" w:rsidRDefault="00E028BD" w:rsidP="00E028BD">
            <w:pPr>
              <w:rPr>
                <w:lang w:bidi="ar-JO"/>
              </w:rPr>
            </w:pPr>
            <w:r w:rsidRPr="00E028BD">
              <w:rPr>
                <w:lang w:bidi="ar-JO"/>
              </w:rPr>
              <w:t>Ignorance of privacy laws</w:t>
            </w:r>
          </w:p>
        </w:tc>
        <w:tc>
          <w:tcPr>
            <w:tcW w:w="0" w:type="auto"/>
            <w:vAlign w:val="center"/>
            <w:hideMark/>
          </w:tcPr>
          <w:p w14:paraId="2B868674" w14:textId="77777777" w:rsidR="00E028BD" w:rsidRPr="00E028BD" w:rsidRDefault="00E028BD" w:rsidP="00E028BD">
            <w:pPr>
              <w:rPr>
                <w:lang w:bidi="ar-JO"/>
              </w:rPr>
            </w:pPr>
            <w:r w:rsidRPr="00E028BD">
              <w:rPr>
                <w:b/>
                <w:bCs/>
                <w:lang w:bidi="ar-JO"/>
              </w:rPr>
              <w:t>3</w:t>
            </w:r>
          </w:p>
        </w:tc>
        <w:tc>
          <w:tcPr>
            <w:tcW w:w="0" w:type="auto"/>
            <w:vAlign w:val="center"/>
            <w:hideMark/>
          </w:tcPr>
          <w:p w14:paraId="62E0D18D" w14:textId="77777777" w:rsidR="00E028BD" w:rsidRPr="00E028BD" w:rsidRDefault="00E028BD" w:rsidP="00E028BD">
            <w:pPr>
              <w:rPr>
                <w:lang w:bidi="ar-JO"/>
              </w:rPr>
            </w:pPr>
            <w:r w:rsidRPr="00E028BD">
              <w:rPr>
                <w:lang w:bidi="ar-JO"/>
              </w:rPr>
              <w:t xml:space="preserve">GDPR and data law </w:t>
            </w:r>
            <w:r w:rsidRPr="00E028BD">
              <w:rPr>
                <w:b/>
                <w:bCs/>
                <w:lang w:bidi="ar-JO"/>
              </w:rPr>
              <w:t>compliance is a priority</w:t>
            </w:r>
            <w:r w:rsidRPr="00E028BD">
              <w:rPr>
                <w:lang w:bidi="ar-JO"/>
              </w:rPr>
              <w:t>, noncompliance is a documented risk.</w:t>
            </w:r>
          </w:p>
        </w:tc>
      </w:tr>
      <w:tr w:rsidR="00E028BD" w:rsidRPr="00E028BD" w14:paraId="24C9B2E1" w14:textId="77777777" w:rsidTr="00E028BD">
        <w:trPr>
          <w:tblCellSpacing w:w="15" w:type="dxa"/>
        </w:trPr>
        <w:tc>
          <w:tcPr>
            <w:tcW w:w="0" w:type="auto"/>
            <w:vAlign w:val="center"/>
            <w:hideMark/>
          </w:tcPr>
          <w:p w14:paraId="10C4B998" w14:textId="77777777" w:rsidR="00E028BD" w:rsidRPr="00E028BD" w:rsidRDefault="00E028BD" w:rsidP="00E028BD">
            <w:pPr>
              <w:rPr>
                <w:lang w:bidi="ar-JO"/>
              </w:rPr>
            </w:pPr>
            <w:r w:rsidRPr="00E028BD">
              <w:rPr>
                <w:lang w:bidi="ar-JO"/>
              </w:rPr>
              <w:t>Inability to innovate with technology</w:t>
            </w:r>
          </w:p>
        </w:tc>
        <w:tc>
          <w:tcPr>
            <w:tcW w:w="0" w:type="auto"/>
            <w:vAlign w:val="center"/>
            <w:hideMark/>
          </w:tcPr>
          <w:p w14:paraId="6610C366" w14:textId="77777777" w:rsidR="00E028BD" w:rsidRPr="00E028BD" w:rsidRDefault="00E028BD" w:rsidP="00E028BD">
            <w:pPr>
              <w:rPr>
                <w:lang w:bidi="ar-JO"/>
              </w:rPr>
            </w:pPr>
            <w:r w:rsidRPr="00E028BD">
              <w:rPr>
                <w:b/>
                <w:bCs/>
                <w:lang w:bidi="ar-JO"/>
              </w:rPr>
              <w:t>1</w:t>
            </w:r>
          </w:p>
        </w:tc>
        <w:tc>
          <w:tcPr>
            <w:tcW w:w="0" w:type="auto"/>
            <w:vAlign w:val="center"/>
            <w:hideMark/>
          </w:tcPr>
          <w:p w14:paraId="2C250F53" w14:textId="77777777" w:rsidR="00E028BD" w:rsidRPr="00E028BD" w:rsidRDefault="00E028BD" w:rsidP="00E028BD">
            <w:pPr>
              <w:rPr>
                <w:lang w:bidi="ar-JO"/>
              </w:rPr>
            </w:pPr>
            <w:r w:rsidRPr="00E028BD">
              <w:rPr>
                <w:lang w:bidi="ar-JO"/>
              </w:rPr>
              <w:t xml:space="preserve">SecureLink is an </w:t>
            </w:r>
            <w:r w:rsidRPr="00E028BD">
              <w:rPr>
                <w:b/>
                <w:bCs/>
                <w:lang w:bidi="ar-JO"/>
              </w:rPr>
              <w:t>early adopter of tech</w:t>
            </w:r>
            <w:r w:rsidRPr="00E028BD">
              <w:rPr>
                <w:lang w:bidi="ar-JO"/>
              </w:rPr>
              <w:t>, focused on AI and digital transformation.</w:t>
            </w:r>
          </w:p>
        </w:tc>
      </w:tr>
    </w:tbl>
    <w:p w14:paraId="7156C595" w14:textId="77777777" w:rsidR="00E028BD" w:rsidRDefault="00E028BD" w:rsidP="00E028BD">
      <w:pPr>
        <w:rPr>
          <w:lang w:bidi="ar-JO"/>
        </w:rPr>
      </w:pPr>
    </w:p>
    <w:p w14:paraId="1C140C64" w14:textId="40107B0D" w:rsidR="00E028BD" w:rsidRDefault="00E028BD" w:rsidP="00E028BD">
      <w:pPr>
        <w:rPr>
          <w:lang w:bidi="ar-JO"/>
        </w:rPr>
      </w:pPr>
      <w:r w:rsidRPr="00E028BD">
        <w:rPr>
          <w:noProof/>
          <w:lang w:bidi="ar-JO"/>
        </w:rPr>
        <w:lastRenderedPageBreak/>
        <w:drawing>
          <wp:inline distT="0" distB="0" distL="0" distR="0" wp14:anchorId="534D88AC" wp14:editId="547643CD">
            <wp:extent cx="4305901" cy="5553850"/>
            <wp:effectExtent l="0" t="0" r="0" b="8890"/>
            <wp:docPr id="164400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009" name="Picture 1" descr="A screenshot of a computer&#10;&#10;AI-generated content may be incorrect."/>
                    <pic:cNvPicPr/>
                  </pic:nvPicPr>
                  <pic:blipFill>
                    <a:blip r:embed="rId12"/>
                    <a:stretch>
                      <a:fillRect/>
                    </a:stretch>
                  </pic:blipFill>
                  <pic:spPr>
                    <a:xfrm>
                      <a:off x="0" y="0"/>
                      <a:ext cx="4305901" cy="5553850"/>
                    </a:xfrm>
                    <a:prstGeom prst="rect">
                      <a:avLst/>
                    </a:prstGeom>
                  </pic:spPr>
                </pic:pic>
              </a:graphicData>
            </a:graphic>
          </wp:inline>
        </w:drawing>
      </w:r>
    </w:p>
    <w:p w14:paraId="2881FB14" w14:textId="77777777" w:rsidR="00E028BD" w:rsidRDefault="00E028BD" w:rsidP="00E028BD">
      <w:pPr>
        <w:rPr>
          <w:lang w:bidi="ar-JO"/>
        </w:rPr>
      </w:pPr>
    </w:p>
    <w:p w14:paraId="50328A56" w14:textId="77777777" w:rsidR="00E028BD" w:rsidRDefault="00E028BD" w:rsidP="00E028BD">
      <w:pPr>
        <w:rPr>
          <w:lang w:bidi="ar-JO"/>
        </w:rPr>
      </w:pPr>
    </w:p>
    <w:p w14:paraId="698F5852" w14:textId="7F180593" w:rsidR="00E028BD" w:rsidRDefault="00E028BD" w:rsidP="00E028BD">
      <w:pPr>
        <w:rPr>
          <w:lang w:bidi="ar-JO"/>
        </w:rPr>
      </w:pPr>
      <w:r>
        <w:rPr>
          <w:lang w:bidi="ar-JO"/>
        </w:rPr>
        <w:t>DF5:</w:t>
      </w:r>
    </w:p>
    <w:p w14:paraId="0CA65989" w14:textId="77777777" w:rsidR="00E028BD" w:rsidRDefault="00E028BD" w:rsidP="007131CE">
      <w:pPr>
        <w:rPr>
          <w:lang w:bidi="ar-JO"/>
        </w:rPr>
      </w:pPr>
    </w:p>
    <w:p w14:paraId="083909B6" w14:textId="77777777" w:rsidR="00E028BD" w:rsidRDefault="00E028BD" w:rsidP="007131CE">
      <w:pPr>
        <w:rPr>
          <w:lang w:bidi="ar-JO"/>
        </w:rPr>
      </w:pPr>
    </w:p>
    <w:p w14:paraId="304B3089" w14:textId="77777777" w:rsidR="00E028BD" w:rsidRDefault="00E028BD" w:rsidP="007131CE">
      <w:pPr>
        <w:rPr>
          <w:lang w:bidi="ar-JO"/>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2"/>
        <w:gridCol w:w="1407"/>
        <w:gridCol w:w="6311"/>
      </w:tblGrid>
      <w:tr w:rsidR="00E028BD" w:rsidRPr="00E028BD" w14:paraId="65AA77EA" w14:textId="77777777" w:rsidTr="00E028BD">
        <w:trPr>
          <w:tblHeader/>
          <w:tblCellSpacing w:w="15" w:type="dxa"/>
        </w:trPr>
        <w:tc>
          <w:tcPr>
            <w:tcW w:w="0" w:type="auto"/>
            <w:vAlign w:val="center"/>
            <w:hideMark/>
          </w:tcPr>
          <w:p w14:paraId="6B675D0E" w14:textId="77777777" w:rsidR="00E028BD" w:rsidRPr="00E028BD" w:rsidRDefault="00E028BD" w:rsidP="00E028BD">
            <w:pPr>
              <w:rPr>
                <w:b/>
                <w:bCs/>
                <w:lang w:bidi="ar-JO"/>
              </w:rPr>
            </w:pPr>
            <w:r w:rsidRPr="00E028BD">
              <w:rPr>
                <w:b/>
                <w:bCs/>
                <w:lang w:bidi="ar-JO"/>
              </w:rPr>
              <w:lastRenderedPageBreak/>
              <w:t>Value</w:t>
            </w:r>
          </w:p>
        </w:tc>
        <w:tc>
          <w:tcPr>
            <w:tcW w:w="0" w:type="auto"/>
            <w:vAlign w:val="center"/>
            <w:hideMark/>
          </w:tcPr>
          <w:p w14:paraId="7769D57A" w14:textId="77777777" w:rsidR="00E028BD" w:rsidRPr="00E028BD" w:rsidRDefault="00E028BD" w:rsidP="00E028BD">
            <w:pPr>
              <w:rPr>
                <w:b/>
                <w:bCs/>
                <w:lang w:bidi="ar-JO"/>
              </w:rPr>
            </w:pPr>
            <w:r w:rsidRPr="00E028BD">
              <w:rPr>
                <w:b/>
                <w:bCs/>
                <w:lang w:bidi="ar-JO"/>
              </w:rPr>
              <w:t>Importance (%)</w:t>
            </w:r>
          </w:p>
        </w:tc>
        <w:tc>
          <w:tcPr>
            <w:tcW w:w="0" w:type="auto"/>
            <w:vAlign w:val="center"/>
            <w:hideMark/>
          </w:tcPr>
          <w:p w14:paraId="322F8FC0" w14:textId="77777777" w:rsidR="00E028BD" w:rsidRPr="00E028BD" w:rsidRDefault="00E028BD" w:rsidP="00E028BD">
            <w:pPr>
              <w:rPr>
                <w:b/>
                <w:bCs/>
                <w:lang w:bidi="ar-JO"/>
              </w:rPr>
            </w:pPr>
            <w:r w:rsidRPr="00E028BD">
              <w:rPr>
                <w:b/>
                <w:bCs/>
                <w:lang w:bidi="ar-JO"/>
              </w:rPr>
              <w:t>Justification</w:t>
            </w:r>
          </w:p>
        </w:tc>
      </w:tr>
      <w:tr w:rsidR="00E028BD" w:rsidRPr="00E028BD" w14:paraId="50453D9D" w14:textId="77777777" w:rsidTr="00E028BD">
        <w:trPr>
          <w:tblCellSpacing w:w="15" w:type="dxa"/>
        </w:trPr>
        <w:tc>
          <w:tcPr>
            <w:tcW w:w="0" w:type="auto"/>
            <w:vAlign w:val="center"/>
            <w:hideMark/>
          </w:tcPr>
          <w:p w14:paraId="57C72A91" w14:textId="77777777" w:rsidR="00E028BD" w:rsidRPr="00E028BD" w:rsidRDefault="00E028BD" w:rsidP="00E028BD">
            <w:pPr>
              <w:rPr>
                <w:lang w:bidi="ar-JO"/>
              </w:rPr>
            </w:pPr>
            <w:r w:rsidRPr="00E028BD">
              <w:rPr>
                <w:b/>
                <w:bCs/>
                <w:lang w:bidi="ar-JO"/>
              </w:rPr>
              <w:t>High</w:t>
            </w:r>
          </w:p>
        </w:tc>
        <w:tc>
          <w:tcPr>
            <w:tcW w:w="0" w:type="auto"/>
            <w:vAlign w:val="center"/>
            <w:hideMark/>
          </w:tcPr>
          <w:p w14:paraId="0EB8DF5C" w14:textId="77777777" w:rsidR="00E028BD" w:rsidRPr="00E028BD" w:rsidRDefault="00E028BD" w:rsidP="00E028BD">
            <w:pPr>
              <w:rPr>
                <w:lang w:bidi="ar-JO"/>
              </w:rPr>
            </w:pPr>
            <w:r w:rsidRPr="00E028BD">
              <w:rPr>
                <w:b/>
                <w:bCs/>
                <w:lang w:bidi="ar-JO"/>
              </w:rPr>
              <w:t>75%</w:t>
            </w:r>
          </w:p>
        </w:tc>
        <w:tc>
          <w:tcPr>
            <w:tcW w:w="0" w:type="auto"/>
            <w:vAlign w:val="center"/>
            <w:hideMark/>
          </w:tcPr>
          <w:p w14:paraId="655D885D" w14:textId="77777777" w:rsidR="00E028BD" w:rsidRPr="00E028BD" w:rsidRDefault="00E028BD" w:rsidP="00E028BD">
            <w:pPr>
              <w:rPr>
                <w:lang w:bidi="ar-JO"/>
              </w:rPr>
            </w:pPr>
            <w:r w:rsidRPr="00E028BD">
              <w:rPr>
                <w:lang w:bidi="ar-JO"/>
              </w:rPr>
              <w:t xml:space="preserve">SecureLink is in a </w:t>
            </w:r>
            <w:r w:rsidRPr="00E028BD">
              <w:rPr>
                <w:b/>
                <w:bCs/>
                <w:lang w:bidi="ar-JO"/>
              </w:rPr>
              <w:t>high-risk sector</w:t>
            </w:r>
            <w:r w:rsidRPr="00E028BD">
              <w:rPr>
                <w:lang w:bidi="ar-JO"/>
              </w:rPr>
              <w:t xml:space="preserve"> (insurance/financial) and faces </w:t>
            </w:r>
            <w:r w:rsidRPr="00E028BD">
              <w:rPr>
                <w:b/>
                <w:bCs/>
                <w:lang w:bidi="ar-JO"/>
              </w:rPr>
              <w:t>frequent attacks</w:t>
            </w:r>
            <w:r w:rsidRPr="00E028BD">
              <w:rPr>
                <w:lang w:bidi="ar-JO"/>
              </w:rPr>
              <w:t xml:space="preserve"> like phishing, ransomware, and DDoS. However, the company has </w:t>
            </w:r>
            <w:r w:rsidRPr="00E028BD">
              <w:rPr>
                <w:b/>
                <w:bCs/>
                <w:lang w:bidi="ar-JO"/>
              </w:rPr>
              <w:t>some maturity in place</w:t>
            </w:r>
            <w:r w:rsidRPr="00E028BD">
              <w:rPr>
                <w:lang w:bidi="ar-JO"/>
              </w:rPr>
              <w:t xml:space="preserve"> (e.g. AI-based fraud detection, cloud infrastructure, COBIT adoption), which helps reduce the </w:t>
            </w:r>
            <w:r w:rsidRPr="00E028BD">
              <w:rPr>
                <w:i/>
                <w:iCs/>
                <w:lang w:bidi="ar-JO"/>
              </w:rPr>
              <w:t>relative weight</w:t>
            </w:r>
            <w:r w:rsidRPr="00E028BD">
              <w:rPr>
                <w:lang w:bidi="ar-JO"/>
              </w:rPr>
              <w:t xml:space="preserve"> of the threat exposure.</w:t>
            </w:r>
          </w:p>
        </w:tc>
      </w:tr>
      <w:tr w:rsidR="00E028BD" w:rsidRPr="00E028BD" w14:paraId="284FCD5D" w14:textId="77777777" w:rsidTr="00E028BD">
        <w:trPr>
          <w:tblCellSpacing w:w="15" w:type="dxa"/>
        </w:trPr>
        <w:tc>
          <w:tcPr>
            <w:tcW w:w="0" w:type="auto"/>
            <w:vAlign w:val="center"/>
            <w:hideMark/>
          </w:tcPr>
          <w:p w14:paraId="0B59841C" w14:textId="77777777" w:rsidR="00E028BD" w:rsidRPr="00E028BD" w:rsidRDefault="00E028BD" w:rsidP="00E028BD">
            <w:pPr>
              <w:rPr>
                <w:lang w:bidi="ar-JO"/>
              </w:rPr>
            </w:pPr>
            <w:r w:rsidRPr="00E028BD">
              <w:rPr>
                <w:b/>
                <w:bCs/>
                <w:lang w:bidi="ar-JO"/>
              </w:rPr>
              <w:t>Normal</w:t>
            </w:r>
          </w:p>
        </w:tc>
        <w:tc>
          <w:tcPr>
            <w:tcW w:w="0" w:type="auto"/>
            <w:vAlign w:val="center"/>
            <w:hideMark/>
          </w:tcPr>
          <w:p w14:paraId="042DD202" w14:textId="77777777" w:rsidR="00E028BD" w:rsidRPr="00E028BD" w:rsidRDefault="00E028BD" w:rsidP="00E028BD">
            <w:pPr>
              <w:rPr>
                <w:lang w:bidi="ar-JO"/>
              </w:rPr>
            </w:pPr>
            <w:r w:rsidRPr="00E028BD">
              <w:rPr>
                <w:b/>
                <w:bCs/>
                <w:lang w:bidi="ar-JO"/>
              </w:rPr>
              <w:t>25%</w:t>
            </w:r>
          </w:p>
        </w:tc>
        <w:tc>
          <w:tcPr>
            <w:tcW w:w="0" w:type="auto"/>
            <w:vAlign w:val="center"/>
            <w:hideMark/>
          </w:tcPr>
          <w:p w14:paraId="6CDE542A" w14:textId="77777777" w:rsidR="00E028BD" w:rsidRPr="00E028BD" w:rsidRDefault="00E028BD" w:rsidP="00E028BD">
            <w:pPr>
              <w:rPr>
                <w:lang w:bidi="ar-JO"/>
              </w:rPr>
            </w:pPr>
            <w:r w:rsidRPr="00E028BD">
              <w:rPr>
                <w:lang w:bidi="ar-JO"/>
              </w:rPr>
              <w:t xml:space="preserve">Some parts of the business, such as internal administrative systems or non-customer-facing operations, may not be under immediate attack, making them </w:t>
            </w:r>
            <w:r w:rsidRPr="00E028BD">
              <w:rPr>
                <w:b/>
                <w:bCs/>
                <w:lang w:bidi="ar-JO"/>
              </w:rPr>
              <w:t>less exposed</w:t>
            </w:r>
            <w:r w:rsidRPr="00E028BD">
              <w:rPr>
                <w:lang w:bidi="ar-JO"/>
              </w:rPr>
              <w:t xml:space="preserve">. Also, the organization shows commitment to </w:t>
            </w:r>
            <w:r w:rsidRPr="00E028BD">
              <w:rPr>
                <w:b/>
                <w:bCs/>
                <w:lang w:bidi="ar-JO"/>
              </w:rPr>
              <w:t>monitoring, training, and compliance</w:t>
            </w:r>
            <w:r w:rsidRPr="00E028BD">
              <w:rPr>
                <w:lang w:bidi="ar-JO"/>
              </w:rPr>
              <w:t>, which reduces general threat likelihood.</w:t>
            </w:r>
          </w:p>
        </w:tc>
      </w:tr>
    </w:tbl>
    <w:p w14:paraId="7F702850" w14:textId="77777777" w:rsidR="00E028BD" w:rsidRDefault="00E028BD" w:rsidP="007131CE">
      <w:pPr>
        <w:rPr>
          <w:lang w:bidi="ar-JO"/>
        </w:rPr>
      </w:pPr>
    </w:p>
    <w:p w14:paraId="114058D6" w14:textId="7764E39F" w:rsidR="00E028BD" w:rsidRDefault="00E028BD" w:rsidP="007131CE">
      <w:pPr>
        <w:rPr>
          <w:lang w:bidi="ar-JO"/>
        </w:rPr>
      </w:pPr>
      <w:r w:rsidRPr="00E028BD">
        <w:rPr>
          <w:noProof/>
          <w:lang w:bidi="ar-JO"/>
        </w:rPr>
        <w:lastRenderedPageBreak/>
        <w:drawing>
          <wp:inline distT="0" distB="0" distL="0" distR="0" wp14:anchorId="747D3DEC" wp14:editId="19FCAAC8">
            <wp:extent cx="4725059" cy="5496692"/>
            <wp:effectExtent l="0" t="0" r="0" b="8890"/>
            <wp:docPr id="1210869486" name="Picture 1" descr="A screenshot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69486" name="Picture 1" descr="A screenshot of a pie chart&#10;&#10;AI-generated content may be incorrect."/>
                    <pic:cNvPicPr/>
                  </pic:nvPicPr>
                  <pic:blipFill>
                    <a:blip r:embed="rId13"/>
                    <a:stretch>
                      <a:fillRect/>
                    </a:stretch>
                  </pic:blipFill>
                  <pic:spPr>
                    <a:xfrm>
                      <a:off x="0" y="0"/>
                      <a:ext cx="4725059" cy="5496692"/>
                    </a:xfrm>
                    <a:prstGeom prst="rect">
                      <a:avLst/>
                    </a:prstGeom>
                  </pic:spPr>
                </pic:pic>
              </a:graphicData>
            </a:graphic>
          </wp:inline>
        </w:drawing>
      </w:r>
    </w:p>
    <w:p w14:paraId="0B3F03E7" w14:textId="205DFDCF" w:rsidR="00E028BD" w:rsidRDefault="00E028BD" w:rsidP="007131CE">
      <w:pPr>
        <w:rPr>
          <w:lang w:bidi="ar-JO"/>
        </w:rPr>
      </w:pPr>
      <w:r>
        <w:rPr>
          <w:lang w:bidi="ar-JO"/>
        </w:rPr>
        <w:t>DF6: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2"/>
        <w:gridCol w:w="1438"/>
        <w:gridCol w:w="6280"/>
      </w:tblGrid>
      <w:tr w:rsidR="00E028BD" w:rsidRPr="00E028BD" w14:paraId="375531BC" w14:textId="77777777" w:rsidTr="00E028BD">
        <w:trPr>
          <w:tblHeader/>
          <w:tblCellSpacing w:w="15" w:type="dxa"/>
        </w:trPr>
        <w:tc>
          <w:tcPr>
            <w:tcW w:w="0" w:type="auto"/>
            <w:vAlign w:val="center"/>
            <w:hideMark/>
          </w:tcPr>
          <w:p w14:paraId="3A241874" w14:textId="77777777" w:rsidR="00E028BD" w:rsidRPr="00E028BD" w:rsidRDefault="00E028BD" w:rsidP="00E028BD">
            <w:pPr>
              <w:rPr>
                <w:b/>
                <w:bCs/>
                <w:lang w:bidi="ar-JO"/>
              </w:rPr>
            </w:pPr>
            <w:r w:rsidRPr="00E028BD">
              <w:rPr>
                <w:b/>
                <w:bCs/>
                <w:lang w:bidi="ar-JO"/>
              </w:rPr>
              <w:t>Value</w:t>
            </w:r>
          </w:p>
        </w:tc>
        <w:tc>
          <w:tcPr>
            <w:tcW w:w="0" w:type="auto"/>
            <w:vAlign w:val="center"/>
            <w:hideMark/>
          </w:tcPr>
          <w:p w14:paraId="15CAFDB9" w14:textId="77777777" w:rsidR="00E028BD" w:rsidRPr="00E028BD" w:rsidRDefault="00E028BD" w:rsidP="00E028BD">
            <w:pPr>
              <w:rPr>
                <w:b/>
                <w:bCs/>
                <w:lang w:bidi="ar-JO"/>
              </w:rPr>
            </w:pPr>
            <w:r w:rsidRPr="00E028BD">
              <w:rPr>
                <w:b/>
                <w:bCs/>
                <w:lang w:bidi="ar-JO"/>
              </w:rPr>
              <w:t>Importance (%)</w:t>
            </w:r>
          </w:p>
        </w:tc>
        <w:tc>
          <w:tcPr>
            <w:tcW w:w="0" w:type="auto"/>
            <w:vAlign w:val="center"/>
            <w:hideMark/>
          </w:tcPr>
          <w:p w14:paraId="2774650B" w14:textId="77777777" w:rsidR="00E028BD" w:rsidRPr="00E028BD" w:rsidRDefault="00E028BD" w:rsidP="00E028BD">
            <w:pPr>
              <w:rPr>
                <w:b/>
                <w:bCs/>
                <w:lang w:bidi="ar-JO"/>
              </w:rPr>
            </w:pPr>
            <w:r w:rsidRPr="00E028BD">
              <w:rPr>
                <w:b/>
                <w:bCs/>
                <w:lang w:bidi="ar-JO"/>
              </w:rPr>
              <w:t>Justification</w:t>
            </w:r>
          </w:p>
        </w:tc>
      </w:tr>
      <w:tr w:rsidR="00E028BD" w:rsidRPr="00E028BD" w14:paraId="78D15FD5" w14:textId="77777777" w:rsidTr="00E028BD">
        <w:trPr>
          <w:tblCellSpacing w:w="15" w:type="dxa"/>
        </w:trPr>
        <w:tc>
          <w:tcPr>
            <w:tcW w:w="0" w:type="auto"/>
            <w:vAlign w:val="center"/>
            <w:hideMark/>
          </w:tcPr>
          <w:p w14:paraId="5A61D1DC" w14:textId="77777777" w:rsidR="00E028BD" w:rsidRPr="00E028BD" w:rsidRDefault="00E028BD" w:rsidP="00E028BD">
            <w:pPr>
              <w:rPr>
                <w:lang w:bidi="ar-JO"/>
              </w:rPr>
            </w:pPr>
            <w:r w:rsidRPr="00E028BD">
              <w:rPr>
                <w:b/>
                <w:bCs/>
                <w:lang w:bidi="ar-JO"/>
              </w:rPr>
              <w:t>High</w:t>
            </w:r>
          </w:p>
        </w:tc>
        <w:tc>
          <w:tcPr>
            <w:tcW w:w="0" w:type="auto"/>
            <w:vAlign w:val="center"/>
            <w:hideMark/>
          </w:tcPr>
          <w:p w14:paraId="75BCD995" w14:textId="77777777" w:rsidR="00E028BD" w:rsidRPr="00E028BD" w:rsidRDefault="00E028BD" w:rsidP="00E028BD">
            <w:pPr>
              <w:rPr>
                <w:lang w:bidi="ar-JO"/>
              </w:rPr>
            </w:pPr>
            <w:r w:rsidRPr="00E028BD">
              <w:rPr>
                <w:b/>
                <w:bCs/>
                <w:lang w:bidi="ar-JO"/>
              </w:rPr>
              <w:t>70%</w:t>
            </w:r>
          </w:p>
        </w:tc>
        <w:tc>
          <w:tcPr>
            <w:tcW w:w="0" w:type="auto"/>
            <w:vAlign w:val="center"/>
            <w:hideMark/>
          </w:tcPr>
          <w:p w14:paraId="68F42236" w14:textId="77777777" w:rsidR="00E028BD" w:rsidRPr="00E028BD" w:rsidRDefault="00E028BD" w:rsidP="00E028BD">
            <w:pPr>
              <w:rPr>
                <w:lang w:bidi="ar-JO"/>
              </w:rPr>
            </w:pPr>
            <w:r w:rsidRPr="00E028BD">
              <w:rPr>
                <w:lang w:bidi="ar-JO"/>
              </w:rPr>
              <w:t xml:space="preserve">SecureLink operates in </w:t>
            </w:r>
            <w:r w:rsidRPr="00E028BD">
              <w:rPr>
                <w:b/>
                <w:bCs/>
                <w:lang w:bidi="ar-JO"/>
              </w:rPr>
              <w:t>highly regulated regions</w:t>
            </w:r>
            <w:r w:rsidRPr="00E028BD">
              <w:rPr>
                <w:lang w:bidi="ar-JO"/>
              </w:rPr>
              <w:t xml:space="preserve"> (EU, Jordan, KSA, UAE) and must comply with </w:t>
            </w:r>
            <w:r w:rsidRPr="00E028BD">
              <w:rPr>
                <w:b/>
                <w:bCs/>
                <w:lang w:bidi="ar-JO"/>
              </w:rPr>
              <w:t>GDPR</w:t>
            </w:r>
            <w:r w:rsidRPr="00E028BD">
              <w:rPr>
                <w:lang w:bidi="ar-JO"/>
              </w:rPr>
              <w:t xml:space="preserve">, </w:t>
            </w:r>
            <w:r w:rsidRPr="00E028BD">
              <w:rPr>
                <w:b/>
                <w:bCs/>
                <w:lang w:bidi="ar-JO"/>
              </w:rPr>
              <w:t>local data protection laws</w:t>
            </w:r>
            <w:r w:rsidRPr="00E028BD">
              <w:rPr>
                <w:lang w:bidi="ar-JO"/>
              </w:rPr>
              <w:t xml:space="preserve">, and </w:t>
            </w:r>
            <w:r w:rsidRPr="00E028BD">
              <w:rPr>
                <w:b/>
                <w:bCs/>
                <w:lang w:bidi="ar-JO"/>
              </w:rPr>
              <w:t>PCI-DSS</w:t>
            </w:r>
            <w:r w:rsidRPr="00E028BD">
              <w:rPr>
                <w:lang w:bidi="ar-JO"/>
              </w:rPr>
              <w:t xml:space="preserve">. The business handles </w:t>
            </w:r>
            <w:r w:rsidRPr="00E028BD">
              <w:rPr>
                <w:b/>
                <w:bCs/>
                <w:lang w:bidi="ar-JO"/>
              </w:rPr>
              <w:t>health, financial, and personal data</w:t>
            </w:r>
            <w:r w:rsidRPr="00E028BD">
              <w:rPr>
                <w:lang w:bidi="ar-JO"/>
              </w:rPr>
              <w:t>, so compliance is crucial.</w:t>
            </w:r>
          </w:p>
        </w:tc>
      </w:tr>
      <w:tr w:rsidR="00E028BD" w:rsidRPr="00E028BD" w14:paraId="0120A485" w14:textId="77777777" w:rsidTr="00E028BD">
        <w:trPr>
          <w:tblCellSpacing w:w="15" w:type="dxa"/>
        </w:trPr>
        <w:tc>
          <w:tcPr>
            <w:tcW w:w="0" w:type="auto"/>
            <w:vAlign w:val="center"/>
            <w:hideMark/>
          </w:tcPr>
          <w:p w14:paraId="13567601" w14:textId="77777777" w:rsidR="00E028BD" w:rsidRPr="00E028BD" w:rsidRDefault="00E028BD" w:rsidP="00E028BD">
            <w:pPr>
              <w:rPr>
                <w:lang w:bidi="ar-JO"/>
              </w:rPr>
            </w:pPr>
            <w:r w:rsidRPr="00E028BD">
              <w:rPr>
                <w:b/>
                <w:bCs/>
                <w:lang w:bidi="ar-JO"/>
              </w:rPr>
              <w:lastRenderedPageBreak/>
              <w:t>Normal</w:t>
            </w:r>
          </w:p>
        </w:tc>
        <w:tc>
          <w:tcPr>
            <w:tcW w:w="0" w:type="auto"/>
            <w:vAlign w:val="center"/>
            <w:hideMark/>
          </w:tcPr>
          <w:p w14:paraId="76F9AF25" w14:textId="77777777" w:rsidR="00E028BD" w:rsidRPr="00E028BD" w:rsidRDefault="00E028BD" w:rsidP="00E028BD">
            <w:pPr>
              <w:rPr>
                <w:lang w:bidi="ar-JO"/>
              </w:rPr>
            </w:pPr>
            <w:r w:rsidRPr="00E028BD">
              <w:rPr>
                <w:b/>
                <w:bCs/>
                <w:lang w:bidi="ar-JO"/>
              </w:rPr>
              <w:t>25%</w:t>
            </w:r>
          </w:p>
        </w:tc>
        <w:tc>
          <w:tcPr>
            <w:tcW w:w="0" w:type="auto"/>
            <w:vAlign w:val="center"/>
            <w:hideMark/>
          </w:tcPr>
          <w:p w14:paraId="63C113C7" w14:textId="77777777" w:rsidR="00E028BD" w:rsidRPr="00E028BD" w:rsidRDefault="00E028BD" w:rsidP="00E028BD">
            <w:pPr>
              <w:rPr>
                <w:lang w:bidi="ar-JO"/>
              </w:rPr>
            </w:pPr>
            <w:r w:rsidRPr="00E028BD">
              <w:rPr>
                <w:lang w:bidi="ar-JO"/>
              </w:rPr>
              <w:t xml:space="preserve">While most operations are sensitive, there are areas (e.g. internal employee tools, or non-customer-facing systems) that still need policy compliance but carry </w:t>
            </w:r>
            <w:r w:rsidRPr="00E028BD">
              <w:rPr>
                <w:b/>
                <w:bCs/>
                <w:lang w:bidi="ar-JO"/>
              </w:rPr>
              <w:t>moderate risk</w:t>
            </w:r>
            <w:r w:rsidRPr="00E028BD">
              <w:rPr>
                <w:lang w:bidi="ar-JO"/>
              </w:rPr>
              <w:t>.</w:t>
            </w:r>
          </w:p>
        </w:tc>
      </w:tr>
      <w:tr w:rsidR="00E028BD" w:rsidRPr="00E028BD" w14:paraId="4FDA1546" w14:textId="77777777" w:rsidTr="00E028BD">
        <w:trPr>
          <w:tblCellSpacing w:w="15" w:type="dxa"/>
        </w:trPr>
        <w:tc>
          <w:tcPr>
            <w:tcW w:w="0" w:type="auto"/>
            <w:vAlign w:val="center"/>
            <w:hideMark/>
          </w:tcPr>
          <w:p w14:paraId="5C543305" w14:textId="77777777" w:rsidR="00E028BD" w:rsidRPr="00E028BD" w:rsidRDefault="00E028BD" w:rsidP="00E028BD">
            <w:pPr>
              <w:rPr>
                <w:lang w:bidi="ar-JO"/>
              </w:rPr>
            </w:pPr>
            <w:r w:rsidRPr="00E028BD">
              <w:rPr>
                <w:b/>
                <w:bCs/>
                <w:lang w:bidi="ar-JO"/>
              </w:rPr>
              <w:t>Low</w:t>
            </w:r>
          </w:p>
        </w:tc>
        <w:tc>
          <w:tcPr>
            <w:tcW w:w="0" w:type="auto"/>
            <w:vAlign w:val="center"/>
            <w:hideMark/>
          </w:tcPr>
          <w:p w14:paraId="25362335" w14:textId="77777777" w:rsidR="00E028BD" w:rsidRPr="00E028BD" w:rsidRDefault="00E028BD" w:rsidP="00E028BD">
            <w:pPr>
              <w:rPr>
                <w:lang w:bidi="ar-JO"/>
              </w:rPr>
            </w:pPr>
            <w:r w:rsidRPr="00E028BD">
              <w:rPr>
                <w:b/>
                <w:bCs/>
                <w:lang w:bidi="ar-JO"/>
              </w:rPr>
              <w:t>5%</w:t>
            </w:r>
          </w:p>
        </w:tc>
        <w:tc>
          <w:tcPr>
            <w:tcW w:w="0" w:type="auto"/>
            <w:vAlign w:val="center"/>
            <w:hideMark/>
          </w:tcPr>
          <w:p w14:paraId="28F165C6" w14:textId="77777777" w:rsidR="00E028BD" w:rsidRPr="00E028BD" w:rsidRDefault="00E028BD" w:rsidP="00E028BD">
            <w:pPr>
              <w:rPr>
                <w:lang w:bidi="ar-JO"/>
              </w:rPr>
            </w:pPr>
            <w:r w:rsidRPr="00E028BD">
              <w:rPr>
                <w:lang w:bidi="ar-JO"/>
              </w:rPr>
              <w:t xml:space="preserve">Very few areas in SecureLink are likely exempt from heavy compliance — possibly internal testing systems or low-sensitivity services, so </w:t>
            </w:r>
            <w:r w:rsidRPr="00E028BD">
              <w:rPr>
                <w:b/>
                <w:bCs/>
                <w:lang w:bidi="ar-JO"/>
              </w:rPr>
              <w:t>low importance areas exist but are minimal</w:t>
            </w:r>
            <w:r w:rsidRPr="00E028BD">
              <w:rPr>
                <w:lang w:bidi="ar-JO"/>
              </w:rPr>
              <w:t>.</w:t>
            </w:r>
          </w:p>
        </w:tc>
      </w:tr>
    </w:tbl>
    <w:p w14:paraId="68D0D6EF" w14:textId="77777777" w:rsidR="00E028BD" w:rsidRDefault="00E028BD" w:rsidP="007131CE">
      <w:pPr>
        <w:rPr>
          <w:lang w:bidi="ar-JO"/>
        </w:rPr>
      </w:pPr>
    </w:p>
    <w:p w14:paraId="16683B3E" w14:textId="03ABEE55" w:rsidR="00E028BD" w:rsidRDefault="00E028BD" w:rsidP="007131CE">
      <w:pPr>
        <w:rPr>
          <w:lang w:bidi="ar-JO"/>
        </w:rPr>
      </w:pPr>
      <w:r w:rsidRPr="00E028BD">
        <w:rPr>
          <w:noProof/>
          <w:lang w:bidi="ar-JO"/>
        </w:rPr>
        <w:drawing>
          <wp:inline distT="0" distB="0" distL="0" distR="0" wp14:anchorId="75E2D8DD" wp14:editId="046F2528">
            <wp:extent cx="4972744" cy="4706007"/>
            <wp:effectExtent l="0" t="0" r="0" b="0"/>
            <wp:docPr id="18175923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92303" name="Picture 1" descr="A screenshot of a graph&#10;&#10;AI-generated content may be incorrect."/>
                    <pic:cNvPicPr/>
                  </pic:nvPicPr>
                  <pic:blipFill>
                    <a:blip r:embed="rId14"/>
                    <a:stretch>
                      <a:fillRect/>
                    </a:stretch>
                  </pic:blipFill>
                  <pic:spPr>
                    <a:xfrm>
                      <a:off x="0" y="0"/>
                      <a:ext cx="4972744" cy="4706007"/>
                    </a:xfrm>
                    <a:prstGeom prst="rect">
                      <a:avLst/>
                    </a:prstGeom>
                  </pic:spPr>
                </pic:pic>
              </a:graphicData>
            </a:graphic>
          </wp:inline>
        </w:drawing>
      </w:r>
    </w:p>
    <w:p w14:paraId="67CE58C6" w14:textId="50DEC078" w:rsidR="00E028BD" w:rsidRDefault="00E028BD" w:rsidP="007131CE">
      <w:pPr>
        <w:rPr>
          <w:lang w:bidi="ar-JO"/>
        </w:rPr>
      </w:pPr>
      <w:r>
        <w:rPr>
          <w:lang w:bidi="ar-JO"/>
        </w:rPr>
        <w:t>DF7:</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9"/>
        <w:gridCol w:w="1492"/>
        <w:gridCol w:w="5789"/>
      </w:tblGrid>
      <w:tr w:rsidR="00E028BD" w:rsidRPr="00E028BD" w14:paraId="3F1CC14B" w14:textId="77777777" w:rsidTr="00E028BD">
        <w:trPr>
          <w:tblHeader/>
          <w:tblCellSpacing w:w="15" w:type="dxa"/>
        </w:trPr>
        <w:tc>
          <w:tcPr>
            <w:tcW w:w="0" w:type="auto"/>
            <w:vAlign w:val="center"/>
            <w:hideMark/>
          </w:tcPr>
          <w:p w14:paraId="0DC96567" w14:textId="77777777" w:rsidR="00E028BD" w:rsidRPr="00E028BD" w:rsidRDefault="00E028BD" w:rsidP="00E028BD">
            <w:pPr>
              <w:rPr>
                <w:b/>
                <w:bCs/>
                <w:lang w:bidi="ar-JO"/>
              </w:rPr>
            </w:pPr>
            <w:r w:rsidRPr="00E028BD">
              <w:rPr>
                <w:b/>
                <w:bCs/>
                <w:lang w:bidi="ar-JO"/>
              </w:rPr>
              <w:lastRenderedPageBreak/>
              <w:t>Value</w:t>
            </w:r>
          </w:p>
        </w:tc>
        <w:tc>
          <w:tcPr>
            <w:tcW w:w="0" w:type="auto"/>
            <w:vAlign w:val="center"/>
            <w:hideMark/>
          </w:tcPr>
          <w:p w14:paraId="0243DFD0" w14:textId="77777777" w:rsidR="00E028BD" w:rsidRPr="00E028BD" w:rsidRDefault="00E028BD" w:rsidP="00E028BD">
            <w:pPr>
              <w:rPr>
                <w:b/>
                <w:bCs/>
                <w:lang w:bidi="ar-JO"/>
              </w:rPr>
            </w:pPr>
            <w:r w:rsidRPr="00E028BD">
              <w:rPr>
                <w:b/>
                <w:bCs/>
                <w:lang w:bidi="ar-JO"/>
              </w:rPr>
              <w:t>Importance (1–5)</w:t>
            </w:r>
          </w:p>
        </w:tc>
        <w:tc>
          <w:tcPr>
            <w:tcW w:w="0" w:type="auto"/>
            <w:vAlign w:val="center"/>
            <w:hideMark/>
          </w:tcPr>
          <w:p w14:paraId="00EDD54E" w14:textId="77777777" w:rsidR="00E028BD" w:rsidRPr="00E028BD" w:rsidRDefault="00E028BD" w:rsidP="00E028BD">
            <w:pPr>
              <w:rPr>
                <w:b/>
                <w:bCs/>
                <w:lang w:bidi="ar-JO"/>
              </w:rPr>
            </w:pPr>
            <w:r w:rsidRPr="00E028BD">
              <w:rPr>
                <w:b/>
                <w:bCs/>
                <w:lang w:bidi="ar-JO"/>
              </w:rPr>
              <w:t>Justification</w:t>
            </w:r>
          </w:p>
        </w:tc>
      </w:tr>
      <w:tr w:rsidR="00E028BD" w:rsidRPr="00E028BD" w14:paraId="14060E48" w14:textId="77777777" w:rsidTr="00E028BD">
        <w:trPr>
          <w:tblCellSpacing w:w="15" w:type="dxa"/>
        </w:trPr>
        <w:tc>
          <w:tcPr>
            <w:tcW w:w="0" w:type="auto"/>
            <w:vAlign w:val="center"/>
            <w:hideMark/>
          </w:tcPr>
          <w:p w14:paraId="4D302E4F" w14:textId="77777777" w:rsidR="00E028BD" w:rsidRPr="00E028BD" w:rsidRDefault="00E028BD" w:rsidP="00E028BD">
            <w:pPr>
              <w:rPr>
                <w:lang w:bidi="ar-JO"/>
              </w:rPr>
            </w:pPr>
            <w:r w:rsidRPr="00E028BD">
              <w:rPr>
                <w:b/>
                <w:bCs/>
                <w:lang w:bidi="ar-JO"/>
              </w:rPr>
              <w:t>Support</w:t>
            </w:r>
          </w:p>
        </w:tc>
        <w:tc>
          <w:tcPr>
            <w:tcW w:w="0" w:type="auto"/>
            <w:vAlign w:val="center"/>
            <w:hideMark/>
          </w:tcPr>
          <w:p w14:paraId="4C6D7227" w14:textId="77777777" w:rsidR="00E028BD" w:rsidRPr="00E028BD" w:rsidRDefault="00E028BD" w:rsidP="00E028BD">
            <w:pPr>
              <w:rPr>
                <w:lang w:bidi="ar-JO"/>
              </w:rPr>
            </w:pPr>
            <w:r w:rsidRPr="00E028BD">
              <w:rPr>
                <w:b/>
                <w:bCs/>
                <w:lang w:bidi="ar-JO"/>
              </w:rPr>
              <w:t>2</w:t>
            </w:r>
          </w:p>
        </w:tc>
        <w:tc>
          <w:tcPr>
            <w:tcW w:w="0" w:type="auto"/>
            <w:vAlign w:val="center"/>
            <w:hideMark/>
          </w:tcPr>
          <w:p w14:paraId="1DC119C3" w14:textId="77777777" w:rsidR="00E028BD" w:rsidRPr="00E028BD" w:rsidRDefault="00E028BD" w:rsidP="00E028BD">
            <w:pPr>
              <w:rPr>
                <w:lang w:bidi="ar-JO"/>
              </w:rPr>
            </w:pPr>
            <w:r w:rsidRPr="00E028BD">
              <w:rPr>
                <w:lang w:bidi="ar-JO"/>
              </w:rPr>
              <w:t>While IT supports basic operations, SecureLink’s IT is not limited to helpdesk-level tasks. It plays a bigger role in innovation, not just support.</w:t>
            </w:r>
          </w:p>
        </w:tc>
      </w:tr>
      <w:tr w:rsidR="00E028BD" w:rsidRPr="00E028BD" w14:paraId="491483AA" w14:textId="77777777" w:rsidTr="00E028BD">
        <w:trPr>
          <w:tblCellSpacing w:w="15" w:type="dxa"/>
        </w:trPr>
        <w:tc>
          <w:tcPr>
            <w:tcW w:w="0" w:type="auto"/>
            <w:vAlign w:val="center"/>
            <w:hideMark/>
          </w:tcPr>
          <w:p w14:paraId="475E9BB9" w14:textId="77777777" w:rsidR="00E028BD" w:rsidRPr="00E028BD" w:rsidRDefault="00E028BD" w:rsidP="00E028BD">
            <w:pPr>
              <w:rPr>
                <w:lang w:bidi="ar-JO"/>
              </w:rPr>
            </w:pPr>
            <w:r w:rsidRPr="00E028BD">
              <w:rPr>
                <w:b/>
                <w:bCs/>
                <w:lang w:bidi="ar-JO"/>
              </w:rPr>
              <w:t>Factory</w:t>
            </w:r>
          </w:p>
        </w:tc>
        <w:tc>
          <w:tcPr>
            <w:tcW w:w="0" w:type="auto"/>
            <w:vAlign w:val="center"/>
            <w:hideMark/>
          </w:tcPr>
          <w:p w14:paraId="1388F18F" w14:textId="77777777" w:rsidR="00E028BD" w:rsidRPr="00E028BD" w:rsidRDefault="00E028BD" w:rsidP="00E028BD">
            <w:pPr>
              <w:rPr>
                <w:lang w:bidi="ar-JO"/>
              </w:rPr>
            </w:pPr>
            <w:r w:rsidRPr="00E028BD">
              <w:rPr>
                <w:b/>
                <w:bCs/>
                <w:lang w:bidi="ar-JO"/>
              </w:rPr>
              <w:t>4</w:t>
            </w:r>
          </w:p>
        </w:tc>
        <w:tc>
          <w:tcPr>
            <w:tcW w:w="0" w:type="auto"/>
            <w:vAlign w:val="center"/>
            <w:hideMark/>
          </w:tcPr>
          <w:p w14:paraId="07A7BD44" w14:textId="77777777" w:rsidR="00E028BD" w:rsidRPr="00E028BD" w:rsidRDefault="00E028BD" w:rsidP="00E028BD">
            <w:pPr>
              <w:rPr>
                <w:lang w:bidi="ar-JO"/>
              </w:rPr>
            </w:pPr>
            <w:r w:rsidRPr="00E028BD">
              <w:rPr>
                <w:lang w:bidi="ar-JO"/>
              </w:rPr>
              <w:t xml:space="preserve">IT is essential for </w:t>
            </w:r>
            <w:r w:rsidRPr="00E028BD">
              <w:rPr>
                <w:b/>
                <w:bCs/>
                <w:lang w:bidi="ar-JO"/>
              </w:rPr>
              <w:t>operational efficiency</w:t>
            </w:r>
            <w:r w:rsidRPr="00E028BD">
              <w:rPr>
                <w:lang w:bidi="ar-JO"/>
              </w:rPr>
              <w:t xml:space="preserve">, automation, and 24/7 availability of cloud services (customer portals, mobile apps). Systems must run </w:t>
            </w:r>
            <w:r w:rsidRPr="00E028BD">
              <w:rPr>
                <w:b/>
                <w:bCs/>
                <w:lang w:bidi="ar-JO"/>
              </w:rPr>
              <w:t>reliably</w:t>
            </w:r>
            <w:r w:rsidRPr="00E028BD">
              <w:rPr>
                <w:lang w:bidi="ar-JO"/>
              </w:rPr>
              <w:t>, like a production line.</w:t>
            </w:r>
          </w:p>
        </w:tc>
      </w:tr>
      <w:tr w:rsidR="00E028BD" w:rsidRPr="00E028BD" w14:paraId="51DE3B64" w14:textId="77777777" w:rsidTr="00E028BD">
        <w:trPr>
          <w:tblCellSpacing w:w="15" w:type="dxa"/>
        </w:trPr>
        <w:tc>
          <w:tcPr>
            <w:tcW w:w="0" w:type="auto"/>
            <w:vAlign w:val="center"/>
            <w:hideMark/>
          </w:tcPr>
          <w:p w14:paraId="330BDFCF" w14:textId="77777777" w:rsidR="00E028BD" w:rsidRPr="00E028BD" w:rsidRDefault="00E028BD" w:rsidP="00E028BD">
            <w:pPr>
              <w:rPr>
                <w:lang w:bidi="ar-JO"/>
              </w:rPr>
            </w:pPr>
            <w:r w:rsidRPr="00E028BD">
              <w:rPr>
                <w:b/>
                <w:bCs/>
                <w:lang w:bidi="ar-JO"/>
              </w:rPr>
              <w:t>Turnaround</w:t>
            </w:r>
          </w:p>
        </w:tc>
        <w:tc>
          <w:tcPr>
            <w:tcW w:w="0" w:type="auto"/>
            <w:vAlign w:val="center"/>
            <w:hideMark/>
          </w:tcPr>
          <w:p w14:paraId="6995D3E0" w14:textId="77777777" w:rsidR="00E028BD" w:rsidRPr="00E028BD" w:rsidRDefault="00E028BD" w:rsidP="00E028BD">
            <w:pPr>
              <w:rPr>
                <w:lang w:bidi="ar-JO"/>
              </w:rPr>
            </w:pPr>
            <w:r w:rsidRPr="00E028BD">
              <w:rPr>
                <w:b/>
                <w:bCs/>
                <w:lang w:bidi="ar-JO"/>
              </w:rPr>
              <w:t>3</w:t>
            </w:r>
          </w:p>
        </w:tc>
        <w:tc>
          <w:tcPr>
            <w:tcW w:w="0" w:type="auto"/>
            <w:vAlign w:val="center"/>
            <w:hideMark/>
          </w:tcPr>
          <w:p w14:paraId="33EE23C0" w14:textId="77777777" w:rsidR="00E028BD" w:rsidRPr="00E028BD" w:rsidRDefault="00E028BD" w:rsidP="00E028BD">
            <w:pPr>
              <w:rPr>
                <w:lang w:bidi="ar-JO"/>
              </w:rPr>
            </w:pPr>
            <w:r w:rsidRPr="00E028BD">
              <w:rPr>
                <w:lang w:bidi="ar-JO"/>
              </w:rPr>
              <w:t xml:space="preserve">There are efforts to </w:t>
            </w:r>
            <w:r w:rsidRPr="00E028BD">
              <w:rPr>
                <w:b/>
                <w:bCs/>
                <w:lang w:bidi="ar-JO"/>
              </w:rPr>
              <w:t>modernize and streamline operations</w:t>
            </w:r>
            <w:r w:rsidRPr="00E028BD">
              <w:rPr>
                <w:lang w:bidi="ar-JO"/>
              </w:rPr>
              <w:t>, especially addressing delays and vendor-related issues, but turnaround isn't the main theme.</w:t>
            </w:r>
          </w:p>
        </w:tc>
      </w:tr>
      <w:tr w:rsidR="00E028BD" w:rsidRPr="00E028BD" w14:paraId="4BFE5E1B" w14:textId="77777777" w:rsidTr="00E028BD">
        <w:trPr>
          <w:tblCellSpacing w:w="15" w:type="dxa"/>
        </w:trPr>
        <w:tc>
          <w:tcPr>
            <w:tcW w:w="0" w:type="auto"/>
            <w:vAlign w:val="center"/>
            <w:hideMark/>
          </w:tcPr>
          <w:p w14:paraId="55993F79" w14:textId="77777777" w:rsidR="00E028BD" w:rsidRPr="00E028BD" w:rsidRDefault="00E028BD" w:rsidP="00E028BD">
            <w:pPr>
              <w:rPr>
                <w:lang w:bidi="ar-JO"/>
              </w:rPr>
            </w:pPr>
            <w:r w:rsidRPr="00E028BD">
              <w:rPr>
                <w:b/>
                <w:bCs/>
                <w:lang w:bidi="ar-JO"/>
              </w:rPr>
              <w:t>Strategic</w:t>
            </w:r>
          </w:p>
        </w:tc>
        <w:tc>
          <w:tcPr>
            <w:tcW w:w="0" w:type="auto"/>
            <w:vAlign w:val="center"/>
            <w:hideMark/>
          </w:tcPr>
          <w:p w14:paraId="7324DE1E" w14:textId="77777777" w:rsidR="00E028BD" w:rsidRPr="00E028BD" w:rsidRDefault="00E028BD" w:rsidP="00E028BD">
            <w:pPr>
              <w:rPr>
                <w:lang w:bidi="ar-JO"/>
              </w:rPr>
            </w:pPr>
            <w:r w:rsidRPr="00E028BD">
              <w:rPr>
                <w:b/>
                <w:bCs/>
                <w:lang w:bidi="ar-JO"/>
              </w:rPr>
              <w:t>5</w:t>
            </w:r>
          </w:p>
        </w:tc>
        <w:tc>
          <w:tcPr>
            <w:tcW w:w="0" w:type="auto"/>
            <w:vAlign w:val="center"/>
            <w:hideMark/>
          </w:tcPr>
          <w:p w14:paraId="686A2AF1" w14:textId="77777777" w:rsidR="00E028BD" w:rsidRPr="00E028BD" w:rsidRDefault="00E028BD" w:rsidP="00E028BD">
            <w:pPr>
              <w:rPr>
                <w:lang w:bidi="ar-JO"/>
              </w:rPr>
            </w:pPr>
            <w:r w:rsidRPr="00E028BD">
              <w:rPr>
                <w:lang w:bidi="ar-JO"/>
              </w:rPr>
              <w:t xml:space="preserve">IT is </w:t>
            </w:r>
            <w:r w:rsidRPr="00E028BD">
              <w:rPr>
                <w:b/>
                <w:bCs/>
                <w:lang w:bidi="ar-JO"/>
              </w:rPr>
              <w:t>core to the business strategy</w:t>
            </w:r>
            <w:r w:rsidRPr="00E028BD">
              <w:rPr>
                <w:lang w:bidi="ar-JO"/>
              </w:rPr>
              <w:t xml:space="preserve">: AI fraud detection, cloud-based infrastructure, DevOps practices, and digital transformation all position IT as a </w:t>
            </w:r>
            <w:r w:rsidRPr="00E028BD">
              <w:rPr>
                <w:b/>
                <w:bCs/>
                <w:lang w:bidi="ar-JO"/>
              </w:rPr>
              <w:t>strategic enabler</w:t>
            </w:r>
            <w:r w:rsidRPr="00E028BD">
              <w:rPr>
                <w:lang w:bidi="ar-JO"/>
              </w:rPr>
              <w:t>.</w:t>
            </w:r>
          </w:p>
        </w:tc>
      </w:tr>
    </w:tbl>
    <w:p w14:paraId="1F120E1B" w14:textId="77777777" w:rsidR="00E028BD" w:rsidRDefault="00E028BD" w:rsidP="007131CE">
      <w:pPr>
        <w:rPr>
          <w:lang w:bidi="ar-JO"/>
        </w:rPr>
      </w:pPr>
    </w:p>
    <w:p w14:paraId="5D96615A" w14:textId="4FFD1723" w:rsidR="00E028BD" w:rsidRDefault="00E028BD" w:rsidP="007131CE">
      <w:pPr>
        <w:rPr>
          <w:lang w:bidi="ar-JO"/>
        </w:rPr>
      </w:pPr>
      <w:r w:rsidRPr="00E028BD">
        <w:rPr>
          <w:noProof/>
          <w:lang w:bidi="ar-JO"/>
        </w:rPr>
        <w:drawing>
          <wp:inline distT="0" distB="0" distL="0" distR="0" wp14:anchorId="3B6D80F7" wp14:editId="654227CB">
            <wp:extent cx="3353268" cy="1933845"/>
            <wp:effectExtent l="0" t="0" r="0" b="9525"/>
            <wp:docPr id="180143610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36102" name="Picture 1" descr="A table with numbers and text&#10;&#10;AI-generated content may be incorrect."/>
                    <pic:cNvPicPr/>
                  </pic:nvPicPr>
                  <pic:blipFill>
                    <a:blip r:embed="rId15"/>
                    <a:stretch>
                      <a:fillRect/>
                    </a:stretch>
                  </pic:blipFill>
                  <pic:spPr>
                    <a:xfrm>
                      <a:off x="0" y="0"/>
                      <a:ext cx="3353268" cy="1933845"/>
                    </a:xfrm>
                    <a:prstGeom prst="rect">
                      <a:avLst/>
                    </a:prstGeom>
                  </pic:spPr>
                </pic:pic>
              </a:graphicData>
            </a:graphic>
          </wp:inline>
        </w:drawing>
      </w:r>
    </w:p>
    <w:p w14:paraId="6A6FB65F" w14:textId="01F14F52" w:rsidR="00E028BD" w:rsidRDefault="00E028BD" w:rsidP="007131CE">
      <w:pPr>
        <w:rPr>
          <w:lang w:bidi="ar-JO"/>
        </w:rPr>
      </w:pPr>
      <w:r>
        <w:rPr>
          <w:lang w:bidi="ar-JO"/>
        </w:rPr>
        <w:t>DF8:</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455"/>
        <w:gridCol w:w="5737"/>
      </w:tblGrid>
      <w:tr w:rsidR="00814651" w:rsidRPr="00814651" w14:paraId="5A37FFB6" w14:textId="77777777" w:rsidTr="00814651">
        <w:trPr>
          <w:tblHeader/>
          <w:tblCellSpacing w:w="15" w:type="dxa"/>
        </w:trPr>
        <w:tc>
          <w:tcPr>
            <w:tcW w:w="0" w:type="auto"/>
            <w:vAlign w:val="center"/>
            <w:hideMark/>
          </w:tcPr>
          <w:p w14:paraId="30646947" w14:textId="77777777" w:rsidR="00814651" w:rsidRPr="00814651" w:rsidRDefault="00814651" w:rsidP="00814651">
            <w:pPr>
              <w:rPr>
                <w:b/>
                <w:bCs/>
                <w:lang w:bidi="ar-JO"/>
              </w:rPr>
            </w:pPr>
            <w:r w:rsidRPr="00814651">
              <w:rPr>
                <w:b/>
                <w:bCs/>
                <w:lang w:bidi="ar-JO"/>
              </w:rPr>
              <w:t>Value</w:t>
            </w:r>
          </w:p>
        </w:tc>
        <w:tc>
          <w:tcPr>
            <w:tcW w:w="0" w:type="auto"/>
            <w:vAlign w:val="center"/>
            <w:hideMark/>
          </w:tcPr>
          <w:p w14:paraId="17278A35" w14:textId="77777777" w:rsidR="00814651" w:rsidRPr="00814651" w:rsidRDefault="00814651" w:rsidP="00814651">
            <w:pPr>
              <w:rPr>
                <w:b/>
                <w:bCs/>
                <w:lang w:bidi="ar-JO"/>
              </w:rPr>
            </w:pPr>
            <w:r w:rsidRPr="00814651">
              <w:rPr>
                <w:b/>
                <w:bCs/>
                <w:lang w:bidi="ar-JO"/>
              </w:rPr>
              <w:t>Importance (%)</w:t>
            </w:r>
          </w:p>
        </w:tc>
        <w:tc>
          <w:tcPr>
            <w:tcW w:w="0" w:type="auto"/>
            <w:vAlign w:val="center"/>
            <w:hideMark/>
          </w:tcPr>
          <w:p w14:paraId="62EDDCAF" w14:textId="77777777" w:rsidR="00814651" w:rsidRPr="00814651" w:rsidRDefault="00814651" w:rsidP="00814651">
            <w:pPr>
              <w:rPr>
                <w:b/>
                <w:bCs/>
                <w:lang w:bidi="ar-JO"/>
              </w:rPr>
            </w:pPr>
            <w:r w:rsidRPr="00814651">
              <w:rPr>
                <w:b/>
                <w:bCs/>
                <w:lang w:bidi="ar-JO"/>
              </w:rPr>
              <w:t>Justification</w:t>
            </w:r>
          </w:p>
        </w:tc>
      </w:tr>
      <w:tr w:rsidR="00814651" w:rsidRPr="00814651" w14:paraId="7C92D7B6" w14:textId="77777777" w:rsidTr="00814651">
        <w:trPr>
          <w:tblCellSpacing w:w="15" w:type="dxa"/>
        </w:trPr>
        <w:tc>
          <w:tcPr>
            <w:tcW w:w="0" w:type="auto"/>
            <w:vAlign w:val="center"/>
            <w:hideMark/>
          </w:tcPr>
          <w:p w14:paraId="3159D6AA" w14:textId="77777777" w:rsidR="00814651" w:rsidRPr="00814651" w:rsidRDefault="00814651" w:rsidP="00814651">
            <w:pPr>
              <w:rPr>
                <w:lang w:bidi="ar-JO"/>
              </w:rPr>
            </w:pPr>
            <w:r w:rsidRPr="00814651">
              <w:rPr>
                <w:b/>
                <w:bCs/>
                <w:lang w:bidi="ar-JO"/>
              </w:rPr>
              <w:t>Outsourcing</w:t>
            </w:r>
          </w:p>
        </w:tc>
        <w:tc>
          <w:tcPr>
            <w:tcW w:w="0" w:type="auto"/>
            <w:vAlign w:val="center"/>
            <w:hideMark/>
          </w:tcPr>
          <w:p w14:paraId="5E8D00A9" w14:textId="77777777" w:rsidR="00814651" w:rsidRPr="00814651" w:rsidRDefault="00814651" w:rsidP="00814651">
            <w:pPr>
              <w:rPr>
                <w:lang w:bidi="ar-JO"/>
              </w:rPr>
            </w:pPr>
            <w:r w:rsidRPr="00814651">
              <w:rPr>
                <w:b/>
                <w:bCs/>
                <w:lang w:bidi="ar-JO"/>
              </w:rPr>
              <w:t>20%</w:t>
            </w:r>
          </w:p>
        </w:tc>
        <w:tc>
          <w:tcPr>
            <w:tcW w:w="0" w:type="auto"/>
            <w:vAlign w:val="center"/>
            <w:hideMark/>
          </w:tcPr>
          <w:p w14:paraId="625F497B" w14:textId="77777777" w:rsidR="00814651" w:rsidRPr="00814651" w:rsidRDefault="00814651" w:rsidP="00814651">
            <w:pPr>
              <w:rPr>
                <w:lang w:bidi="ar-JO"/>
              </w:rPr>
            </w:pPr>
            <w:r w:rsidRPr="00814651">
              <w:rPr>
                <w:lang w:bidi="ar-JO"/>
              </w:rPr>
              <w:t xml:space="preserve">SecureLink does some outsourcing (e.g., Microsoft 365 services, possibly hosting), but </w:t>
            </w:r>
            <w:r w:rsidRPr="00814651">
              <w:rPr>
                <w:b/>
                <w:bCs/>
                <w:lang w:bidi="ar-JO"/>
              </w:rPr>
              <w:t xml:space="preserve">most of its IT is </w:t>
            </w:r>
            <w:r w:rsidRPr="00814651">
              <w:rPr>
                <w:b/>
                <w:bCs/>
                <w:lang w:bidi="ar-JO"/>
              </w:rPr>
              <w:lastRenderedPageBreak/>
              <w:t>internally controlled</w:t>
            </w:r>
            <w:r w:rsidRPr="00814651">
              <w:rPr>
                <w:lang w:bidi="ar-JO"/>
              </w:rPr>
              <w:t>. Outsourcing plays a minor but present role.</w:t>
            </w:r>
          </w:p>
        </w:tc>
      </w:tr>
      <w:tr w:rsidR="00814651" w:rsidRPr="00814651" w14:paraId="4A9E4110" w14:textId="77777777" w:rsidTr="00814651">
        <w:trPr>
          <w:tblCellSpacing w:w="15" w:type="dxa"/>
        </w:trPr>
        <w:tc>
          <w:tcPr>
            <w:tcW w:w="0" w:type="auto"/>
            <w:vAlign w:val="center"/>
            <w:hideMark/>
          </w:tcPr>
          <w:p w14:paraId="286A4DC4" w14:textId="77777777" w:rsidR="00814651" w:rsidRPr="00814651" w:rsidRDefault="00814651" w:rsidP="00814651">
            <w:pPr>
              <w:rPr>
                <w:lang w:bidi="ar-JO"/>
              </w:rPr>
            </w:pPr>
            <w:r w:rsidRPr="00814651">
              <w:rPr>
                <w:b/>
                <w:bCs/>
                <w:lang w:bidi="ar-JO"/>
              </w:rPr>
              <w:lastRenderedPageBreak/>
              <w:t>Cloud</w:t>
            </w:r>
          </w:p>
        </w:tc>
        <w:tc>
          <w:tcPr>
            <w:tcW w:w="0" w:type="auto"/>
            <w:vAlign w:val="center"/>
            <w:hideMark/>
          </w:tcPr>
          <w:p w14:paraId="11361A5E" w14:textId="77777777" w:rsidR="00814651" w:rsidRPr="00814651" w:rsidRDefault="00814651" w:rsidP="00814651">
            <w:pPr>
              <w:rPr>
                <w:lang w:bidi="ar-JO"/>
              </w:rPr>
            </w:pPr>
            <w:r w:rsidRPr="00814651">
              <w:rPr>
                <w:b/>
                <w:bCs/>
                <w:lang w:bidi="ar-JO"/>
              </w:rPr>
              <w:t>35%</w:t>
            </w:r>
          </w:p>
        </w:tc>
        <w:tc>
          <w:tcPr>
            <w:tcW w:w="0" w:type="auto"/>
            <w:vAlign w:val="center"/>
            <w:hideMark/>
          </w:tcPr>
          <w:p w14:paraId="639E4A88" w14:textId="77777777" w:rsidR="00814651" w:rsidRPr="00814651" w:rsidRDefault="00814651" w:rsidP="00814651">
            <w:pPr>
              <w:rPr>
                <w:lang w:bidi="ar-JO"/>
              </w:rPr>
            </w:pPr>
            <w:r w:rsidRPr="00814651">
              <w:rPr>
                <w:lang w:bidi="ar-JO"/>
              </w:rPr>
              <w:t xml:space="preserve">The business heavily depends on </w:t>
            </w:r>
            <w:r w:rsidRPr="00814651">
              <w:rPr>
                <w:b/>
                <w:bCs/>
                <w:lang w:bidi="ar-JO"/>
              </w:rPr>
              <w:t>cloud infrastructure (AWS)</w:t>
            </w:r>
            <w:r w:rsidRPr="00814651">
              <w:rPr>
                <w:lang w:bidi="ar-JO"/>
              </w:rPr>
              <w:t xml:space="preserve"> and cloud-based tools for delivering insurance services, AI fraud detection, and scalability.</w:t>
            </w:r>
          </w:p>
        </w:tc>
      </w:tr>
      <w:tr w:rsidR="00814651" w:rsidRPr="00814651" w14:paraId="38E0AA83" w14:textId="77777777" w:rsidTr="00814651">
        <w:trPr>
          <w:tblCellSpacing w:w="15" w:type="dxa"/>
        </w:trPr>
        <w:tc>
          <w:tcPr>
            <w:tcW w:w="0" w:type="auto"/>
            <w:vAlign w:val="center"/>
            <w:hideMark/>
          </w:tcPr>
          <w:p w14:paraId="3432CDBE" w14:textId="77777777" w:rsidR="00814651" w:rsidRPr="00814651" w:rsidRDefault="00814651" w:rsidP="00814651">
            <w:pPr>
              <w:rPr>
                <w:lang w:bidi="ar-JO"/>
              </w:rPr>
            </w:pPr>
            <w:r w:rsidRPr="00814651">
              <w:rPr>
                <w:b/>
                <w:bCs/>
                <w:lang w:bidi="ar-JO"/>
              </w:rPr>
              <w:t>Insourced</w:t>
            </w:r>
          </w:p>
        </w:tc>
        <w:tc>
          <w:tcPr>
            <w:tcW w:w="0" w:type="auto"/>
            <w:vAlign w:val="center"/>
            <w:hideMark/>
          </w:tcPr>
          <w:p w14:paraId="1C0BBE14" w14:textId="77777777" w:rsidR="00814651" w:rsidRPr="00814651" w:rsidRDefault="00814651" w:rsidP="00814651">
            <w:pPr>
              <w:rPr>
                <w:lang w:bidi="ar-JO"/>
              </w:rPr>
            </w:pPr>
            <w:r w:rsidRPr="00814651">
              <w:rPr>
                <w:b/>
                <w:bCs/>
                <w:lang w:bidi="ar-JO"/>
              </w:rPr>
              <w:t>45%</w:t>
            </w:r>
          </w:p>
        </w:tc>
        <w:tc>
          <w:tcPr>
            <w:tcW w:w="0" w:type="auto"/>
            <w:vAlign w:val="center"/>
            <w:hideMark/>
          </w:tcPr>
          <w:p w14:paraId="0987C6C2" w14:textId="77777777" w:rsidR="00814651" w:rsidRPr="00814651" w:rsidRDefault="00814651" w:rsidP="00814651">
            <w:pPr>
              <w:rPr>
                <w:lang w:bidi="ar-JO"/>
              </w:rPr>
            </w:pPr>
            <w:r w:rsidRPr="00814651">
              <w:rPr>
                <w:lang w:bidi="ar-JO"/>
              </w:rPr>
              <w:t xml:space="preserve">The scenario mentions a </w:t>
            </w:r>
            <w:r w:rsidRPr="00814651">
              <w:rPr>
                <w:b/>
                <w:bCs/>
                <w:lang w:bidi="ar-JO"/>
              </w:rPr>
              <w:t>primarily insourced IT team</w:t>
            </w:r>
            <w:r w:rsidRPr="00814651">
              <w:rPr>
                <w:lang w:bidi="ar-JO"/>
              </w:rPr>
              <w:t>, especially for core systems, strategy, and development. IT leadership and operational control are kept internally.</w:t>
            </w:r>
          </w:p>
        </w:tc>
      </w:tr>
    </w:tbl>
    <w:p w14:paraId="3142034E" w14:textId="77777777" w:rsidR="00E028BD" w:rsidRDefault="00E028BD" w:rsidP="007131CE">
      <w:pPr>
        <w:rPr>
          <w:lang w:bidi="ar-JO"/>
        </w:rPr>
      </w:pPr>
    </w:p>
    <w:p w14:paraId="59645EAD" w14:textId="41A40408" w:rsidR="00E028BD" w:rsidRDefault="00E028BD" w:rsidP="007131CE">
      <w:pPr>
        <w:rPr>
          <w:lang w:bidi="ar-JO"/>
        </w:rPr>
      </w:pPr>
      <w:r w:rsidRPr="00E028BD">
        <w:rPr>
          <w:noProof/>
          <w:lang w:bidi="ar-JO"/>
        </w:rPr>
        <w:drawing>
          <wp:inline distT="0" distB="0" distL="0" distR="0" wp14:anchorId="4C3B7308" wp14:editId="13C4F3DA">
            <wp:extent cx="3924848" cy="1686160"/>
            <wp:effectExtent l="0" t="0" r="0" b="9525"/>
            <wp:docPr id="458787691" name="Picture 1" descr="A table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7691" name="Picture 1" descr="A table with green and white text&#10;&#10;AI-generated content may be incorrect."/>
                    <pic:cNvPicPr/>
                  </pic:nvPicPr>
                  <pic:blipFill>
                    <a:blip r:embed="rId16"/>
                    <a:stretch>
                      <a:fillRect/>
                    </a:stretch>
                  </pic:blipFill>
                  <pic:spPr>
                    <a:xfrm>
                      <a:off x="0" y="0"/>
                      <a:ext cx="3924848" cy="1686160"/>
                    </a:xfrm>
                    <a:prstGeom prst="rect">
                      <a:avLst/>
                    </a:prstGeom>
                  </pic:spPr>
                </pic:pic>
              </a:graphicData>
            </a:graphic>
          </wp:inline>
        </w:drawing>
      </w:r>
    </w:p>
    <w:p w14:paraId="6E2C237E" w14:textId="217CAC98" w:rsidR="00E028BD" w:rsidRDefault="00E028BD" w:rsidP="007131CE">
      <w:pPr>
        <w:rPr>
          <w:lang w:bidi="ar-JO"/>
        </w:rPr>
      </w:pPr>
      <w:r>
        <w:rPr>
          <w:lang w:bidi="ar-JO"/>
        </w:rPr>
        <w:t>DF9:</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451"/>
        <w:gridCol w:w="5924"/>
      </w:tblGrid>
      <w:tr w:rsidR="00814651" w:rsidRPr="00814651" w14:paraId="5F8FF29F" w14:textId="77777777" w:rsidTr="00814651">
        <w:trPr>
          <w:tblHeader/>
          <w:tblCellSpacing w:w="15" w:type="dxa"/>
        </w:trPr>
        <w:tc>
          <w:tcPr>
            <w:tcW w:w="0" w:type="auto"/>
            <w:vAlign w:val="center"/>
            <w:hideMark/>
          </w:tcPr>
          <w:p w14:paraId="54814C28" w14:textId="77777777" w:rsidR="00814651" w:rsidRPr="00814651" w:rsidRDefault="00814651" w:rsidP="00814651">
            <w:pPr>
              <w:rPr>
                <w:b/>
                <w:bCs/>
                <w:lang w:bidi="ar-JO"/>
              </w:rPr>
            </w:pPr>
            <w:r w:rsidRPr="00814651">
              <w:rPr>
                <w:b/>
                <w:bCs/>
                <w:lang w:bidi="ar-JO"/>
              </w:rPr>
              <w:t>Value</w:t>
            </w:r>
          </w:p>
        </w:tc>
        <w:tc>
          <w:tcPr>
            <w:tcW w:w="0" w:type="auto"/>
            <w:vAlign w:val="center"/>
            <w:hideMark/>
          </w:tcPr>
          <w:p w14:paraId="7F53878C" w14:textId="77777777" w:rsidR="00814651" w:rsidRPr="00814651" w:rsidRDefault="00814651" w:rsidP="00814651">
            <w:pPr>
              <w:rPr>
                <w:b/>
                <w:bCs/>
                <w:lang w:bidi="ar-JO"/>
              </w:rPr>
            </w:pPr>
            <w:r w:rsidRPr="00814651">
              <w:rPr>
                <w:b/>
                <w:bCs/>
                <w:lang w:bidi="ar-JO"/>
              </w:rPr>
              <w:t>Importance (%)</w:t>
            </w:r>
          </w:p>
        </w:tc>
        <w:tc>
          <w:tcPr>
            <w:tcW w:w="0" w:type="auto"/>
            <w:vAlign w:val="center"/>
            <w:hideMark/>
          </w:tcPr>
          <w:p w14:paraId="42841114" w14:textId="77777777" w:rsidR="00814651" w:rsidRPr="00814651" w:rsidRDefault="00814651" w:rsidP="00814651">
            <w:pPr>
              <w:rPr>
                <w:b/>
                <w:bCs/>
                <w:lang w:bidi="ar-JO"/>
              </w:rPr>
            </w:pPr>
            <w:r w:rsidRPr="00814651">
              <w:rPr>
                <w:b/>
                <w:bCs/>
                <w:lang w:bidi="ar-JO"/>
              </w:rPr>
              <w:t>Justification</w:t>
            </w:r>
          </w:p>
        </w:tc>
      </w:tr>
      <w:tr w:rsidR="00814651" w:rsidRPr="00814651" w14:paraId="34E36BCE" w14:textId="77777777" w:rsidTr="00814651">
        <w:trPr>
          <w:tblCellSpacing w:w="15" w:type="dxa"/>
        </w:trPr>
        <w:tc>
          <w:tcPr>
            <w:tcW w:w="0" w:type="auto"/>
            <w:vAlign w:val="center"/>
            <w:hideMark/>
          </w:tcPr>
          <w:p w14:paraId="305BAD1B" w14:textId="77777777" w:rsidR="00814651" w:rsidRPr="00814651" w:rsidRDefault="00814651" w:rsidP="00814651">
            <w:pPr>
              <w:rPr>
                <w:lang w:bidi="ar-JO"/>
              </w:rPr>
            </w:pPr>
            <w:r w:rsidRPr="00814651">
              <w:rPr>
                <w:b/>
                <w:bCs/>
                <w:lang w:bidi="ar-JO"/>
              </w:rPr>
              <w:t>Agile</w:t>
            </w:r>
          </w:p>
        </w:tc>
        <w:tc>
          <w:tcPr>
            <w:tcW w:w="0" w:type="auto"/>
            <w:vAlign w:val="center"/>
            <w:hideMark/>
          </w:tcPr>
          <w:p w14:paraId="480CBB80" w14:textId="77777777" w:rsidR="00814651" w:rsidRPr="00814651" w:rsidRDefault="00814651" w:rsidP="00814651">
            <w:pPr>
              <w:rPr>
                <w:lang w:bidi="ar-JO"/>
              </w:rPr>
            </w:pPr>
            <w:r w:rsidRPr="00814651">
              <w:rPr>
                <w:b/>
                <w:bCs/>
                <w:lang w:bidi="ar-JO"/>
              </w:rPr>
              <w:t>50%</w:t>
            </w:r>
          </w:p>
        </w:tc>
        <w:tc>
          <w:tcPr>
            <w:tcW w:w="0" w:type="auto"/>
            <w:vAlign w:val="center"/>
            <w:hideMark/>
          </w:tcPr>
          <w:p w14:paraId="2B81FD69" w14:textId="77777777" w:rsidR="00814651" w:rsidRPr="00814651" w:rsidRDefault="00814651" w:rsidP="00814651">
            <w:pPr>
              <w:rPr>
                <w:lang w:bidi="ar-JO"/>
              </w:rPr>
            </w:pPr>
            <w:r w:rsidRPr="00814651">
              <w:rPr>
                <w:lang w:bidi="ar-JO"/>
              </w:rPr>
              <w:t xml:space="preserve">SecureLink emphasizes </w:t>
            </w:r>
            <w:r w:rsidRPr="00814651">
              <w:rPr>
                <w:b/>
                <w:bCs/>
                <w:lang w:bidi="ar-JO"/>
              </w:rPr>
              <w:t>customer satisfaction, flexibility, and rapid delivery</w:t>
            </w:r>
            <w:r w:rsidRPr="00814651">
              <w:rPr>
                <w:lang w:bidi="ar-JO"/>
              </w:rPr>
              <w:t>, which aligns well with Agile. It’s clearly a major method used in product and platform development.</w:t>
            </w:r>
          </w:p>
        </w:tc>
      </w:tr>
      <w:tr w:rsidR="00814651" w:rsidRPr="00814651" w14:paraId="32CEFFF8" w14:textId="77777777" w:rsidTr="00814651">
        <w:trPr>
          <w:tblCellSpacing w:w="15" w:type="dxa"/>
        </w:trPr>
        <w:tc>
          <w:tcPr>
            <w:tcW w:w="0" w:type="auto"/>
            <w:vAlign w:val="center"/>
            <w:hideMark/>
          </w:tcPr>
          <w:p w14:paraId="13AB7C54" w14:textId="77777777" w:rsidR="00814651" w:rsidRPr="00814651" w:rsidRDefault="00814651" w:rsidP="00814651">
            <w:pPr>
              <w:rPr>
                <w:lang w:bidi="ar-JO"/>
              </w:rPr>
            </w:pPr>
            <w:r w:rsidRPr="00814651">
              <w:rPr>
                <w:b/>
                <w:bCs/>
                <w:lang w:bidi="ar-JO"/>
              </w:rPr>
              <w:t>DevOps</w:t>
            </w:r>
          </w:p>
        </w:tc>
        <w:tc>
          <w:tcPr>
            <w:tcW w:w="0" w:type="auto"/>
            <w:vAlign w:val="center"/>
            <w:hideMark/>
          </w:tcPr>
          <w:p w14:paraId="34CD68B9" w14:textId="77777777" w:rsidR="00814651" w:rsidRPr="00814651" w:rsidRDefault="00814651" w:rsidP="00814651">
            <w:pPr>
              <w:rPr>
                <w:lang w:bidi="ar-JO"/>
              </w:rPr>
            </w:pPr>
            <w:r w:rsidRPr="00814651">
              <w:rPr>
                <w:b/>
                <w:bCs/>
                <w:lang w:bidi="ar-JO"/>
              </w:rPr>
              <w:t>40%</w:t>
            </w:r>
          </w:p>
        </w:tc>
        <w:tc>
          <w:tcPr>
            <w:tcW w:w="0" w:type="auto"/>
            <w:vAlign w:val="center"/>
            <w:hideMark/>
          </w:tcPr>
          <w:p w14:paraId="4737629D" w14:textId="77777777" w:rsidR="00814651" w:rsidRPr="00814651" w:rsidRDefault="00814651" w:rsidP="00814651">
            <w:pPr>
              <w:rPr>
                <w:lang w:bidi="ar-JO"/>
              </w:rPr>
            </w:pPr>
            <w:r w:rsidRPr="00814651">
              <w:rPr>
                <w:lang w:bidi="ar-JO"/>
              </w:rPr>
              <w:t xml:space="preserve">The company uses </w:t>
            </w:r>
            <w:r w:rsidRPr="00814651">
              <w:rPr>
                <w:b/>
                <w:bCs/>
                <w:lang w:bidi="ar-JO"/>
              </w:rPr>
              <w:t>cloud infrastructure</w:t>
            </w:r>
            <w:r w:rsidRPr="00814651">
              <w:rPr>
                <w:lang w:bidi="ar-JO"/>
              </w:rPr>
              <w:t xml:space="preserve">, </w:t>
            </w:r>
            <w:r w:rsidRPr="00814651">
              <w:rPr>
                <w:b/>
                <w:bCs/>
                <w:lang w:bidi="ar-JO"/>
              </w:rPr>
              <w:t>AI tools</w:t>
            </w:r>
            <w:r w:rsidRPr="00814651">
              <w:rPr>
                <w:lang w:bidi="ar-JO"/>
              </w:rPr>
              <w:t xml:space="preserve">, and focuses on </w:t>
            </w:r>
            <w:r w:rsidRPr="00814651">
              <w:rPr>
                <w:b/>
                <w:bCs/>
                <w:lang w:bidi="ar-JO"/>
              </w:rPr>
              <w:t>automation</w:t>
            </w:r>
            <w:r w:rsidRPr="00814651">
              <w:rPr>
                <w:lang w:bidi="ar-JO"/>
              </w:rPr>
              <w:t>, which indicates strong reliance on DevOps practices for continuous integration and deployment.</w:t>
            </w:r>
          </w:p>
        </w:tc>
      </w:tr>
      <w:tr w:rsidR="00814651" w:rsidRPr="00814651" w14:paraId="70F874A9" w14:textId="77777777" w:rsidTr="00814651">
        <w:trPr>
          <w:tblCellSpacing w:w="15" w:type="dxa"/>
        </w:trPr>
        <w:tc>
          <w:tcPr>
            <w:tcW w:w="0" w:type="auto"/>
            <w:vAlign w:val="center"/>
            <w:hideMark/>
          </w:tcPr>
          <w:p w14:paraId="4A3EAC41" w14:textId="77777777" w:rsidR="00814651" w:rsidRPr="00814651" w:rsidRDefault="00814651" w:rsidP="00814651">
            <w:pPr>
              <w:rPr>
                <w:lang w:bidi="ar-JO"/>
              </w:rPr>
            </w:pPr>
            <w:r w:rsidRPr="00814651">
              <w:rPr>
                <w:b/>
                <w:bCs/>
                <w:lang w:bidi="ar-JO"/>
              </w:rPr>
              <w:lastRenderedPageBreak/>
              <w:t>Traditional</w:t>
            </w:r>
          </w:p>
        </w:tc>
        <w:tc>
          <w:tcPr>
            <w:tcW w:w="0" w:type="auto"/>
            <w:vAlign w:val="center"/>
            <w:hideMark/>
          </w:tcPr>
          <w:p w14:paraId="61630750" w14:textId="77777777" w:rsidR="00814651" w:rsidRPr="00814651" w:rsidRDefault="00814651" w:rsidP="00814651">
            <w:pPr>
              <w:rPr>
                <w:lang w:bidi="ar-JO"/>
              </w:rPr>
            </w:pPr>
            <w:r w:rsidRPr="00814651">
              <w:rPr>
                <w:b/>
                <w:bCs/>
                <w:lang w:bidi="ar-JO"/>
              </w:rPr>
              <w:t>10%</w:t>
            </w:r>
          </w:p>
        </w:tc>
        <w:tc>
          <w:tcPr>
            <w:tcW w:w="0" w:type="auto"/>
            <w:vAlign w:val="center"/>
            <w:hideMark/>
          </w:tcPr>
          <w:p w14:paraId="2F1C6FC4" w14:textId="77777777" w:rsidR="00814651" w:rsidRPr="00814651" w:rsidRDefault="00814651" w:rsidP="00814651">
            <w:pPr>
              <w:rPr>
                <w:lang w:bidi="ar-JO"/>
              </w:rPr>
            </w:pPr>
            <w:r w:rsidRPr="00814651">
              <w:rPr>
                <w:lang w:bidi="ar-JO"/>
              </w:rPr>
              <w:t xml:space="preserve">Some </w:t>
            </w:r>
            <w:r w:rsidRPr="00814651">
              <w:rPr>
                <w:b/>
                <w:bCs/>
                <w:lang w:bidi="ar-JO"/>
              </w:rPr>
              <w:t>administrative or legacy systems</w:t>
            </w:r>
            <w:r w:rsidRPr="00814651">
              <w:rPr>
                <w:lang w:bidi="ar-JO"/>
              </w:rPr>
              <w:t xml:space="preserve"> may still follow traditional methods (e.g., documentation-heavy internal projects), but these are limited.</w:t>
            </w:r>
          </w:p>
        </w:tc>
      </w:tr>
    </w:tbl>
    <w:p w14:paraId="522CAA79" w14:textId="77777777" w:rsidR="00814651" w:rsidRDefault="00814651" w:rsidP="007131CE">
      <w:pPr>
        <w:rPr>
          <w:lang w:bidi="ar-JO"/>
        </w:rPr>
      </w:pPr>
    </w:p>
    <w:p w14:paraId="701B4F1A" w14:textId="3B680DCE" w:rsidR="00E028BD" w:rsidRDefault="00E028BD" w:rsidP="007131CE">
      <w:pPr>
        <w:rPr>
          <w:lang w:bidi="ar-JO"/>
        </w:rPr>
      </w:pPr>
      <w:r w:rsidRPr="00E028BD">
        <w:rPr>
          <w:noProof/>
          <w:lang w:bidi="ar-JO"/>
        </w:rPr>
        <w:drawing>
          <wp:inline distT="0" distB="0" distL="0" distR="0" wp14:anchorId="21E65BF3" wp14:editId="5AFF926A">
            <wp:extent cx="4201111" cy="1924319"/>
            <wp:effectExtent l="0" t="0" r="0" b="0"/>
            <wp:docPr id="1905267162"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67162" name="Picture 1" descr="A table with text and numbers&#10;&#10;AI-generated content may be incorrect."/>
                    <pic:cNvPicPr/>
                  </pic:nvPicPr>
                  <pic:blipFill>
                    <a:blip r:embed="rId17"/>
                    <a:stretch>
                      <a:fillRect/>
                    </a:stretch>
                  </pic:blipFill>
                  <pic:spPr>
                    <a:xfrm>
                      <a:off x="0" y="0"/>
                      <a:ext cx="4201111" cy="1924319"/>
                    </a:xfrm>
                    <a:prstGeom prst="rect">
                      <a:avLst/>
                    </a:prstGeom>
                  </pic:spPr>
                </pic:pic>
              </a:graphicData>
            </a:graphic>
          </wp:inline>
        </w:drawing>
      </w:r>
    </w:p>
    <w:p w14:paraId="71D1A6EA" w14:textId="46F618B7" w:rsidR="00E028BD" w:rsidRDefault="00E028BD" w:rsidP="007131CE">
      <w:pPr>
        <w:rPr>
          <w:lang w:bidi="ar-JO"/>
        </w:rPr>
      </w:pPr>
      <w:r>
        <w:rPr>
          <w:lang w:bidi="ar-JO"/>
        </w:rPr>
        <w:t>DF10: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1"/>
        <w:gridCol w:w="1458"/>
        <w:gridCol w:w="6001"/>
      </w:tblGrid>
      <w:tr w:rsidR="00814651" w:rsidRPr="00814651" w14:paraId="7E1A5330" w14:textId="77777777" w:rsidTr="00814651">
        <w:trPr>
          <w:tblHeader/>
          <w:tblCellSpacing w:w="15" w:type="dxa"/>
        </w:trPr>
        <w:tc>
          <w:tcPr>
            <w:tcW w:w="0" w:type="auto"/>
            <w:vAlign w:val="center"/>
            <w:hideMark/>
          </w:tcPr>
          <w:p w14:paraId="4A47D254" w14:textId="77777777" w:rsidR="00814651" w:rsidRPr="00814651" w:rsidRDefault="00814651" w:rsidP="00814651">
            <w:pPr>
              <w:rPr>
                <w:b/>
                <w:bCs/>
                <w:lang w:bidi="ar-JO"/>
              </w:rPr>
            </w:pPr>
            <w:r w:rsidRPr="00814651">
              <w:rPr>
                <w:b/>
                <w:bCs/>
                <w:lang w:bidi="ar-JO"/>
              </w:rPr>
              <w:t>Value</w:t>
            </w:r>
          </w:p>
        </w:tc>
        <w:tc>
          <w:tcPr>
            <w:tcW w:w="0" w:type="auto"/>
            <w:vAlign w:val="center"/>
            <w:hideMark/>
          </w:tcPr>
          <w:p w14:paraId="405CAB5F" w14:textId="77777777" w:rsidR="00814651" w:rsidRPr="00814651" w:rsidRDefault="00814651" w:rsidP="00814651">
            <w:pPr>
              <w:rPr>
                <w:b/>
                <w:bCs/>
                <w:lang w:bidi="ar-JO"/>
              </w:rPr>
            </w:pPr>
            <w:r w:rsidRPr="00814651">
              <w:rPr>
                <w:b/>
                <w:bCs/>
                <w:lang w:bidi="ar-JO"/>
              </w:rPr>
              <w:t>Importance (%)</w:t>
            </w:r>
          </w:p>
        </w:tc>
        <w:tc>
          <w:tcPr>
            <w:tcW w:w="0" w:type="auto"/>
            <w:vAlign w:val="center"/>
            <w:hideMark/>
          </w:tcPr>
          <w:p w14:paraId="3E272099" w14:textId="77777777" w:rsidR="00814651" w:rsidRPr="00814651" w:rsidRDefault="00814651" w:rsidP="00814651">
            <w:pPr>
              <w:rPr>
                <w:b/>
                <w:bCs/>
                <w:lang w:bidi="ar-JO"/>
              </w:rPr>
            </w:pPr>
            <w:r w:rsidRPr="00814651">
              <w:rPr>
                <w:b/>
                <w:bCs/>
                <w:lang w:bidi="ar-JO"/>
              </w:rPr>
              <w:t>Justification</w:t>
            </w:r>
          </w:p>
        </w:tc>
      </w:tr>
      <w:tr w:rsidR="00814651" w:rsidRPr="00814651" w14:paraId="795C0C3D" w14:textId="77777777" w:rsidTr="00814651">
        <w:trPr>
          <w:tblCellSpacing w:w="15" w:type="dxa"/>
        </w:trPr>
        <w:tc>
          <w:tcPr>
            <w:tcW w:w="0" w:type="auto"/>
            <w:vAlign w:val="center"/>
            <w:hideMark/>
          </w:tcPr>
          <w:p w14:paraId="52F64ED3" w14:textId="77777777" w:rsidR="00814651" w:rsidRPr="00814651" w:rsidRDefault="00814651" w:rsidP="00814651">
            <w:pPr>
              <w:rPr>
                <w:lang w:bidi="ar-JO"/>
              </w:rPr>
            </w:pPr>
            <w:r w:rsidRPr="00814651">
              <w:rPr>
                <w:b/>
                <w:bCs/>
                <w:lang w:bidi="ar-JO"/>
              </w:rPr>
              <w:t>First mover</w:t>
            </w:r>
          </w:p>
        </w:tc>
        <w:tc>
          <w:tcPr>
            <w:tcW w:w="0" w:type="auto"/>
            <w:vAlign w:val="center"/>
            <w:hideMark/>
          </w:tcPr>
          <w:p w14:paraId="4E3ACE31" w14:textId="77777777" w:rsidR="00814651" w:rsidRPr="00814651" w:rsidRDefault="00814651" w:rsidP="00814651">
            <w:pPr>
              <w:rPr>
                <w:lang w:bidi="ar-JO"/>
              </w:rPr>
            </w:pPr>
            <w:r w:rsidRPr="00814651">
              <w:rPr>
                <w:b/>
                <w:bCs/>
                <w:lang w:bidi="ar-JO"/>
              </w:rPr>
              <w:t>70%</w:t>
            </w:r>
          </w:p>
        </w:tc>
        <w:tc>
          <w:tcPr>
            <w:tcW w:w="0" w:type="auto"/>
            <w:vAlign w:val="center"/>
            <w:hideMark/>
          </w:tcPr>
          <w:p w14:paraId="410509F6" w14:textId="77777777" w:rsidR="00814651" w:rsidRPr="00814651" w:rsidRDefault="00814651" w:rsidP="00814651">
            <w:pPr>
              <w:rPr>
                <w:lang w:bidi="ar-JO"/>
              </w:rPr>
            </w:pPr>
            <w:r w:rsidRPr="00814651">
              <w:rPr>
                <w:lang w:bidi="ar-JO"/>
              </w:rPr>
              <w:t xml:space="preserve">SecureLink is described as an </w:t>
            </w:r>
            <w:r w:rsidRPr="00814651">
              <w:rPr>
                <w:b/>
                <w:bCs/>
                <w:lang w:bidi="ar-JO"/>
              </w:rPr>
              <w:t>early technology adopter</w:t>
            </w:r>
            <w:r w:rsidRPr="00814651">
              <w:rPr>
                <w:lang w:bidi="ar-JO"/>
              </w:rPr>
              <w:t xml:space="preserve">, using </w:t>
            </w:r>
            <w:r w:rsidRPr="00814651">
              <w:rPr>
                <w:b/>
                <w:bCs/>
                <w:lang w:bidi="ar-JO"/>
              </w:rPr>
              <w:t>AI-based fraud detection</w:t>
            </w:r>
            <w:r w:rsidRPr="00814651">
              <w:rPr>
                <w:lang w:bidi="ar-JO"/>
              </w:rPr>
              <w:t xml:space="preserve">, </w:t>
            </w:r>
            <w:r w:rsidRPr="00814651">
              <w:rPr>
                <w:b/>
                <w:bCs/>
                <w:lang w:bidi="ar-JO"/>
              </w:rPr>
              <w:t>cloud-first infrastructure</w:t>
            </w:r>
            <w:r w:rsidRPr="00814651">
              <w:rPr>
                <w:lang w:bidi="ar-JO"/>
              </w:rPr>
              <w:t xml:space="preserve">, and </w:t>
            </w:r>
            <w:r w:rsidRPr="00814651">
              <w:rPr>
                <w:b/>
                <w:bCs/>
                <w:lang w:bidi="ar-JO"/>
              </w:rPr>
              <w:t>DevOps</w:t>
            </w:r>
            <w:r w:rsidRPr="00814651">
              <w:rPr>
                <w:lang w:bidi="ar-JO"/>
              </w:rPr>
              <w:t>. Innovation is key to their strategy.</w:t>
            </w:r>
          </w:p>
        </w:tc>
      </w:tr>
      <w:tr w:rsidR="00814651" w:rsidRPr="00814651" w14:paraId="5A7A9215" w14:textId="77777777" w:rsidTr="00814651">
        <w:trPr>
          <w:tblCellSpacing w:w="15" w:type="dxa"/>
        </w:trPr>
        <w:tc>
          <w:tcPr>
            <w:tcW w:w="0" w:type="auto"/>
            <w:vAlign w:val="center"/>
            <w:hideMark/>
          </w:tcPr>
          <w:p w14:paraId="5B4E7340" w14:textId="77777777" w:rsidR="00814651" w:rsidRPr="00814651" w:rsidRDefault="00814651" w:rsidP="00814651">
            <w:pPr>
              <w:rPr>
                <w:lang w:bidi="ar-JO"/>
              </w:rPr>
            </w:pPr>
            <w:r w:rsidRPr="00814651">
              <w:rPr>
                <w:b/>
                <w:bCs/>
                <w:lang w:bidi="ar-JO"/>
              </w:rPr>
              <w:t>Follower</w:t>
            </w:r>
          </w:p>
        </w:tc>
        <w:tc>
          <w:tcPr>
            <w:tcW w:w="0" w:type="auto"/>
            <w:vAlign w:val="center"/>
            <w:hideMark/>
          </w:tcPr>
          <w:p w14:paraId="6BA83816" w14:textId="77777777" w:rsidR="00814651" w:rsidRPr="00814651" w:rsidRDefault="00814651" w:rsidP="00814651">
            <w:pPr>
              <w:rPr>
                <w:lang w:bidi="ar-JO"/>
              </w:rPr>
            </w:pPr>
            <w:r w:rsidRPr="00814651">
              <w:rPr>
                <w:b/>
                <w:bCs/>
                <w:lang w:bidi="ar-JO"/>
              </w:rPr>
              <w:t>25%</w:t>
            </w:r>
          </w:p>
        </w:tc>
        <w:tc>
          <w:tcPr>
            <w:tcW w:w="0" w:type="auto"/>
            <w:vAlign w:val="center"/>
            <w:hideMark/>
          </w:tcPr>
          <w:p w14:paraId="2F7C9C07" w14:textId="77777777" w:rsidR="00814651" w:rsidRPr="00814651" w:rsidRDefault="00814651" w:rsidP="00814651">
            <w:pPr>
              <w:rPr>
                <w:lang w:bidi="ar-JO"/>
              </w:rPr>
            </w:pPr>
            <w:r w:rsidRPr="00814651">
              <w:rPr>
                <w:lang w:bidi="ar-JO"/>
              </w:rPr>
              <w:t>Some systems may be adopted after validation (e.g. Microsoft 365), and the company balances risk before adopting certain tech.</w:t>
            </w:r>
          </w:p>
        </w:tc>
      </w:tr>
      <w:tr w:rsidR="00814651" w:rsidRPr="00814651" w14:paraId="6207E13A" w14:textId="77777777" w:rsidTr="00814651">
        <w:trPr>
          <w:tblCellSpacing w:w="15" w:type="dxa"/>
        </w:trPr>
        <w:tc>
          <w:tcPr>
            <w:tcW w:w="0" w:type="auto"/>
            <w:vAlign w:val="center"/>
            <w:hideMark/>
          </w:tcPr>
          <w:p w14:paraId="2B430BCB" w14:textId="77777777" w:rsidR="00814651" w:rsidRPr="00814651" w:rsidRDefault="00814651" w:rsidP="00814651">
            <w:pPr>
              <w:rPr>
                <w:lang w:bidi="ar-JO"/>
              </w:rPr>
            </w:pPr>
            <w:r w:rsidRPr="00814651">
              <w:rPr>
                <w:b/>
                <w:bCs/>
                <w:lang w:bidi="ar-JO"/>
              </w:rPr>
              <w:t>Slow adopter</w:t>
            </w:r>
          </w:p>
        </w:tc>
        <w:tc>
          <w:tcPr>
            <w:tcW w:w="0" w:type="auto"/>
            <w:vAlign w:val="center"/>
            <w:hideMark/>
          </w:tcPr>
          <w:p w14:paraId="46282E42" w14:textId="77777777" w:rsidR="00814651" w:rsidRPr="00814651" w:rsidRDefault="00814651" w:rsidP="00814651">
            <w:pPr>
              <w:rPr>
                <w:lang w:bidi="ar-JO"/>
              </w:rPr>
            </w:pPr>
            <w:r w:rsidRPr="00814651">
              <w:rPr>
                <w:b/>
                <w:bCs/>
                <w:lang w:bidi="ar-JO"/>
              </w:rPr>
              <w:t>5%</w:t>
            </w:r>
          </w:p>
        </w:tc>
        <w:tc>
          <w:tcPr>
            <w:tcW w:w="0" w:type="auto"/>
            <w:vAlign w:val="center"/>
            <w:hideMark/>
          </w:tcPr>
          <w:p w14:paraId="0E8366B5" w14:textId="77777777" w:rsidR="00814651" w:rsidRPr="00814651" w:rsidRDefault="00814651" w:rsidP="00814651">
            <w:pPr>
              <w:rPr>
                <w:lang w:bidi="ar-JO"/>
              </w:rPr>
            </w:pPr>
            <w:r w:rsidRPr="00814651">
              <w:rPr>
                <w:lang w:bidi="ar-JO"/>
              </w:rPr>
              <w:t xml:space="preserve">Only applies to </w:t>
            </w:r>
            <w:r w:rsidRPr="00814651">
              <w:rPr>
                <w:b/>
                <w:bCs/>
                <w:lang w:bidi="ar-JO"/>
              </w:rPr>
              <w:t>low-priority internal processes</w:t>
            </w:r>
            <w:r w:rsidRPr="00814651">
              <w:rPr>
                <w:lang w:bidi="ar-JO"/>
              </w:rPr>
              <w:t xml:space="preserve"> or legacy areas. The company is clearly not hesitant when it comes to adopting new technologies for competitive advantage.</w:t>
            </w:r>
          </w:p>
        </w:tc>
      </w:tr>
    </w:tbl>
    <w:p w14:paraId="3917AFE2" w14:textId="77777777" w:rsidR="00814651" w:rsidRDefault="00814651" w:rsidP="007131CE">
      <w:pPr>
        <w:rPr>
          <w:lang w:bidi="ar-JO"/>
        </w:rPr>
      </w:pPr>
    </w:p>
    <w:p w14:paraId="3DDC8DE3" w14:textId="439C4E03" w:rsidR="00163C8F" w:rsidRDefault="00E028BD" w:rsidP="007131CE">
      <w:r w:rsidRPr="00E028BD">
        <w:rPr>
          <w:noProof/>
        </w:rPr>
        <w:lastRenderedPageBreak/>
        <w:drawing>
          <wp:inline distT="0" distB="0" distL="0" distR="0" wp14:anchorId="5E69AA58" wp14:editId="1F376086">
            <wp:extent cx="5486400" cy="4789805"/>
            <wp:effectExtent l="0" t="0" r="0" b="0"/>
            <wp:docPr id="882210827" name="Picture 1" descr="A pie chart with numbers and a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10827" name="Picture 1" descr="A pie chart with numbers and a green text&#10;&#10;AI-generated content may be incorrect."/>
                    <pic:cNvPicPr/>
                  </pic:nvPicPr>
                  <pic:blipFill>
                    <a:blip r:embed="rId18"/>
                    <a:stretch>
                      <a:fillRect/>
                    </a:stretch>
                  </pic:blipFill>
                  <pic:spPr>
                    <a:xfrm>
                      <a:off x="0" y="0"/>
                      <a:ext cx="5486400" cy="4789805"/>
                    </a:xfrm>
                    <a:prstGeom prst="rect">
                      <a:avLst/>
                    </a:prstGeom>
                  </pic:spPr>
                </pic:pic>
              </a:graphicData>
            </a:graphic>
          </wp:inline>
        </w:drawing>
      </w:r>
    </w:p>
    <w:p w14:paraId="0637C0F7" w14:textId="77777777" w:rsidR="00163C8F" w:rsidRDefault="00163C8F" w:rsidP="007131CE"/>
    <w:p w14:paraId="18B8C446" w14:textId="09BCC055" w:rsidR="007131CE" w:rsidRPr="007131CE" w:rsidRDefault="007131CE" w:rsidP="007131CE"/>
    <w:p w14:paraId="034E704C" w14:textId="77777777" w:rsidR="007131CE" w:rsidRPr="007131CE" w:rsidRDefault="007131CE" w:rsidP="009B6DDF">
      <w:pPr>
        <w:pStyle w:val="Heading1"/>
      </w:pPr>
      <w:bookmarkStart w:id="6" w:name="_Toc200832811"/>
      <w:r w:rsidRPr="007131CE">
        <w:t>2.2 Appraisal Against Organizational Requirements</w:t>
      </w:r>
      <w:bookmarkEnd w:id="6"/>
    </w:p>
    <w:p w14:paraId="7DEAAABB" w14:textId="5A1E93C5" w:rsidR="00A24560" w:rsidRDefault="00765C13" w:rsidP="00765C13">
      <w:r w:rsidRPr="00765C13">
        <w:t xml:space="preserve">The planned ISMS design </w:t>
      </w:r>
      <w:r w:rsidRPr="00765C13">
        <w:rPr>
          <w:b/>
          <w:bCs/>
        </w:rPr>
        <w:t>strongly aligns with SecureLink’s strategic needs and operational risks</w:t>
      </w:r>
      <w:r w:rsidRPr="00765C13">
        <w:t xml:space="preserve">, especially in areas such as </w:t>
      </w:r>
      <w:r w:rsidRPr="00765C13">
        <w:rPr>
          <w:b/>
          <w:bCs/>
        </w:rPr>
        <w:t>risk management</w:t>
      </w:r>
      <w:r w:rsidRPr="00765C13">
        <w:t xml:space="preserve">, </w:t>
      </w:r>
      <w:r w:rsidRPr="00765C13">
        <w:rPr>
          <w:b/>
          <w:bCs/>
        </w:rPr>
        <w:t>security</w:t>
      </w:r>
      <w:r w:rsidRPr="00765C13">
        <w:t xml:space="preserve">, </w:t>
      </w:r>
      <w:r w:rsidRPr="00765C13">
        <w:rPr>
          <w:b/>
          <w:bCs/>
        </w:rPr>
        <w:t>compliance</w:t>
      </w:r>
      <w:r w:rsidRPr="00765C13">
        <w:t xml:space="preserve">, and </w:t>
      </w:r>
      <w:r w:rsidRPr="00765C13">
        <w:rPr>
          <w:b/>
          <w:bCs/>
        </w:rPr>
        <w:t>IT change control</w:t>
      </w:r>
      <w:r w:rsidRPr="00765C13">
        <w:t xml:space="preserve">. While most critical issues are addressed, a few areas like </w:t>
      </w:r>
      <w:r w:rsidRPr="00765C13">
        <w:rPr>
          <w:b/>
          <w:bCs/>
        </w:rPr>
        <w:t>cost control</w:t>
      </w:r>
      <w:r w:rsidRPr="00765C13">
        <w:t xml:space="preserve">, </w:t>
      </w:r>
      <w:r w:rsidRPr="00765C13">
        <w:rPr>
          <w:b/>
          <w:bCs/>
        </w:rPr>
        <w:t>resource optimization</w:t>
      </w:r>
      <w:r w:rsidRPr="00765C13">
        <w:t xml:space="preserve">, and </w:t>
      </w:r>
      <w:r w:rsidRPr="00765C13">
        <w:rPr>
          <w:b/>
          <w:bCs/>
        </w:rPr>
        <w:t>project management</w:t>
      </w:r>
      <w:r w:rsidRPr="00765C13">
        <w:t xml:space="preserve"> scored low and may require future improvements</w:t>
      </w:r>
    </w:p>
    <w:p w14:paraId="0B3D945A" w14:textId="54600923" w:rsidR="009A2DDB" w:rsidRDefault="009A2DDB" w:rsidP="00765C13">
      <w:r w:rsidRPr="009A2DDB">
        <w:rPr>
          <w:noProof/>
        </w:rPr>
        <w:lastRenderedPageBreak/>
        <w:drawing>
          <wp:inline distT="0" distB="0" distL="0" distR="0" wp14:anchorId="034B5949" wp14:editId="7CAD09A0">
            <wp:extent cx="3143689" cy="5658640"/>
            <wp:effectExtent l="0" t="0" r="0" b="0"/>
            <wp:docPr id="19753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8676" name=""/>
                    <pic:cNvPicPr/>
                  </pic:nvPicPr>
                  <pic:blipFill>
                    <a:blip r:embed="rId19"/>
                    <a:stretch>
                      <a:fillRect/>
                    </a:stretch>
                  </pic:blipFill>
                  <pic:spPr>
                    <a:xfrm>
                      <a:off x="0" y="0"/>
                      <a:ext cx="3143689" cy="565864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2242"/>
        <w:gridCol w:w="892"/>
        <w:gridCol w:w="2841"/>
      </w:tblGrid>
      <w:tr w:rsidR="00765C13" w:rsidRPr="00765C13" w14:paraId="190A8D1B" w14:textId="77777777" w:rsidTr="00765C13">
        <w:trPr>
          <w:tblHeader/>
          <w:tblCellSpacing w:w="15" w:type="dxa"/>
        </w:trPr>
        <w:tc>
          <w:tcPr>
            <w:tcW w:w="0" w:type="auto"/>
            <w:vAlign w:val="center"/>
            <w:hideMark/>
          </w:tcPr>
          <w:p w14:paraId="284D33C3" w14:textId="77777777" w:rsidR="00765C13" w:rsidRPr="00765C13" w:rsidRDefault="00765C13" w:rsidP="00765C13">
            <w:pPr>
              <w:rPr>
                <w:b/>
                <w:bCs/>
              </w:rPr>
            </w:pPr>
            <w:r w:rsidRPr="00765C13">
              <w:rPr>
                <w:b/>
                <w:bCs/>
              </w:rPr>
              <w:t>SecureLink Requirement / Risk</w:t>
            </w:r>
          </w:p>
        </w:tc>
        <w:tc>
          <w:tcPr>
            <w:tcW w:w="0" w:type="auto"/>
            <w:vAlign w:val="center"/>
            <w:hideMark/>
          </w:tcPr>
          <w:p w14:paraId="34C7769D" w14:textId="77777777" w:rsidR="00765C13" w:rsidRPr="00765C13" w:rsidRDefault="00765C13" w:rsidP="00765C13">
            <w:pPr>
              <w:rPr>
                <w:b/>
                <w:bCs/>
              </w:rPr>
            </w:pPr>
            <w:r w:rsidRPr="00765C13">
              <w:rPr>
                <w:b/>
                <w:bCs/>
              </w:rPr>
              <w:t>COBIT Objective(s)</w:t>
            </w:r>
          </w:p>
        </w:tc>
        <w:tc>
          <w:tcPr>
            <w:tcW w:w="0" w:type="auto"/>
            <w:vAlign w:val="center"/>
            <w:hideMark/>
          </w:tcPr>
          <w:p w14:paraId="631E3668" w14:textId="77777777" w:rsidR="00765C13" w:rsidRPr="00765C13" w:rsidRDefault="00765C13" w:rsidP="00765C13">
            <w:pPr>
              <w:rPr>
                <w:b/>
                <w:bCs/>
              </w:rPr>
            </w:pPr>
            <w:r w:rsidRPr="00765C13">
              <w:rPr>
                <w:b/>
                <w:bCs/>
              </w:rPr>
              <w:t>Toolkit Score</w:t>
            </w:r>
          </w:p>
        </w:tc>
        <w:tc>
          <w:tcPr>
            <w:tcW w:w="0" w:type="auto"/>
            <w:vAlign w:val="center"/>
            <w:hideMark/>
          </w:tcPr>
          <w:p w14:paraId="191A17AA" w14:textId="77777777" w:rsidR="00765C13" w:rsidRPr="00765C13" w:rsidRDefault="00765C13" w:rsidP="00765C13">
            <w:pPr>
              <w:rPr>
                <w:b/>
                <w:bCs/>
              </w:rPr>
            </w:pPr>
            <w:r w:rsidRPr="00765C13">
              <w:rPr>
                <w:b/>
                <w:bCs/>
              </w:rPr>
              <w:t>How the ISMS Design Fulfills This</w:t>
            </w:r>
          </w:p>
        </w:tc>
      </w:tr>
      <w:tr w:rsidR="00765C13" w:rsidRPr="00765C13" w14:paraId="7EE72177" w14:textId="77777777" w:rsidTr="00765C13">
        <w:trPr>
          <w:tblCellSpacing w:w="15" w:type="dxa"/>
        </w:trPr>
        <w:tc>
          <w:tcPr>
            <w:tcW w:w="0" w:type="auto"/>
            <w:vAlign w:val="center"/>
            <w:hideMark/>
          </w:tcPr>
          <w:p w14:paraId="44D40F10" w14:textId="77777777" w:rsidR="00765C13" w:rsidRPr="00765C13" w:rsidRDefault="00765C13" w:rsidP="00765C13">
            <w:r w:rsidRPr="00765C13">
              <w:rPr>
                <w:b/>
                <w:bCs/>
              </w:rPr>
              <w:t>1. Cyber threats</w:t>
            </w:r>
            <w:r w:rsidRPr="00765C13">
              <w:t xml:space="preserve"> (phishing, ransomware, DDoS, AI failure)</w:t>
            </w:r>
          </w:p>
        </w:tc>
        <w:tc>
          <w:tcPr>
            <w:tcW w:w="0" w:type="auto"/>
            <w:vAlign w:val="center"/>
            <w:hideMark/>
          </w:tcPr>
          <w:p w14:paraId="1652B2E1" w14:textId="77777777" w:rsidR="00765C13" w:rsidRPr="00765C13" w:rsidRDefault="00765C13" w:rsidP="00765C13">
            <w:r w:rsidRPr="00765C13">
              <w:t>APO12 (Risk), APO13 (Security), DSS05 (Sec. Services)</w:t>
            </w:r>
          </w:p>
        </w:tc>
        <w:tc>
          <w:tcPr>
            <w:tcW w:w="0" w:type="auto"/>
            <w:vAlign w:val="center"/>
            <w:hideMark/>
          </w:tcPr>
          <w:p w14:paraId="7DA521F3" w14:textId="77777777" w:rsidR="00765C13" w:rsidRPr="00765C13" w:rsidRDefault="00765C13" w:rsidP="00765C13">
            <w:r w:rsidRPr="00765C13">
              <w:t>100, 75, 60</w:t>
            </w:r>
          </w:p>
        </w:tc>
        <w:tc>
          <w:tcPr>
            <w:tcW w:w="0" w:type="auto"/>
            <w:vAlign w:val="center"/>
            <w:hideMark/>
          </w:tcPr>
          <w:p w14:paraId="43145AAB" w14:textId="77777777" w:rsidR="00765C13" w:rsidRPr="00765C13" w:rsidRDefault="00765C13" w:rsidP="00765C13">
            <w:r w:rsidRPr="00765C13">
              <w:t>Excellent coverage of security risks and controls with top-tier focus on managed risk and security.</w:t>
            </w:r>
          </w:p>
        </w:tc>
      </w:tr>
      <w:tr w:rsidR="00765C13" w:rsidRPr="00765C13" w14:paraId="638E18FD" w14:textId="77777777" w:rsidTr="00765C13">
        <w:trPr>
          <w:tblCellSpacing w:w="15" w:type="dxa"/>
        </w:trPr>
        <w:tc>
          <w:tcPr>
            <w:tcW w:w="0" w:type="auto"/>
            <w:vAlign w:val="center"/>
            <w:hideMark/>
          </w:tcPr>
          <w:p w14:paraId="03FBE026" w14:textId="77777777" w:rsidR="00765C13" w:rsidRPr="00765C13" w:rsidRDefault="00765C13" w:rsidP="00765C13">
            <w:r w:rsidRPr="00765C13">
              <w:rPr>
                <w:b/>
                <w:bCs/>
              </w:rPr>
              <w:lastRenderedPageBreak/>
              <w:t>2. Legal compliance</w:t>
            </w:r>
            <w:r w:rsidRPr="00765C13">
              <w:t xml:space="preserve"> (GDPR, local laws, PCI-DSS)</w:t>
            </w:r>
          </w:p>
        </w:tc>
        <w:tc>
          <w:tcPr>
            <w:tcW w:w="0" w:type="auto"/>
            <w:vAlign w:val="center"/>
            <w:hideMark/>
          </w:tcPr>
          <w:p w14:paraId="70D2C67A" w14:textId="77777777" w:rsidR="00765C13" w:rsidRPr="00765C13" w:rsidRDefault="00765C13" w:rsidP="00765C13">
            <w:r w:rsidRPr="00765C13">
              <w:t>MEA03 (Compliance), MEA01 (Monitoring), DSS06</w:t>
            </w:r>
          </w:p>
        </w:tc>
        <w:tc>
          <w:tcPr>
            <w:tcW w:w="0" w:type="auto"/>
            <w:vAlign w:val="center"/>
            <w:hideMark/>
          </w:tcPr>
          <w:p w14:paraId="61152AC2" w14:textId="77777777" w:rsidR="00765C13" w:rsidRPr="00765C13" w:rsidRDefault="00765C13" w:rsidP="00765C13">
            <w:r w:rsidRPr="00765C13">
              <w:t>80, 50, 55</w:t>
            </w:r>
          </w:p>
        </w:tc>
        <w:tc>
          <w:tcPr>
            <w:tcW w:w="0" w:type="auto"/>
            <w:vAlign w:val="center"/>
            <w:hideMark/>
          </w:tcPr>
          <w:p w14:paraId="041638CF" w14:textId="77777777" w:rsidR="00765C13" w:rsidRPr="00765C13" w:rsidRDefault="00765C13" w:rsidP="00765C13">
            <w:r w:rsidRPr="00765C13">
              <w:t>Compliance needs fully supported with good assurance and external monitoring coverage.</w:t>
            </w:r>
          </w:p>
        </w:tc>
      </w:tr>
      <w:tr w:rsidR="00765C13" w:rsidRPr="00765C13" w14:paraId="030D73C9" w14:textId="77777777" w:rsidTr="00765C13">
        <w:trPr>
          <w:tblCellSpacing w:w="15" w:type="dxa"/>
        </w:trPr>
        <w:tc>
          <w:tcPr>
            <w:tcW w:w="0" w:type="auto"/>
            <w:vAlign w:val="center"/>
            <w:hideMark/>
          </w:tcPr>
          <w:p w14:paraId="5D61A02A" w14:textId="77777777" w:rsidR="00765C13" w:rsidRPr="00765C13" w:rsidRDefault="00765C13" w:rsidP="00765C13">
            <w:r w:rsidRPr="00765C13">
              <w:rPr>
                <w:b/>
                <w:bCs/>
              </w:rPr>
              <w:t>3. Cloud misconfiguration, service continuity, and availability</w:t>
            </w:r>
          </w:p>
        </w:tc>
        <w:tc>
          <w:tcPr>
            <w:tcW w:w="0" w:type="auto"/>
            <w:vAlign w:val="center"/>
            <w:hideMark/>
          </w:tcPr>
          <w:p w14:paraId="054A4793" w14:textId="77777777" w:rsidR="00765C13" w:rsidRPr="00765C13" w:rsidRDefault="00765C13" w:rsidP="00765C13">
            <w:r w:rsidRPr="00765C13">
              <w:t>DSS04 (Continuity), BAI06 (IT Changes), BAI10</w:t>
            </w:r>
          </w:p>
        </w:tc>
        <w:tc>
          <w:tcPr>
            <w:tcW w:w="0" w:type="auto"/>
            <w:vAlign w:val="center"/>
            <w:hideMark/>
          </w:tcPr>
          <w:p w14:paraId="0DA87D7D" w14:textId="77777777" w:rsidR="00765C13" w:rsidRPr="00765C13" w:rsidRDefault="00765C13" w:rsidP="00765C13">
            <w:r w:rsidRPr="00765C13">
              <w:t>60, 60, 55</w:t>
            </w:r>
          </w:p>
        </w:tc>
        <w:tc>
          <w:tcPr>
            <w:tcW w:w="0" w:type="auto"/>
            <w:vAlign w:val="center"/>
            <w:hideMark/>
          </w:tcPr>
          <w:p w14:paraId="13E2E8E6" w14:textId="77777777" w:rsidR="00765C13" w:rsidRPr="00765C13" w:rsidRDefault="00765C13" w:rsidP="00765C13">
            <w:r w:rsidRPr="00765C13">
              <w:t>Strong scores ensure that downtime and config risks are actively managed.</w:t>
            </w:r>
          </w:p>
        </w:tc>
      </w:tr>
      <w:tr w:rsidR="00765C13" w:rsidRPr="00765C13" w14:paraId="5B2BCCC7" w14:textId="77777777" w:rsidTr="00765C13">
        <w:trPr>
          <w:tblCellSpacing w:w="15" w:type="dxa"/>
        </w:trPr>
        <w:tc>
          <w:tcPr>
            <w:tcW w:w="0" w:type="auto"/>
            <w:vAlign w:val="center"/>
            <w:hideMark/>
          </w:tcPr>
          <w:p w14:paraId="361F8A49" w14:textId="77777777" w:rsidR="00765C13" w:rsidRPr="00765C13" w:rsidRDefault="00765C13" w:rsidP="00765C13">
            <w:r w:rsidRPr="00765C13">
              <w:rPr>
                <w:b/>
                <w:bCs/>
              </w:rPr>
              <w:t>4. High IT cost and budget overruns</w:t>
            </w:r>
          </w:p>
        </w:tc>
        <w:tc>
          <w:tcPr>
            <w:tcW w:w="0" w:type="auto"/>
            <w:vAlign w:val="center"/>
            <w:hideMark/>
          </w:tcPr>
          <w:p w14:paraId="7308E910" w14:textId="77777777" w:rsidR="00765C13" w:rsidRPr="00765C13" w:rsidRDefault="00765C13" w:rsidP="00765C13">
            <w:r w:rsidRPr="00765C13">
              <w:t>APO06 (Budget &amp; Costs), EDM04 (Resource Optimization)</w:t>
            </w:r>
          </w:p>
        </w:tc>
        <w:tc>
          <w:tcPr>
            <w:tcW w:w="0" w:type="auto"/>
            <w:vAlign w:val="center"/>
            <w:hideMark/>
          </w:tcPr>
          <w:p w14:paraId="37E1F3CA" w14:textId="77777777" w:rsidR="00765C13" w:rsidRPr="00765C13" w:rsidRDefault="00765C13" w:rsidP="00765C13">
            <w:r w:rsidRPr="00765C13">
              <w:t>-5, 0</w:t>
            </w:r>
          </w:p>
        </w:tc>
        <w:tc>
          <w:tcPr>
            <w:tcW w:w="0" w:type="auto"/>
            <w:vAlign w:val="center"/>
            <w:hideMark/>
          </w:tcPr>
          <w:p w14:paraId="7252524A" w14:textId="77777777" w:rsidR="00765C13" w:rsidRPr="00765C13" w:rsidRDefault="00765C13" w:rsidP="00765C13">
            <w:r w:rsidRPr="00765C13">
              <w:t xml:space="preserve">Cost optimization is a </w:t>
            </w:r>
            <w:r w:rsidRPr="00765C13">
              <w:rPr>
                <w:b/>
                <w:bCs/>
              </w:rPr>
              <w:t>clear weakness</w:t>
            </w:r>
            <w:r w:rsidRPr="00765C13">
              <w:t>. ISMS must improve in budget/resource tracking.</w:t>
            </w:r>
          </w:p>
        </w:tc>
      </w:tr>
      <w:tr w:rsidR="00765C13" w:rsidRPr="00765C13" w14:paraId="6CFD8AAB" w14:textId="77777777" w:rsidTr="00765C13">
        <w:trPr>
          <w:tblCellSpacing w:w="15" w:type="dxa"/>
        </w:trPr>
        <w:tc>
          <w:tcPr>
            <w:tcW w:w="0" w:type="auto"/>
            <w:vAlign w:val="center"/>
            <w:hideMark/>
          </w:tcPr>
          <w:p w14:paraId="3A5BDDB6" w14:textId="77777777" w:rsidR="00765C13" w:rsidRPr="00765C13" w:rsidRDefault="00765C13" w:rsidP="00765C13">
            <w:r w:rsidRPr="00765C13">
              <w:rPr>
                <w:b/>
                <w:bCs/>
              </w:rPr>
              <w:t>5. Innovation through AI and fraud detection</w:t>
            </w:r>
          </w:p>
        </w:tc>
        <w:tc>
          <w:tcPr>
            <w:tcW w:w="0" w:type="auto"/>
            <w:vAlign w:val="center"/>
            <w:hideMark/>
          </w:tcPr>
          <w:p w14:paraId="71556CC6" w14:textId="77777777" w:rsidR="00765C13" w:rsidRPr="00765C13" w:rsidRDefault="00765C13" w:rsidP="00765C13">
            <w:r w:rsidRPr="00765C13">
              <w:t>APO04 (Innovation), APO03 (Architecture)</w:t>
            </w:r>
          </w:p>
        </w:tc>
        <w:tc>
          <w:tcPr>
            <w:tcW w:w="0" w:type="auto"/>
            <w:vAlign w:val="center"/>
            <w:hideMark/>
          </w:tcPr>
          <w:p w14:paraId="753AEA14" w14:textId="77777777" w:rsidR="00765C13" w:rsidRPr="00765C13" w:rsidRDefault="00765C13" w:rsidP="00765C13">
            <w:r w:rsidRPr="00765C13">
              <w:t>55, 55</w:t>
            </w:r>
          </w:p>
        </w:tc>
        <w:tc>
          <w:tcPr>
            <w:tcW w:w="0" w:type="auto"/>
            <w:vAlign w:val="center"/>
            <w:hideMark/>
          </w:tcPr>
          <w:p w14:paraId="7032EEBC" w14:textId="77777777" w:rsidR="00765C13" w:rsidRPr="00765C13" w:rsidRDefault="00765C13" w:rsidP="00765C13">
            <w:r w:rsidRPr="00765C13">
              <w:t>Solid alignment with SecureLink's strategic technology-driven approach.</w:t>
            </w:r>
          </w:p>
        </w:tc>
      </w:tr>
      <w:tr w:rsidR="00765C13" w:rsidRPr="00765C13" w14:paraId="156770D5" w14:textId="77777777" w:rsidTr="00765C13">
        <w:trPr>
          <w:tblCellSpacing w:w="15" w:type="dxa"/>
        </w:trPr>
        <w:tc>
          <w:tcPr>
            <w:tcW w:w="0" w:type="auto"/>
            <w:vAlign w:val="center"/>
            <w:hideMark/>
          </w:tcPr>
          <w:p w14:paraId="55BDC35F" w14:textId="77777777" w:rsidR="00765C13" w:rsidRPr="00765C13" w:rsidRDefault="00765C13" w:rsidP="00765C13">
            <w:r w:rsidRPr="00765C13">
              <w:rPr>
                <w:b/>
                <w:bCs/>
              </w:rPr>
              <w:t>6. Managing third-party vendors and external systems (e.g. APIs)</w:t>
            </w:r>
          </w:p>
        </w:tc>
        <w:tc>
          <w:tcPr>
            <w:tcW w:w="0" w:type="auto"/>
            <w:vAlign w:val="center"/>
            <w:hideMark/>
          </w:tcPr>
          <w:p w14:paraId="6BFCFA16" w14:textId="77777777" w:rsidR="00765C13" w:rsidRPr="00765C13" w:rsidRDefault="00765C13" w:rsidP="00765C13">
            <w:r w:rsidRPr="00765C13">
              <w:t>APO09 (Service Agreements), APO10 (Vendors)</w:t>
            </w:r>
          </w:p>
        </w:tc>
        <w:tc>
          <w:tcPr>
            <w:tcW w:w="0" w:type="auto"/>
            <w:vAlign w:val="center"/>
            <w:hideMark/>
          </w:tcPr>
          <w:p w14:paraId="63131161" w14:textId="77777777" w:rsidR="00765C13" w:rsidRPr="00765C13" w:rsidRDefault="00765C13" w:rsidP="00765C13">
            <w:r w:rsidRPr="00765C13">
              <w:t>45, 55</w:t>
            </w:r>
          </w:p>
        </w:tc>
        <w:tc>
          <w:tcPr>
            <w:tcW w:w="0" w:type="auto"/>
            <w:vAlign w:val="center"/>
            <w:hideMark/>
          </w:tcPr>
          <w:p w14:paraId="6D8EABF3" w14:textId="77777777" w:rsidR="00765C13" w:rsidRPr="00765C13" w:rsidRDefault="00765C13" w:rsidP="00765C13">
            <w:r w:rsidRPr="00765C13">
              <w:t>Strong vendor management objectives support secure third-party integrations.</w:t>
            </w:r>
          </w:p>
        </w:tc>
      </w:tr>
      <w:tr w:rsidR="00765C13" w:rsidRPr="00765C13" w14:paraId="659C4265" w14:textId="77777777" w:rsidTr="00765C13">
        <w:trPr>
          <w:tblCellSpacing w:w="15" w:type="dxa"/>
        </w:trPr>
        <w:tc>
          <w:tcPr>
            <w:tcW w:w="0" w:type="auto"/>
            <w:vAlign w:val="center"/>
            <w:hideMark/>
          </w:tcPr>
          <w:p w14:paraId="3C60500E" w14:textId="77777777" w:rsidR="00765C13" w:rsidRPr="00765C13" w:rsidRDefault="00765C13" w:rsidP="00765C13">
            <w:r w:rsidRPr="00765C13">
              <w:rPr>
                <w:b/>
                <w:bCs/>
              </w:rPr>
              <w:t>7. Internal IT communication gaps and complex decision models</w:t>
            </w:r>
          </w:p>
        </w:tc>
        <w:tc>
          <w:tcPr>
            <w:tcW w:w="0" w:type="auto"/>
            <w:vAlign w:val="center"/>
            <w:hideMark/>
          </w:tcPr>
          <w:p w14:paraId="55EBF729" w14:textId="77777777" w:rsidR="00765C13" w:rsidRPr="00765C13" w:rsidRDefault="00765C13" w:rsidP="00765C13">
            <w:r w:rsidRPr="00765C13">
              <w:t>APO08 (Relationships), EDM01 (Governance Framework)</w:t>
            </w:r>
          </w:p>
        </w:tc>
        <w:tc>
          <w:tcPr>
            <w:tcW w:w="0" w:type="auto"/>
            <w:vAlign w:val="center"/>
            <w:hideMark/>
          </w:tcPr>
          <w:p w14:paraId="5875C413" w14:textId="77777777" w:rsidR="00765C13" w:rsidRPr="00765C13" w:rsidRDefault="00765C13" w:rsidP="00765C13">
            <w:r w:rsidRPr="00765C13">
              <w:t>40, 60</w:t>
            </w:r>
          </w:p>
        </w:tc>
        <w:tc>
          <w:tcPr>
            <w:tcW w:w="0" w:type="auto"/>
            <w:vAlign w:val="center"/>
            <w:hideMark/>
          </w:tcPr>
          <w:p w14:paraId="38EFE11F" w14:textId="77777777" w:rsidR="00765C13" w:rsidRPr="00765C13" w:rsidRDefault="00765C13" w:rsidP="00765C13">
            <w:r w:rsidRPr="00765C13">
              <w:t>Clear governance and relationship-building are emphasized to close internal gaps.</w:t>
            </w:r>
          </w:p>
        </w:tc>
      </w:tr>
      <w:tr w:rsidR="00765C13" w:rsidRPr="00765C13" w14:paraId="605CA537" w14:textId="77777777" w:rsidTr="00765C13">
        <w:trPr>
          <w:tblCellSpacing w:w="15" w:type="dxa"/>
        </w:trPr>
        <w:tc>
          <w:tcPr>
            <w:tcW w:w="0" w:type="auto"/>
            <w:vAlign w:val="center"/>
            <w:hideMark/>
          </w:tcPr>
          <w:p w14:paraId="36ABF841" w14:textId="77777777" w:rsidR="00765C13" w:rsidRPr="00765C13" w:rsidRDefault="00765C13" w:rsidP="00765C13">
            <w:r w:rsidRPr="00765C13">
              <w:rPr>
                <w:b/>
                <w:bCs/>
              </w:rPr>
              <w:t>8. Customer satisfaction &amp; service request handling</w:t>
            </w:r>
          </w:p>
        </w:tc>
        <w:tc>
          <w:tcPr>
            <w:tcW w:w="0" w:type="auto"/>
            <w:vAlign w:val="center"/>
            <w:hideMark/>
          </w:tcPr>
          <w:p w14:paraId="7E5FAE1A" w14:textId="77777777" w:rsidR="00765C13" w:rsidRPr="00765C13" w:rsidRDefault="00765C13" w:rsidP="00765C13">
            <w:r w:rsidRPr="00765C13">
              <w:t>DSS02 (Requests), DSS03 (Problems), DSS01 (Ops)</w:t>
            </w:r>
          </w:p>
        </w:tc>
        <w:tc>
          <w:tcPr>
            <w:tcW w:w="0" w:type="auto"/>
            <w:vAlign w:val="center"/>
            <w:hideMark/>
          </w:tcPr>
          <w:p w14:paraId="37A70924" w14:textId="77777777" w:rsidR="00765C13" w:rsidRPr="00765C13" w:rsidRDefault="00765C13" w:rsidP="00765C13">
            <w:r w:rsidRPr="00765C13">
              <w:t>50, 35, 5</w:t>
            </w:r>
          </w:p>
        </w:tc>
        <w:tc>
          <w:tcPr>
            <w:tcW w:w="0" w:type="auto"/>
            <w:vAlign w:val="center"/>
            <w:hideMark/>
          </w:tcPr>
          <w:p w14:paraId="1E1680EC" w14:textId="77777777" w:rsidR="00765C13" w:rsidRPr="00765C13" w:rsidRDefault="00765C13" w:rsidP="00765C13">
            <w:r w:rsidRPr="00765C13">
              <w:t>Good on service requests, but general operations may need more focus.</w:t>
            </w:r>
          </w:p>
        </w:tc>
      </w:tr>
      <w:tr w:rsidR="00765C13" w:rsidRPr="00765C13" w14:paraId="790DD403" w14:textId="77777777" w:rsidTr="00765C13">
        <w:trPr>
          <w:tblCellSpacing w:w="15" w:type="dxa"/>
        </w:trPr>
        <w:tc>
          <w:tcPr>
            <w:tcW w:w="0" w:type="auto"/>
            <w:vAlign w:val="center"/>
            <w:hideMark/>
          </w:tcPr>
          <w:p w14:paraId="5D3B13C2" w14:textId="77777777" w:rsidR="00765C13" w:rsidRPr="00765C13" w:rsidRDefault="00765C13" w:rsidP="00765C13">
            <w:r w:rsidRPr="00765C13">
              <w:rPr>
                <w:b/>
                <w:bCs/>
              </w:rPr>
              <w:lastRenderedPageBreak/>
              <w:t>9. Digital transformation and DevOps culture (Agile + Cloud)</w:t>
            </w:r>
          </w:p>
        </w:tc>
        <w:tc>
          <w:tcPr>
            <w:tcW w:w="0" w:type="auto"/>
            <w:vAlign w:val="center"/>
            <w:hideMark/>
          </w:tcPr>
          <w:p w14:paraId="3E71DF14" w14:textId="77777777" w:rsidR="00765C13" w:rsidRPr="00765C13" w:rsidRDefault="00765C13" w:rsidP="00765C13">
            <w:r w:rsidRPr="00765C13">
              <w:t>APO01 (IT Mgmt), BAI03 (Build), BAI07 (Transition)</w:t>
            </w:r>
          </w:p>
        </w:tc>
        <w:tc>
          <w:tcPr>
            <w:tcW w:w="0" w:type="auto"/>
            <w:vAlign w:val="center"/>
            <w:hideMark/>
          </w:tcPr>
          <w:p w14:paraId="3187E7CB" w14:textId="77777777" w:rsidR="00765C13" w:rsidRPr="00765C13" w:rsidRDefault="00765C13" w:rsidP="00765C13">
            <w:r w:rsidRPr="00765C13">
              <w:t>65, 30, 35</w:t>
            </w:r>
          </w:p>
        </w:tc>
        <w:tc>
          <w:tcPr>
            <w:tcW w:w="0" w:type="auto"/>
            <w:vAlign w:val="center"/>
            <w:hideMark/>
          </w:tcPr>
          <w:p w14:paraId="45D4354E" w14:textId="77777777" w:rsidR="00765C13" w:rsidRPr="00765C13" w:rsidRDefault="00765C13" w:rsidP="00765C13">
            <w:r w:rsidRPr="00765C13">
              <w:t>Reasonable support for change, but room to improve solution delivery agility.</w:t>
            </w:r>
          </w:p>
        </w:tc>
      </w:tr>
      <w:tr w:rsidR="00765C13" w:rsidRPr="00765C13" w14:paraId="750EF09F" w14:textId="77777777" w:rsidTr="00765C13">
        <w:trPr>
          <w:tblCellSpacing w:w="15" w:type="dxa"/>
        </w:trPr>
        <w:tc>
          <w:tcPr>
            <w:tcW w:w="0" w:type="auto"/>
            <w:vAlign w:val="center"/>
            <w:hideMark/>
          </w:tcPr>
          <w:p w14:paraId="228B7FC3" w14:textId="77777777" w:rsidR="00765C13" w:rsidRPr="00765C13" w:rsidRDefault="00765C13" w:rsidP="00765C13">
            <w:r w:rsidRPr="00765C13">
              <w:rPr>
                <w:b/>
                <w:bCs/>
              </w:rPr>
              <w:t>10. Knowledge sharing, documentation, and IT training</w:t>
            </w:r>
          </w:p>
        </w:tc>
        <w:tc>
          <w:tcPr>
            <w:tcW w:w="0" w:type="auto"/>
            <w:vAlign w:val="center"/>
            <w:hideMark/>
          </w:tcPr>
          <w:p w14:paraId="5CB11B4D" w14:textId="77777777" w:rsidR="00765C13" w:rsidRPr="00765C13" w:rsidRDefault="00765C13" w:rsidP="00765C13">
            <w:r w:rsidRPr="00765C13">
              <w:t>BAI08 (Knowledge), APO07 (HR), MEA02 (Internal Control)</w:t>
            </w:r>
          </w:p>
        </w:tc>
        <w:tc>
          <w:tcPr>
            <w:tcW w:w="0" w:type="auto"/>
            <w:vAlign w:val="center"/>
            <w:hideMark/>
          </w:tcPr>
          <w:p w14:paraId="11715369" w14:textId="77777777" w:rsidR="00765C13" w:rsidRPr="00765C13" w:rsidRDefault="00765C13" w:rsidP="00765C13">
            <w:r w:rsidRPr="00765C13">
              <w:t>5, 35, 25</w:t>
            </w:r>
          </w:p>
        </w:tc>
        <w:tc>
          <w:tcPr>
            <w:tcW w:w="0" w:type="auto"/>
            <w:vAlign w:val="center"/>
            <w:hideMark/>
          </w:tcPr>
          <w:p w14:paraId="43998EFA" w14:textId="77777777" w:rsidR="00765C13" w:rsidRPr="00765C13" w:rsidRDefault="00765C13" w:rsidP="00765C13">
            <w:r w:rsidRPr="00765C13">
              <w:t xml:space="preserve">Some support exists, but </w:t>
            </w:r>
            <w:r w:rsidRPr="00765C13">
              <w:rPr>
                <w:b/>
                <w:bCs/>
              </w:rPr>
              <w:t>knowledge management is very weak (score 5)</w:t>
            </w:r>
            <w:r w:rsidRPr="00765C13">
              <w:t>.</w:t>
            </w:r>
          </w:p>
        </w:tc>
      </w:tr>
    </w:tbl>
    <w:p w14:paraId="071917A8" w14:textId="77777777" w:rsidR="00765C13" w:rsidRDefault="00765C13" w:rsidP="00765C13"/>
    <w:p w14:paraId="7D393D08" w14:textId="0B186A33" w:rsidR="00765C13" w:rsidRPr="00765C13" w:rsidRDefault="00765C13" w:rsidP="00765C13">
      <w:pPr>
        <w:rPr>
          <w:b/>
          <w:bCs/>
        </w:rPr>
      </w:pPr>
      <w:r w:rsidRPr="00765C13">
        <w:rPr>
          <w:b/>
          <w:bCs/>
        </w:rPr>
        <w:t xml:space="preserve"> Overall ISMS Effectiveness Rating</w:t>
      </w:r>
    </w:p>
    <w:p w14:paraId="120523B0" w14:textId="77777777" w:rsidR="00765C13" w:rsidRDefault="00765C13" w:rsidP="00765C1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6369"/>
      </w:tblGrid>
      <w:tr w:rsidR="00765C13" w:rsidRPr="00765C13" w14:paraId="49F02B35" w14:textId="77777777" w:rsidTr="00765C13">
        <w:trPr>
          <w:tblHeader/>
          <w:tblCellSpacing w:w="15" w:type="dxa"/>
        </w:trPr>
        <w:tc>
          <w:tcPr>
            <w:tcW w:w="0" w:type="auto"/>
            <w:vAlign w:val="center"/>
            <w:hideMark/>
          </w:tcPr>
          <w:p w14:paraId="5417EEA4" w14:textId="77777777" w:rsidR="00765C13" w:rsidRPr="00765C13" w:rsidRDefault="00765C13" w:rsidP="00765C13">
            <w:pPr>
              <w:rPr>
                <w:b/>
                <w:bCs/>
              </w:rPr>
            </w:pPr>
            <w:r w:rsidRPr="00765C13">
              <w:rPr>
                <w:b/>
                <w:bCs/>
              </w:rPr>
              <w:t>Evaluation Area</w:t>
            </w:r>
          </w:p>
        </w:tc>
        <w:tc>
          <w:tcPr>
            <w:tcW w:w="0" w:type="auto"/>
            <w:vAlign w:val="center"/>
            <w:hideMark/>
          </w:tcPr>
          <w:p w14:paraId="352AE717" w14:textId="77777777" w:rsidR="00765C13" w:rsidRPr="00765C13" w:rsidRDefault="00765C13" w:rsidP="00765C13">
            <w:pPr>
              <w:rPr>
                <w:b/>
                <w:bCs/>
              </w:rPr>
            </w:pPr>
            <w:r w:rsidRPr="00765C13">
              <w:rPr>
                <w:b/>
                <w:bCs/>
              </w:rPr>
              <w:t>Assessment</w:t>
            </w:r>
          </w:p>
        </w:tc>
      </w:tr>
      <w:tr w:rsidR="00765C13" w:rsidRPr="00765C13" w14:paraId="39813F23" w14:textId="77777777" w:rsidTr="00765C13">
        <w:trPr>
          <w:tblCellSpacing w:w="15" w:type="dxa"/>
        </w:trPr>
        <w:tc>
          <w:tcPr>
            <w:tcW w:w="0" w:type="auto"/>
            <w:vAlign w:val="center"/>
            <w:hideMark/>
          </w:tcPr>
          <w:p w14:paraId="1DB65F88" w14:textId="77777777" w:rsidR="00765C13" w:rsidRPr="00765C13" w:rsidRDefault="00765C13" w:rsidP="00765C13">
            <w:r w:rsidRPr="00765C13">
              <w:rPr>
                <w:b/>
                <w:bCs/>
              </w:rPr>
              <w:t>Risk Elimination</w:t>
            </w:r>
          </w:p>
        </w:tc>
        <w:tc>
          <w:tcPr>
            <w:tcW w:w="0" w:type="auto"/>
            <w:vAlign w:val="center"/>
            <w:hideMark/>
          </w:tcPr>
          <w:p w14:paraId="787B9E9F" w14:textId="42AEDBA7" w:rsidR="00765C13" w:rsidRPr="00765C13" w:rsidRDefault="00765C13" w:rsidP="00765C13">
            <w:r w:rsidRPr="00765C13">
              <w:t xml:space="preserve"> </w:t>
            </w:r>
            <w:r w:rsidRPr="00765C13">
              <w:rPr>
                <w:b/>
                <w:bCs/>
              </w:rPr>
              <w:t>Very Strong</w:t>
            </w:r>
            <w:r w:rsidRPr="00765C13">
              <w:t xml:space="preserve"> — major risks (security, compliance, cloud) are well-covered.</w:t>
            </w:r>
          </w:p>
        </w:tc>
      </w:tr>
      <w:tr w:rsidR="00765C13" w:rsidRPr="00765C13" w14:paraId="2922F36B" w14:textId="77777777" w:rsidTr="00765C13">
        <w:trPr>
          <w:tblCellSpacing w:w="15" w:type="dxa"/>
        </w:trPr>
        <w:tc>
          <w:tcPr>
            <w:tcW w:w="0" w:type="auto"/>
            <w:vAlign w:val="center"/>
            <w:hideMark/>
          </w:tcPr>
          <w:p w14:paraId="2E5FE17B" w14:textId="77777777" w:rsidR="00765C13" w:rsidRPr="00765C13" w:rsidRDefault="00765C13" w:rsidP="00765C13">
            <w:r w:rsidRPr="00765C13">
              <w:rPr>
                <w:b/>
                <w:bCs/>
              </w:rPr>
              <w:t>Strategic Goal Alignment</w:t>
            </w:r>
          </w:p>
        </w:tc>
        <w:tc>
          <w:tcPr>
            <w:tcW w:w="0" w:type="auto"/>
            <w:vAlign w:val="center"/>
            <w:hideMark/>
          </w:tcPr>
          <w:p w14:paraId="2F59F544" w14:textId="492D6731" w:rsidR="00765C13" w:rsidRPr="00765C13" w:rsidRDefault="00765C13" w:rsidP="00765C13">
            <w:r w:rsidRPr="00765C13">
              <w:t xml:space="preserve"> </w:t>
            </w:r>
            <w:r w:rsidRPr="00765C13">
              <w:rPr>
                <w:b/>
                <w:bCs/>
              </w:rPr>
              <w:t>Strong</w:t>
            </w:r>
            <w:r w:rsidRPr="00765C13">
              <w:t xml:space="preserve"> — innovation, transformation, and trust-building are clearly supported.</w:t>
            </w:r>
          </w:p>
        </w:tc>
      </w:tr>
      <w:tr w:rsidR="00765C13" w:rsidRPr="00765C13" w14:paraId="66752C06" w14:textId="77777777" w:rsidTr="00765C13">
        <w:trPr>
          <w:tblCellSpacing w:w="15" w:type="dxa"/>
        </w:trPr>
        <w:tc>
          <w:tcPr>
            <w:tcW w:w="0" w:type="auto"/>
            <w:vAlign w:val="center"/>
            <w:hideMark/>
          </w:tcPr>
          <w:p w14:paraId="3CE10ED0" w14:textId="77777777" w:rsidR="00765C13" w:rsidRPr="00765C13" w:rsidRDefault="00765C13" w:rsidP="00765C13">
            <w:r w:rsidRPr="00765C13">
              <w:rPr>
                <w:b/>
                <w:bCs/>
              </w:rPr>
              <w:t>Operational Gaps</w:t>
            </w:r>
          </w:p>
        </w:tc>
        <w:tc>
          <w:tcPr>
            <w:tcW w:w="0" w:type="auto"/>
            <w:vAlign w:val="center"/>
            <w:hideMark/>
          </w:tcPr>
          <w:p w14:paraId="21020B38" w14:textId="414A2A15" w:rsidR="00765C13" w:rsidRPr="00765C13" w:rsidRDefault="00765C13" w:rsidP="00765C13">
            <w:r w:rsidRPr="00765C13">
              <w:rPr>
                <w:b/>
                <w:bCs/>
              </w:rPr>
              <w:t>Moderate</w:t>
            </w:r>
            <w:r w:rsidRPr="00765C13">
              <w:t xml:space="preserve"> — budgeting, resource optimization, and project planning need enhancement.</w:t>
            </w:r>
          </w:p>
        </w:tc>
      </w:tr>
      <w:tr w:rsidR="00765C13" w:rsidRPr="00765C13" w14:paraId="1CBD6716" w14:textId="77777777" w:rsidTr="00765C13">
        <w:trPr>
          <w:tblCellSpacing w:w="15" w:type="dxa"/>
        </w:trPr>
        <w:tc>
          <w:tcPr>
            <w:tcW w:w="0" w:type="auto"/>
            <w:vAlign w:val="center"/>
            <w:hideMark/>
          </w:tcPr>
          <w:p w14:paraId="3826C35D" w14:textId="77777777" w:rsidR="00765C13" w:rsidRPr="00765C13" w:rsidRDefault="00765C13" w:rsidP="00765C13">
            <w:r w:rsidRPr="00765C13">
              <w:rPr>
                <w:b/>
                <w:bCs/>
              </w:rPr>
              <w:t>Support Processes</w:t>
            </w:r>
          </w:p>
        </w:tc>
        <w:tc>
          <w:tcPr>
            <w:tcW w:w="0" w:type="auto"/>
            <w:vAlign w:val="center"/>
            <w:hideMark/>
          </w:tcPr>
          <w:p w14:paraId="422190D1" w14:textId="27D2039E" w:rsidR="00765C13" w:rsidRPr="00765C13" w:rsidRDefault="00765C13" w:rsidP="00765C13">
            <w:r w:rsidRPr="00765C13">
              <w:rPr>
                <w:b/>
                <w:bCs/>
              </w:rPr>
              <w:t>Weak in some areas</w:t>
            </w:r>
            <w:r w:rsidRPr="00765C13">
              <w:t xml:space="preserve"> — documentation, asset tracking, and knowledge sharing are low.</w:t>
            </w:r>
          </w:p>
        </w:tc>
      </w:tr>
    </w:tbl>
    <w:p w14:paraId="77316058" w14:textId="77777777" w:rsidR="00765C13" w:rsidRDefault="00765C13" w:rsidP="00765C13"/>
    <w:p w14:paraId="7C56DDC5" w14:textId="77777777" w:rsidR="00765C13" w:rsidRPr="00765C13" w:rsidRDefault="00765C13" w:rsidP="00765C13">
      <w:pPr>
        <w:rPr>
          <w:b/>
          <w:bCs/>
        </w:rPr>
      </w:pPr>
      <w:r w:rsidRPr="00765C13">
        <w:rPr>
          <w:b/>
          <w:bCs/>
        </w:rPr>
        <w:t>Final Judgment</w:t>
      </w:r>
    </w:p>
    <w:p w14:paraId="2B86C7BB" w14:textId="77777777" w:rsidR="00765C13" w:rsidRPr="00765C13" w:rsidRDefault="00765C13" w:rsidP="00765C13">
      <w:r w:rsidRPr="00765C13">
        <w:t xml:space="preserve">The planned ISMS is </w:t>
      </w:r>
      <w:r w:rsidRPr="00765C13">
        <w:rPr>
          <w:b/>
          <w:bCs/>
        </w:rPr>
        <w:t>highly effective</w:t>
      </w:r>
      <w:r w:rsidRPr="00765C13">
        <w:t xml:space="preserve"> in addressing SecureLink’s </w:t>
      </w:r>
      <w:r w:rsidRPr="00765C13">
        <w:rPr>
          <w:b/>
          <w:bCs/>
        </w:rPr>
        <w:t>core risks and strategic goals</w:t>
      </w:r>
      <w:r w:rsidRPr="00765C13">
        <w:t>, especially in:</w:t>
      </w:r>
    </w:p>
    <w:p w14:paraId="6CA91065" w14:textId="77777777" w:rsidR="00765C13" w:rsidRPr="00765C13" w:rsidRDefault="00765C13" w:rsidP="00765C13">
      <w:pPr>
        <w:numPr>
          <w:ilvl w:val="0"/>
          <w:numId w:val="26"/>
        </w:numPr>
      </w:pPr>
      <w:r w:rsidRPr="00765C13">
        <w:rPr>
          <w:b/>
          <w:bCs/>
        </w:rPr>
        <w:t>Risk and security management</w:t>
      </w:r>
    </w:p>
    <w:p w14:paraId="2CE6ED20" w14:textId="77777777" w:rsidR="00765C13" w:rsidRPr="00765C13" w:rsidRDefault="00765C13" w:rsidP="00765C13">
      <w:pPr>
        <w:numPr>
          <w:ilvl w:val="0"/>
          <w:numId w:val="26"/>
        </w:numPr>
      </w:pPr>
      <w:r w:rsidRPr="00765C13">
        <w:rPr>
          <w:b/>
          <w:bCs/>
        </w:rPr>
        <w:t>Legal compliance</w:t>
      </w:r>
    </w:p>
    <w:p w14:paraId="3223B6F9" w14:textId="77777777" w:rsidR="00765C13" w:rsidRPr="00765C13" w:rsidRDefault="00765C13" w:rsidP="00765C13">
      <w:pPr>
        <w:numPr>
          <w:ilvl w:val="0"/>
          <w:numId w:val="26"/>
        </w:numPr>
      </w:pPr>
      <w:r w:rsidRPr="00765C13">
        <w:rPr>
          <w:b/>
          <w:bCs/>
        </w:rPr>
        <w:t>Innovation enablement</w:t>
      </w:r>
    </w:p>
    <w:p w14:paraId="1F2F39D6" w14:textId="77777777" w:rsidR="00765C13" w:rsidRPr="00765C13" w:rsidRDefault="00765C13" w:rsidP="00765C13">
      <w:r w:rsidRPr="00765C13">
        <w:lastRenderedPageBreak/>
        <w:t xml:space="preserve">However, to be fully comprehensive, the ISMS should be </w:t>
      </w:r>
      <w:r w:rsidRPr="00765C13">
        <w:rPr>
          <w:b/>
          <w:bCs/>
        </w:rPr>
        <w:t>expanded in future iterations</w:t>
      </w:r>
      <w:r w:rsidRPr="00765C13">
        <w:t xml:space="preserve"> to:</w:t>
      </w:r>
    </w:p>
    <w:p w14:paraId="71CA963D" w14:textId="77777777" w:rsidR="00765C13" w:rsidRPr="00765C13" w:rsidRDefault="00765C13" w:rsidP="00765C13">
      <w:pPr>
        <w:numPr>
          <w:ilvl w:val="0"/>
          <w:numId w:val="27"/>
        </w:numPr>
      </w:pPr>
      <w:r w:rsidRPr="00765C13">
        <w:t>Improve cost and budget controls (APO06)</w:t>
      </w:r>
    </w:p>
    <w:p w14:paraId="03F297A7" w14:textId="77777777" w:rsidR="00765C13" w:rsidRPr="00765C13" w:rsidRDefault="00765C13" w:rsidP="00765C13">
      <w:pPr>
        <w:numPr>
          <w:ilvl w:val="0"/>
          <w:numId w:val="27"/>
        </w:numPr>
      </w:pPr>
      <w:r w:rsidRPr="00765C13">
        <w:t>Enhance knowledge/documentation handling (BAI08)</w:t>
      </w:r>
    </w:p>
    <w:p w14:paraId="0CB08DF4" w14:textId="77777777" w:rsidR="00765C13" w:rsidRPr="00765C13" w:rsidRDefault="00765C13" w:rsidP="00765C13">
      <w:pPr>
        <w:numPr>
          <w:ilvl w:val="0"/>
          <w:numId w:val="27"/>
        </w:numPr>
      </w:pPr>
      <w:r w:rsidRPr="00765C13">
        <w:t>Strengthen internal operations support (DSS01, BAI05)</w:t>
      </w:r>
    </w:p>
    <w:p w14:paraId="030BF38D" w14:textId="77777777" w:rsidR="00A24560" w:rsidRDefault="00A24560" w:rsidP="007131CE"/>
    <w:p w14:paraId="5982C7B6" w14:textId="77777777" w:rsidR="00765C13" w:rsidRPr="007131CE" w:rsidRDefault="00765C13" w:rsidP="007131CE"/>
    <w:p w14:paraId="70B2FF07" w14:textId="77777777" w:rsidR="007131CE" w:rsidRPr="007131CE" w:rsidRDefault="007131CE" w:rsidP="009B6DDF">
      <w:pPr>
        <w:pStyle w:val="Heading1"/>
      </w:pPr>
      <w:bookmarkStart w:id="7" w:name="_Toc200832812"/>
      <w:r w:rsidRPr="007131CE">
        <w:t>2.3 Justification Using Audit Stages</w:t>
      </w:r>
      <w:bookmarkEnd w:id="7"/>
    </w:p>
    <w:p w14:paraId="65B5357B" w14:textId="77777777" w:rsidR="001F2322" w:rsidRPr="001F2322" w:rsidRDefault="001F2322" w:rsidP="001F2322">
      <w:pPr>
        <w:rPr>
          <w:b/>
          <w:bCs/>
        </w:rPr>
      </w:pPr>
      <w:r w:rsidRPr="001F2322">
        <w:rPr>
          <w:b/>
          <w:bCs/>
        </w:rPr>
        <w:t>The planned ISMS for SecureLink can be fully justified using the audit process stages as taught in class. The COBIT-based ISMS design aligns with the standard audit lifecycle, helps guide evidence collection, and supports continous complience.</w:t>
      </w:r>
    </w:p>
    <w:p w14:paraId="73D1968F" w14:textId="563BD9B6" w:rsidR="001F2322" w:rsidRPr="001F2322" w:rsidRDefault="001F2322" w:rsidP="001F2322">
      <w:pPr>
        <w:rPr>
          <w:b/>
          <w:bCs/>
        </w:rPr>
      </w:pPr>
    </w:p>
    <w:p w14:paraId="4A89D4D9" w14:textId="511BFC4C" w:rsidR="001F2322" w:rsidRPr="001F2322" w:rsidRDefault="001F2322" w:rsidP="001F2322">
      <w:pPr>
        <w:rPr>
          <w:b/>
          <w:bCs/>
        </w:rPr>
      </w:pPr>
      <w:r w:rsidRPr="001F2322">
        <w:rPr>
          <w:b/>
          <w:bCs/>
        </w:rPr>
        <w:t xml:space="preserve"> IS Audit Process and How the ISMS Helps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6369"/>
      </w:tblGrid>
      <w:tr w:rsidR="001F2322" w:rsidRPr="001F2322" w14:paraId="01CCE14E" w14:textId="77777777" w:rsidTr="001F2322">
        <w:trPr>
          <w:tblHeader/>
          <w:tblCellSpacing w:w="15" w:type="dxa"/>
        </w:trPr>
        <w:tc>
          <w:tcPr>
            <w:tcW w:w="0" w:type="auto"/>
            <w:vAlign w:val="center"/>
            <w:hideMark/>
          </w:tcPr>
          <w:p w14:paraId="24B76E10" w14:textId="77777777" w:rsidR="001F2322" w:rsidRPr="001F2322" w:rsidRDefault="001F2322" w:rsidP="001F2322">
            <w:pPr>
              <w:rPr>
                <w:b/>
                <w:bCs/>
              </w:rPr>
            </w:pPr>
            <w:r w:rsidRPr="001F2322">
              <w:rPr>
                <w:b/>
                <w:bCs/>
              </w:rPr>
              <w:t>Audit Stage</w:t>
            </w:r>
          </w:p>
        </w:tc>
        <w:tc>
          <w:tcPr>
            <w:tcW w:w="0" w:type="auto"/>
            <w:vAlign w:val="center"/>
            <w:hideMark/>
          </w:tcPr>
          <w:p w14:paraId="2C061E80" w14:textId="77777777" w:rsidR="001F2322" w:rsidRPr="001F2322" w:rsidRDefault="001F2322" w:rsidP="001F2322">
            <w:pPr>
              <w:rPr>
                <w:b/>
                <w:bCs/>
              </w:rPr>
            </w:pPr>
            <w:r w:rsidRPr="001F2322">
              <w:rPr>
                <w:b/>
                <w:bCs/>
              </w:rPr>
              <w:t>How the ISMS Design Supports It</w:t>
            </w:r>
          </w:p>
        </w:tc>
      </w:tr>
      <w:tr w:rsidR="001F2322" w:rsidRPr="001F2322" w14:paraId="41386F05" w14:textId="77777777" w:rsidTr="001F2322">
        <w:trPr>
          <w:tblCellSpacing w:w="15" w:type="dxa"/>
        </w:trPr>
        <w:tc>
          <w:tcPr>
            <w:tcW w:w="0" w:type="auto"/>
            <w:vAlign w:val="center"/>
            <w:hideMark/>
          </w:tcPr>
          <w:p w14:paraId="2BEC27C8" w14:textId="77777777" w:rsidR="001F2322" w:rsidRPr="001F2322" w:rsidRDefault="001F2322" w:rsidP="001F2322">
            <w:pPr>
              <w:rPr>
                <w:b/>
                <w:bCs/>
              </w:rPr>
            </w:pPr>
            <w:r w:rsidRPr="001F2322">
              <w:rPr>
                <w:b/>
                <w:bCs/>
              </w:rPr>
              <w:t>1. Planning Phase</w:t>
            </w:r>
          </w:p>
        </w:tc>
        <w:tc>
          <w:tcPr>
            <w:tcW w:w="0" w:type="auto"/>
            <w:vAlign w:val="center"/>
            <w:hideMark/>
          </w:tcPr>
          <w:p w14:paraId="1DBEF136" w14:textId="77777777" w:rsidR="001F2322" w:rsidRPr="001F2322" w:rsidRDefault="001F2322" w:rsidP="001F2322">
            <w:pPr>
              <w:rPr>
                <w:b/>
                <w:bCs/>
              </w:rPr>
            </w:pPr>
            <w:r w:rsidRPr="001F2322">
              <w:rPr>
                <w:b/>
                <w:bCs/>
              </w:rPr>
              <w:t>SecureLink defined it’s goals clearly by targeting risks like phishing, AI failure and ransomware. EDM01 (Governance – 60) and APO01 (IT Mgmt – 65) show strong planing.</w:t>
            </w:r>
          </w:p>
        </w:tc>
      </w:tr>
      <w:tr w:rsidR="001F2322" w:rsidRPr="001F2322" w14:paraId="4E19921D" w14:textId="77777777" w:rsidTr="001F2322">
        <w:trPr>
          <w:tblCellSpacing w:w="15" w:type="dxa"/>
        </w:trPr>
        <w:tc>
          <w:tcPr>
            <w:tcW w:w="0" w:type="auto"/>
            <w:vAlign w:val="center"/>
            <w:hideMark/>
          </w:tcPr>
          <w:p w14:paraId="2D07FAD1" w14:textId="77777777" w:rsidR="001F2322" w:rsidRPr="001F2322" w:rsidRDefault="001F2322" w:rsidP="001F2322">
            <w:pPr>
              <w:rPr>
                <w:b/>
                <w:bCs/>
              </w:rPr>
            </w:pPr>
            <w:r w:rsidRPr="001F2322">
              <w:rPr>
                <w:b/>
                <w:bCs/>
              </w:rPr>
              <w:t>2. Fieldwork &amp; Documentation</w:t>
            </w:r>
          </w:p>
        </w:tc>
        <w:tc>
          <w:tcPr>
            <w:tcW w:w="0" w:type="auto"/>
            <w:vAlign w:val="center"/>
            <w:hideMark/>
          </w:tcPr>
          <w:p w14:paraId="262E0243" w14:textId="77777777" w:rsidR="001F2322" w:rsidRPr="001F2322" w:rsidRDefault="001F2322" w:rsidP="001F2322">
            <w:pPr>
              <w:rPr>
                <w:b/>
                <w:bCs/>
              </w:rPr>
            </w:pPr>
            <w:r w:rsidRPr="001F2322">
              <w:rPr>
                <w:b/>
                <w:bCs/>
              </w:rPr>
              <w:t>Controls like DSS05 (Security Services – 60) and APO13 (Security – 75) help security team collect data, test controlls, and document issues properly.</w:t>
            </w:r>
          </w:p>
        </w:tc>
      </w:tr>
      <w:tr w:rsidR="001F2322" w:rsidRPr="001F2322" w14:paraId="552CD1DA" w14:textId="77777777" w:rsidTr="001F2322">
        <w:trPr>
          <w:tblCellSpacing w:w="15" w:type="dxa"/>
        </w:trPr>
        <w:tc>
          <w:tcPr>
            <w:tcW w:w="0" w:type="auto"/>
            <w:vAlign w:val="center"/>
            <w:hideMark/>
          </w:tcPr>
          <w:p w14:paraId="46075134" w14:textId="77777777" w:rsidR="001F2322" w:rsidRPr="001F2322" w:rsidRDefault="001F2322" w:rsidP="001F2322">
            <w:pPr>
              <w:rPr>
                <w:b/>
                <w:bCs/>
              </w:rPr>
            </w:pPr>
            <w:r w:rsidRPr="001F2322">
              <w:rPr>
                <w:b/>
                <w:bCs/>
              </w:rPr>
              <w:t>3. Reporting &amp; Followup</w:t>
            </w:r>
          </w:p>
        </w:tc>
        <w:tc>
          <w:tcPr>
            <w:tcW w:w="0" w:type="auto"/>
            <w:vAlign w:val="center"/>
            <w:hideMark/>
          </w:tcPr>
          <w:p w14:paraId="21C31C99" w14:textId="77777777" w:rsidR="001F2322" w:rsidRPr="001F2322" w:rsidRDefault="001F2322" w:rsidP="001F2322">
            <w:pPr>
              <w:rPr>
                <w:b/>
                <w:bCs/>
              </w:rPr>
            </w:pPr>
            <w:r w:rsidRPr="001F2322">
              <w:rPr>
                <w:b/>
                <w:bCs/>
              </w:rPr>
              <w:t>Results are sent to leaders using MEA03 (Compliance – 80) and MEA01 (Monitoring – 50). Weaknesses can be tracked and improved in future audits.</w:t>
            </w:r>
          </w:p>
        </w:tc>
      </w:tr>
    </w:tbl>
    <w:p w14:paraId="337B81D8" w14:textId="690EABD2" w:rsidR="001F2322" w:rsidRPr="001F2322" w:rsidRDefault="001F2322" w:rsidP="001F2322">
      <w:pPr>
        <w:rPr>
          <w:b/>
          <w:bCs/>
        </w:rPr>
      </w:pPr>
    </w:p>
    <w:p w14:paraId="243119A8" w14:textId="4F7CDC82" w:rsidR="001F2322" w:rsidRPr="001F2322" w:rsidRDefault="001F2322" w:rsidP="001F2322">
      <w:pPr>
        <w:rPr>
          <w:b/>
          <w:bCs/>
        </w:rPr>
      </w:pPr>
      <w:r w:rsidRPr="001F2322">
        <w:rPr>
          <w:b/>
          <w:bCs/>
        </w:rPr>
        <w:t>How ISMS Helps in Audit Phases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6950"/>
      </w:tblGrid>
      <w:tr w:rsidR="001F2322" w:rsidRPr="001F2322" w14:paraId="672F89E7" w14:textId="77777777" w:rsidTr="001F2322">
        <w:trPr>
          <w:tblHeader/>
          <w:tblCellSpacing w:w="15" w:type="dxa"/>
        </w:trPr>
        <w:tc>
          <w:tcPr>
            <w:tcW w:w="0" w:type="auto"/>
            <w:vAlign w:val="center"/>
            <w:hideMark/>
          </w:tcPr>
          <w:p w14:paraId="0AB201E0" w14:textId="77777777" w:rsidR="001F2322" w:rsidRPr="001F2322" w:rsidRDefault="001F2322" w:rsidP="001F2322">
            <w:pPr>
              <w:rPr>
                <w:b/>
                <w:bCs/>
              </w:rPr>
            </w:pPr>
            <w:r w:rsidRPr="001F2322">
              <w:rPr>
                <w:b/>
                <w:bCs/>
              </w:rPr>
              <w:lastRenderedPageBreak/>
              <w:t>Component</w:t>
            </w:r>
          </w:p>
        </w:tc>
        <w:tc>
          <w:tcPr>
            <w:tcW w:w="0" w:type="auto"/>
            <w:vAlign w:val="center"/>
            <w:hideMark/>
          </w:tcPr>
          <w:p w14:paraId="69FE988F" w14:textId="77777777" w:rsidR="001F2322" w:rsidRPr="001F2322" w:rsidRDefault="001F2322" w:rsidP="001F2322">
            <w:pPr>
              <w:rPr>
                <w:b/>
                <w:bCs/>
              </w:rPr>
            </w:pPr>
            <w:r w:rsidRPr="001F2322">
              <w:rPr>
                <w:b/>
                <w:bCs/>
              </w:rPr>
              <w:t>How ISMS Design Helps</w:t>
            </w:r>
          </w:p>
        </w:tc>
      </w:tr>
      <w:tr w:rsidR="001F2322" w:rsidRPr="001F2322" w14:paraId="7EACD5EA" w14:textId="77777777" w:rsidTr="001F2322">
        <w:trPr>
          <w:tblCellSpacing w:w="15" w:type="dxa"/>
        </w:trPr>
        <w:tc>
          <w:tcPr>
            <w:tcW w:w="0" w:type="auto"/>
            <w:vAlign w:val="center"/>
            <w:hideMark/>
          </w:tcPr>
          <w:p w14:paraId="25CA4899" w14:textId="77777777" w:rsidR="001F2322" w:rsidRPr="001F2322" w:rsidRDefault="001F2322" w:rsidP="001F2322">
            <w:pPr>
              <w:rPr>
                <w:b/>
                <w:bCs/>
              </w:rPr>
            </w:pPr>
            <w:r w:rsidRPr="001F2322">
              <w:rPr>
                <w:b/>
                <w:bCs/>
              </w:rPr>
              <w:t>Security Testing</w:t>
            </w:r>
          </w:p>
        </w:tc>
        <w:tc>
          <w:tcPr>
            <w:tcW w:w="0" w:type="auto"/>
            <w:vAlign w:val="center"/>
            <w:hideMark/>
          </w:tcPr>
          <w:p w14:paraId="5C4FDBB7" w14:textId="77777777" w:rsidR="001F2322" w:rsidRPr="001F2322" w:rsidRDefault="001F2322" w:rsidP="001F2322">
            <w:pPr>
              <w:rPr>
                <w:b/>
                <w:bCs/>
              </w:rPr>
            </w:pPr>
            <w:r w:rsidRPr="001F2322">
              <w:rPr>
                <w:b/>
                <w:bCs/>
              </w:rPr>
              <w:t>DSS05 and APO13 help with technical testing like penetration test or vuln scan.</w:t>
            </w:r>
          </w:p>
        </w:tc>
      </w:tr>
      <w:tr w:rsidR="001F2322" w:rsidRPr="001F2322" w14:paraId="1B33B791" w14:textId="77777777" w:rsidTr="001F2322">
        <w:trPr>
          <w:tblCellSpacing w:w="15" w:type="dxa"/>
        </w:trPr>
        <w:tc>
          <w:tcPr>
            <w:tcW w:w="0" w:type="auto"/>
            <w:vAlign w:val="center"/>
            <w:hideMark/>
          </w:tcPr>
          <w:p w14:paraId="47977B6D" w14:textId="77777777" w:rsidR="001F2322" w:rsidRPr="001F2322" w:rsidRDefault="001F2322" w:rsidP="001F2322">
            <w:pPr>
              <w:rPr>
                <w:b/>
                <w:bCs/>
              </w:rPr>
            </w:pPr>
            <w:r w:rsidRPr="001F2322">
              <w:rPr>
                <w:b/>
                <w:bCs/>
              </w:rPr>
              <w:t>Assessment</w:t>
            </w:r>
          </w:p>
        </w:tc>
        <w:tc>
          <w:tcPr>
            <w:tcW w:w="0" w:type="auto"/>
            <w:vAlign w:val="center"/>
            <w:hideMark/>
          </w:tcPr>
          <w:p w14:paraId="1966E389" w14:textId="77777777" w:rsidR="001F2322" w:rsidRPr="001F2322" w:rsidRDefault="001F2322" w:rsidP="001F2322">
            <w:pPr>
              <w:rPr>
                <w:b/>
                <w:bCs/>
              </w:rPr>
            </w:pPr>
            <w:r w:rsidRPr="001F2322">
              <w:rPr>
                <w:b/>
                <w:bCs/>
              </w:rPr>
              <w:t>APO12 (Risk – 100) and DSS04 (Continuity – 60) help do a full risk based review.</w:t>
            </w:r>
          </w:p>
        </w:tc>
      </w:tr>
      <w:tr w:rsidR="001F2322" w:rsidRPr="001F2322" w14:paraId="09882D3B" w14:textId="77777777" w:rsidTr="001F2322">
        <w:trPr>
          <w:tblCellSpacing w:w="15" w:type="dxa"/>
        </w:trPr>
        <w:tc>
          <w:tcPr>
            <w:tcW w:w="0" w:type="auto"/>
            <w:vAlign w:val="center"/>
            <w:hideMark/>
          </w:tcPr>
          <w:p w14:paraId="2A160361" w14:textId="77777777" w:rsidR="001F2322" w:rsidRPr="001F2322" w:rsidRDefault="001F2322" w:rsidP="001F2322">
            <w:pPr>
              <w:rPr>
                <w:b/>
                <w:bCs/>
              </w:rPr>
            </w:pPr>
            <w:r w:rsidRPr="001F2322">
              <w:rPr>
                <w:b/>
                <w:bCs/>
              </w:rPr>
              <w:t>Audit Reporting</w:t>
            </w:r>
          </w:p>
        </w:tc>
        <w:tc>
          <w:tcPr>
            <w:tcW w:w="0" w:type="auto"/>
            <w:vAlign w:val="center"/>
            <w:hideMark/>
          </w:tcPr>
          <w:p w14:paraId="298C6194" w14:textId="77777777" w:rsidR="001F2322" w:rsidRPr="001F2322" w:rsidRDefault="001F2322" w:rsidP="001F2322">
            <w:pPr>
              <w:rPr>
                <w:b/>
                <w:bCs/>
              </w:rPr>
            </w:pPr>
            <w:r w:rsidRPr="001F2322">
              <w:rPr>
                <w:b/>
                <w:bCs/>
              </w:rPr>
              <w:t>MEA03 and MEA04 help make sure audit result are shared with management and regulators.</w:t>
            </w:r>
          </w:p>
        </w:tc>
      </w:tr>
    </w:tbl>
    <w:p w14:paraId="483BE854" w14:textId="5C318565" w:rsidR="001F2322" w:rsidRPr="001F2322" w:rsidRDefault="001F2322" w:rsidP="001F2322">
      <w:pPr>
        <w:rPr>
          <w:b/>
          <w:bCs/>
        </w:rPr>
      </w:pPr>
    </w:p>
    <w:p w14:paraId="3D4CCBB0" w14:textId="4B303046" w:rsidR="001F2322" w:rsidRPr="001F2322" w:rsidRDefault="001F2322" w:rsidP="001F2322">
      <w:pPr>
        <w:rPr>
          <w:b/>
          <w:bCs/>
        </w:rPr>
      </w:pPr>
      <w:r w:rsidRPr="001F2322">
        <w:rPr>
          <w:b/>
          <w:bCs/>
        </w:rPr>
        <w:t>Audit Strategy &amp; Planning</w:t>
      </w:r>
    </w:p>
    <w:p w14:paraId="462EEB5D" w14:textId="77777777" w:rsidR="001F2322" w:rsidRPr="001F2322" w:rsidRDefault="001F2322" w:rsidP="001F2322">
      <w:pPr>
        <w:rPr>
          <w:b/>
          <w:bCs/>
        </w:rPr>
      </w:pPr>
      <w:r w:rsidRPr="001F2322">
        <w:rPr>
          <w:b/>
          <w:bCs/>
        </w:rPr>
        <w:t>The ISMS lets the audit team:</w:t>
      </w:r>
    </w:p>
    <w:p w14:paraId="1108331E" w14:textId="77777777" w:rsidR="001F2322" w:rsidRPr="001F2322" w:rsidRDefault="001F2322" w:rsidP="001F2322">
      <w:pPr>
        <w:numPr>
          <w:ilvl w:val="0"/>
          <w:numId w:val="28"/>
        </w:numPr>
        <w:rPr>
          <w:b/>
          <w:bCs/>
        </w:rPr>
      </w:pPr>
      <w:r w:rsidRPr="001F2322">
        <w:rPr>
          <w:b/>
          <w:bCs/>
        </w:rPr>
        <w:t>Set goals that match real threats (ransomware, DDoS, etc)</w:t>
      </w:r>
    </w:p>
    <w:p w14:paraId="029DC1B2" w14:textId="77777777" w:rsidR="001F2322" w:rsidRPr="001F2322" w:rsidRDefault="001F2322" w:rsidP="001F2322">
      <w:pPr>
        <w:numPr>
          <w:ilvl w:val="0"/>
          <w:numId w:val="28"/>
        </w:numPr>
        <w:rPr>
          <w:b/>
          <w:bCs/>
        </w:rPr>
      </w:pPr>
      <w:r w:rsidRPr="001F2322">
        <w:rPr>
          <w:b/>
          <w:bCs/>
        </w:rPr>
        <w:t>Choose scope like AWS cloud, AI systems, and APIs</w:t>
      </w:r>
    </w:p>
    <w:p w14:paraId="791C7B30" w14:textId="77777777" w:rsidR="001F2322" w:rsidRPr="001F2322" w:rsidRDefault="001F2322" w:rsidP="001F2322">
      <w:pPr>
        <w:numPr>
          <w:ilvl w:val="0"/>
          <w:numId w:val="28"/>
        </w:numPr>
        <w:rPr>
          <w:b/>
          <w:bCs/>
        </w:rPr>
      </w:pPr>
      <w:r w:rsidRPr="001F2322">
        <w:rPr>
          <w:b/>
          <w:bCs/>
        </w:rPr>
        <w:t>Involve department managers early (supported by APO01, EDM01)</w:t>
      </w:r>
    </w:p>
    <w:p w14:paraId="54AEE31D" w14:textId="77777777" w:rsidR="001F2322" w:rsidRPr="001F2322" w:rsidRDefault="001F2322" w:rsidP="001F2322">
      <w:pPr>
        <w:rPr>
          <w:b/>
          <w:bCs/>
        </w:rPr>
      </w:pPr>
      <w:r w:rsidRPr="001F2322">
        <w:rPr>
          <w:b/>
          <w:bCs/>
        </w:rPr>
        <w:t>Also, DSS02 and DSS06 help collect evidence, and DSS03 helps with problem tracking after audit.</w:t>
      </w:r>
    </w:p>
    <w:p w14:paraId="544BB80F" w14:textId="12B8C33A" w:rsidR="001F2322" w:rsidRPr="001F2322" w:rsidRDefault="001F2322" w:rsidP="001F2322">
      <w:pPr>
        <w:rPr>
          <w:b/>
          <w:bCs/>
        </w:rPr>
      </w:pPr>
    </w:p>
    <w:p w14:paraId="77E10032" w14:textId="36A79CF4" w:rsidR="001F2322" w:rsidRPr="001F2322" w:rsidRDefault="001F2322" w:rsidP="001F2322">
      <w:pPr>
        <w:rPr>
          <w:b/>
          <w:bCs/>
        </w:rPr>
      </w:pPr>
      <w:r w:rsidRPr="001F2322">
        <w:rPr>
          <w:b/>
          <w:bCs/>
        </w:rPr>
        <w:t>Post Audit Stage: Continous Compliance</w:t>
      </w:r>
    </w:p>
    <w:p w14:paraId="0DD17BD2" w14:textId="77777777" w:rsidR="001F2322" w:rsidRPr="001F2322" w:rsidRDefault="001F2322" w:rsidP="001F2322">
      <w:pPr>
        <w:rPr>
          <w:b/>
          <w:bCs/>
        </w:rPr>
      </w:pPr>
      <w:r w:rsidRPr="001F2322">
        <w:rPr>
          <w:b/>
          <w:bCs/>
        </w:rPr>
        <w:t>Once audit is done, the ISMS helps SecureLink stay ready for next inspection and fix any problems.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0"/>
        <w:gridCol w:w="6410"/>
      </w:tblGrid>
      <w:tr w:rsidR="001F2322" w:rsidRPr="001F2322" w14:paraId="539BE66F" w14:textId="77777777" w:rsidTr="001F2322">
        <w:trPr>
          <w:tblHeader/>
          <w:tblCellSpacing w:w="15" w:type="dxa"/>
        </w:trPr>
        <w:tc>
          <w:tcPr>
            <w:tcW w:w="0" w:type="auto"/>
            <w:vAlign w:val="center"/>
            <w:hideMark/>
          </w:tcPr>
          <w:p w14:paraId="3887F24B" w14:textId="77777777" w:rsidR="001F2322" w:rsidRPr="001F2322" w:rsidRDefault="001F2322" w:rsidP="001F2322">
            <w:pPr>
              <w:rPr>
                <w:b/>
                <w:bCs/>
              </w:rPr>
            </w:pPr>
            <w:r w:rsidRPr="001F2322">
              <w:rPr>
                <w:b/>
                <w:bCs/>
              </w:rPr>
              <w:t>Phase</w:t>
            </w:r>
          </w:p>
        </w:tc>
        <w:tc>
          <w:tcPr>
            <w:tcW w:w="0" w:type="auto"/>
            <w:vAlign w:val="center"/>
            <w:hideMark/>
          </w:tcPr>
          <w:p w14:paraId="5266FA44" w14:textId="77777777" w:rsidR="001F2322" w:rsidRPr="001F2322" w:rsidRDefault="001F2322" w:rsidP="001F2322">
            <w:pPr>
              <w:rPr>
                <w:b/>
                <w:bCs/>
              </w:rPr>
            </w:pPr>
            <w:r w:rsidRPr="001F2322">
              <w:rPr>
                <w:b/>
                <w:bCs/>
              </w:rPr>
              <w:t>ISMS Design Support</w:t>
            </w:r>
          </w:p>
        </w:tc>
      </w:tr>
      <w:tr w:rsidR="001F2322" w:rsidRPr="001F2322" w14:paraId="3A6F7D15" w14:textId="77777777" w:rsidTr="001F2322">
        <w:trPr>
          <w:tblCellSpacing w:w="15" w:type="dxa"/>
        </w:trPr>
        <w:tc>
          <w:tcPr>
            <w:tcW w:w="0" w:type="auto"/>
            <w:vAlign w:val="center"/>
            <w:hideMark/>
          </w:tcPr>
          <w:p w14:paraId="1EE40119" w14:textId="77777777" w:rsidR="001F2322" w:rsidRPr="001F2322" w:rsidRDefault="001F2322" w:rsidP="001F2322">
            <w:pPr>
              <w:rPr>
                <w:b/>
                <w:bCs/>
              </w:rPr>
            </w:pPr>
            <w:r w:rsidRPr="001F2322">
              <w:rPr>
                <w:b/>
                <w:bCs/>
              </w:rPr>
              <w:t>Corrective Actions</w:t>
            </w:r>
          </w:p>
        </w:tc>
        <w:tc>
          <w:tcPr>
            <w:tcW w:w="0" w:type="auto"/>
            <w:vAlign w:val="center"/>
            <w:hideMark/>
          </w:tcPr>
          <w:p w14:paraId="2C0AEE94" w14:textId="77777777" w:rsidR="001F2322" w:rsidRPr="001F2322" w:rsidRDefault="001F2322" w:rsidP="001F2322">
            <w:pPr>
              <w:rPr>
                <w:b/>
                <w:bCs/>
              </w:rPr>
            </w:pPr>
            <w:r w:rsidRPr="001F2322">
              <w:rPr>
                <w:b/>
                <w:bCs/>
              </w:rPr>
              <w:t>DSS06 and MEA01 help track changes and make sure problems are fixed.</w:t>
            </w:r>
          </w:p>
        </w:tc>
      </w:tr>
      <w:tr w:rsidR="001F2322" w:rsidRPr="001F2322" w14:paraId="48269635" w14:textId="77777777" w:rsidTr="001F2322">
        <w:trPr>
          <w:tblCellSpacing w:w="15" w:type="dxa"/>
        </w:trPr>
        <w:tc>
          <w:tcPr>
            <w:tcW w:w="0" w:type="auto"/>
            <w:vAlign w:val="center"/>
            <w:hideMark/>
          </w:tcPr>
          <w:p w14:paraId="621E55E2" w14:textId="77777777" w:rsidR="001F2322" w:rsidRPr="001F2322" w:rsidRDefault="001F2322" w:rsidP="001F2322">
            <w:pPr>
              <w:rPr>
                <w:b/>
                <w:bCs/>
              </w:rPr>
            </w:pPr>
            <w:r w:rsidRPr="001F2322">
              <w:rPr>
                <w:b/>
                <w:bCs/>
              </w:rPr>
              <w:t>Ongoing Complience</w:t>
            </w:r>
          </w:p>
        </w:tc>
        <w:tc>
          <w:tcPr>
            <w:tcW w:w="0" w:type="auto"/>
            <w:vAlign w:val="center"/>
            <w:hideMark/>
          </w:tcPr>
          <w:p w14:paraId="40D1B557" w14:textId="77777777" w:rsidR="001F2322" w:rsidRPr="001F2322" w:rsidRDefault="001F2322" w:rsidP="001F2322">
            <w:pPr>
              <w:rPr>
                <w:b/>
                <w:bCs/>
              </w:rPr>
            </w:pPr>
            <w:r w:rsidRPr="001F2322">
              <w:rPr>
                <w:b/>
                <w:bCs/>
              </w:rPr>
              <w:t>MEA03 (80) helps make sure laws like GDPR are followed over time.</w:t>
            </w:r>
          </w:p>
        </w:tc>
      </w:tr>
      <w:tr w:rsidR="001F2322" w:rsidRPr="001F2322" w14:paraId="5EB9FB4D" w14:textId="77777777" w:rsidTr="001F2322">
        <w:trPr>
          <w:tblCellSpacing w:w="15" w:type="dxa"/>
        </w:trPr>
        <w:tc>
          <w:tcPr>
            <w:tcW w:w="0" w:type="auto"/>
            <w:vAlign w:val="center"/>
            <w:hideMark/>
          </w:tcPr>
          <w:p w14:paraId="0B5D53A9" w14:textId="77777777" w:rsidR="001F2322" w:rsidRPr="001F2322" w:rsidRDefault="001F2322" w:rsidP="001F2322">
            <w:pPr>
              <w:rPr>
                <w:b/>
                <w:bCs/>
              </w:rPr>
            </w:pPr>
            <w:r w:rsidRPr="001F2322">
              <w:rPr>
                <w:b/>
                <w:bCs/>
              </w:rPr>
              <w:t>Assurance &amp; Monitoring</w:t>
            </w:r>
          </w:p>
        </w:tc>
        <w:tc>
          <w:tcPr>
            <w:tcW w:w="0" w:type="auto"/>
            <w:vAlign w:val="center"/>
            <w:hideMark/>
          </w:tcPr>
          <w:p w14:paraId="165F3D29" w14:textId="77777777" w:rsidR="001F2322" w:rsidRPr="001F2322" w:rsidRDefault="001F2322" w:rsidP="001F2322">
            <w:pPr>
              <w:rPr>
                <w:b/>
                <w:bCs/>
              </w:rPr>
            </w:pPr>
            <w:r w:rsidRPr="001F2322">
              <w:rPr>
                <w:b/>
                <w:bCs/>
              </w:rPr>
              <w:t>MEA04 (Assurance – 55) helps provide final proof that system is secure and compliant.</w:t>
            </w:r>
          </w:p>
        </w:tc>
      </w:tr>
    </w:tbl>
    <w:p w14:paraId="1FEA95A9" w14:textId="29906442" w:rsidR="001F2322" w:rsidRPr="001F2322" w:rsidRDefault="001F2322" w:rsidP="001F2322">
      <w:pPr>
        <w:rPr>
          <w:b/>
          <w:bCs/>
        </w:rPr>
      </w:pPr>
    </w:p>
    <w:p w14:paraId="0B091A09" w14:textId="77777777" w:rsidR="001F2322" w:rsidRPr="001F2322" w:rsidRDefault="001F2322" w:rsidP="001F2322">
      <w:pPr>
        <w:rPr>
          <w:b/>
          <w:bCs/>
        </w:rPr>
      </w:pPr>
      <w:r w:rsidRPr="001F2322">
        <w:rPr>
          <w:b/>
          <w:bCs/>
        </w:rPr>
        <w:lastRenderedPageBreak/>
        <w:t>The ISMS desgin make auditing much easyer and supports all audit stages:</w:t>
      </w:r>
    </w:p>
    <w:p w14:paraId="7738815D" w14:textId="77777777" w:rsidR="001F2322" w:rsidRPr="001F2322" w:rsidRDefault="001F2322" w:rsidP="001F2322">
      <w:pPr>
        <w:numPr>
          <w:ilvl w:val="0"/>
          <w:numId w:val="29"/>
        </w:numPr>
        <w:rPr>
          <w:b/>
          <w:bCs/>
        </w:rPr>
      </w:pPr>
      <w:r w:rsidRPr="001F2322">
        <w:rPr>
          <w:b/>
          <w:bCs/>
        </w:rPr>
        <w:t>In planning, risk areas and assets are already defined</w:t>
      </w:r>
    </w:p>
    <w:p w14:paraId="4DC7D288" w14:textId="77777777" w:rsidR="001F2322" w:rsidRPr="001F2322" w:rsidRDefault="001F2322" w:rsidP="001F2322">
      <w:pPr>
        <w:numPr>
          <w:ilvl w:val="0"/>
          <w:numId w:val="29"/>
        </w:numPr>
        <w:rPr>
          <w:b/>
          <w:bCs/>
        </w:rPr>
      </w:pPr>
      <w:r w:rsidRPr="001F2322">
        <w:rPr>
          <w:b/>
          <w:bCs/>
        </w:rPr>
        <w:t>In fieldwork, all controlls are linked to real threats</w:t>
      </w:r>
    </w:p>
    <w:p w14:paraId="05E48E17" w14:textId="77777777" w:rsidR="001F2322" w:rsidRPr="001F2322" w:rsidRDefault="001F2322" w:rsidP="001F2322">
      <w:pPr>
        <w:numPr>
          <w:ilvl w:val="0"/>
          <w:numId w:val="29"/>
        </w:numPr>
        <w:rPr>
          <w:b/>
          <w:bCs/>
        </w:rPr>
      </w:pPr>
      <w:r w:rsidRPr="001F2322">
        <w:rPr>
          <w:b/>
          <w:bCs/>
        </w:rPr>
        <w:t>In reporting, objectives like MEA03 and APO08 help track and fix problems</w:t>
      </w:r>
    </w:p>
    <w:p w14:paraId="2C2BC44D" w14:textId="77777777" w:rsidR="001F2322" w:rsidRDefault="001F2322" w:rsidP="001F2322">
      <w:pPr>
        <w:numPr>
          <w:ilvl w:val="0"/>
          <w:numId w:val="29"/>
        </w:numPr>
        <w:rPr>
          <w:b/>
          <w:bCs/>
        </w:rPr>
      </w:pPr>
      <w:r w:rsidRPr="001F2322">
        <w:rPr>
          <w:b/>
          <w:bCs/>
        </w:rPr>
        <w:t>In followup, the ISMS connects to complience rules directly</w:t>
      </w:r>
    </w:p>
    <w:p w14:paraId="2A6A53B4" w14:textId="77777777" w:rsidR="001F2322" w:rsidRPr="001F2322" w:rsidRDefault="001F2322" w:rsidP="001F2322">
      <w:pPr>
        <w:ind w:left="720"/>
        <w:rPr>
          <w:b/>
          <w:bCs/>
        </w:rPr>
      </w:pPr>
    </w:p>
    <w:p w14:paraId="2A872A64" w14:textId="75F894D9" w:rsidR="007131CE" w:rsidRPr="007131CE" w:rsidRDefault="007131CE" w:rsidP="007131CE"/>
    <w:p w14:paraId="1E72177F" w14:textId="77777777" w:rsidR="007131CE" w:rsidRPr="007131CE" w:rsidRDefault="007131CE" w:rsidP="009B6DDF">
      <w:pPr>
        <w:pStyle w:val="Heading1"/>
      </w:pPr>
      <w:bookmarkStart w:id="8" w:name="_Toc200832813"/>
      <w:r w:rsidRPr="007131CE">
        <w:t>2.4 Purpose of International ISMS Standards</w:t>
      </w:r>
      <w:bookmarkEnd w:id="8"/>
    </w:p>
    <w:p w14:paraId="315AED85" w14:textId="77777777" w:rsidR="006143C4" w:rsidRPr="006143C4" w:rsidRDefault="006143C4" w:rsidP="006143C4">
      <w:pPr>
        <w:rPr>
          <w:b/>
          <w:bCs/>
        </w:rPr>
      </w:pPr>
      <w:r w:rsidRPr="006143C4">
        <w:rPr>
          <w:b/>
          <w:bCs/>
        </w:rPr>
        <w:t>International ISMS standards, specialy ISO/IEC 27001, are used to give a globaly accepted way of protecting information and managing information security risk in a orginazation — no matter it’s size or industry type.</w:t>
      </w:r>
    </w:p>
    <w:p w14:paraId="0856C2F7" w14:textId="0ADC8781" w:rsidR="006143C4" w:rsidRPr="006143C4" w:rsidRDefault="006143C4" w:rsidP="006143C4">
      <w:pPr>
        <w:rPr>
          <w:b/>
          <w:bCs/>
        </w:rPr>
      </w:pPr>
    </w:p>
    <w:p w14:paraId="03822153" w14:textId="49471D28" w:rsidR="006143C4" w:rsidRPr="006143C4" w:rsidRDefault="006143C4" w:rsidP="006143C4">
      <w:pPr>
        <w:rPr>
          <w:b/>
          <w:bCs/>
        </w:rPr>
      </w:pPr>
      <w:r w:rsidRPr="006143C4">
        <w:rPr>
          <w:b/>
          <w:bCs/>
        </w:rPr>
        <w:t>Why ISO 27001 is Important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2"/>
        <w:gridCol w:w="6618"/>
      </w:tblGrid>
      <w:tr w:rsidR="006143C4" w:rsidRPr="006143C4" w14:paraId="6DA62EA5" w14:textId="77777777" w:rsidTr="009B6DDF">
        <w:trPr>
          <w:tblHeader/>
          <w:tblCellSpacing w:w="15" w:type="dxa"/>
        </w:trPr>
        <w:tc>
          <w:tcPr>
            <w:tcW w:w="0" w:type="auto"/>
            <w:vAlign w:val="center"/>
            <w:hideMark/>
          </w:tcPr>
          <w:p w14:paraId="32452B58" w14:textId="77777777" w:rsidR="006143C4" w:rsidRPr="006143C4" w:rsidRDefault="006143C4" w:rsidP="006143C4">
            <w:pPr>
              <w:rPr>
                <w:b/>
                <w:bCs/>
              </w:rPr>
            </w:pPr>
            <w:r w:rsidRPr="006143C4">
              <w:rPr>
                <w:b/>
                <w:bCs/>
              </w:rPr>
              <w:t>Purpose</w:t>
            </w:r>
          </w:p>
        </w:tc>
        <w:tc>
          <w:tcPr>
            <w:tcW w:w="0" w:type="auto"/>
            <w:vAlign w:val="center"/>
            <w:hideMark/>
          </w:tcPr>
          <w:p w14:paraId="229C9FAB" w14:textId="77777777" w:rsidR="006143C4" w:rsidRPr="006143C4" w:rsidRDefault="006143C4" w:rsidP="006143C4">
            <w:pPr>
              <w:rPr>
                <w:b/>
                <w:bCs/>
              </w:rPr>
            </w:pPr>
            <w:r w:rsidRPr="006143C4">
              <w:rPr>
                <w:b/>
                <w:bCs/>
              </w:rPr>
              <w:t>Explenation (with example)</w:t>
            </w:r>
          </w:p>
        </w:tc>
      </w:tr>
      <w:tr w:rsidR="006143C4" w:rsidRPr="006143C4" w14:paraId="2AE1A58C" w14:textId="77777777" w:rsidTr="009B6DDF">
        <w:trPr>
          <w:tblCellSpacing w:w="15" w:type="dxa"/>
        </w:trPr>
        <w:tc>
          <w:tcPr>
            <w:tcW w:w="0" w:type="auto"/>
            <w:vAlign w:val="center"/>
            <w:hideMark/>
          </w:tcPr>
          <w:p w14:paraId="1B5873BE" w14:textId="77777777" w:rsidR="006143C4" w:rsidRPr="006143C4" w:rsidRDefault="006143C4" w:rsidP="006143C4">
            <w:pPr>
              <w:rPr>
                <w:b/>
                <w:bCs/>
              </w:rPr>
            </w:pPr>
            <w:r w:rsidRPr="006143C4">
              <w:rPr>
                <w:b/>
                <w:bCs/>
              </w:rPr>
              <w:t>Standardization</w:t>
            </w:r>
          </w:p>
        </w:tc>
        <w:tc>
          <w:tcPr>
            <w:tcW w:w="0" w:type="auto"/>
            <w:vAlign w:val="center"/>
            <w:hideMark/>
          </w:tcPr>
          <w:p w14:paraId="2B5D06FB" w14:textId="77777777" w:rsidR="006143C4" w:rsidRPr="006143C4" w:rsidRDefault="006143C4" w:rsidP="006143C4">
            <w:pPr>
              <w:rPr>
                <w:b/>
                <w:bCs/>
              </w:rPr>
            </w:pPr>
            <w:r w:rsidRPr="006143C4">
              <w:rPr>
                <w:b/>
                <w:bCs/>
              </w:rPr>
              <w:t>Makes sure every company follow a systematic method to secure data. SecureLink for example has multiple branches, so this helps keep all working same way.</w:t>
            </w:r>
          </w:p>
        </w:tc>
      </w:tr>
      <w:tr w:rsidR="006143C4" w:rsidRPr="006143C4" w14:paraId="588A5623" w14:textId="77777777" w:rsidTr="009B6DDF">
        <w:trPr>
          <w:tblCellSpacing w:w="15" w:type="dxa"/>
        </w:trPr>
        <w:tc>
          <w:tcPr>
            <w:tcW w:w="0" w:type="auto"/>
            <w:vAlign w:val="center"/>
            <w:hideMark/>
          </w:tcPr>
          <w:p w14:paraId="2D98C7F3" w14:textId="77777777" w:rsidR="006143C4" w:rsidRPr="006143C4" w:rsidRDefault="006143C4" w:rsidP="006143C4">
            <w:pPr>
              <w:rPr>
                <w:b/>
                <w:bCs/>
              </w:rPr>
            </w:pPr>
            <w:r w:rsidRPr="006143C4">
              <w:rPr>
                <w:b/>
                <w:bCs/>
              </w:rPr>
              <w:t>Risk-Based Security</w:t>
            </w:r>
          </w:p>
        </w:tc>
        <w:tc>
          <w:tcPr>
            <w:tcW w:w="0" w:type="auto"/>
            <w:vAlign w:val="center"/>
            <w:hideMark/>
          </w:tcPr>
          <w:p w14:paraId="593B71D1" w14:textId="77777777" w:rsidR="006143C4" w:rsidRPr="006143C4" w:rsidRDefault="006143C4" w:rsidP="006143C4">
            <w:pPr>
              <w:rPr>
                <w:b/>
                <w:bCs/>
              </w:rPr>
            </w:pPr>
            <w:r w:rsidRPr="006143C4">
              <w:rPr>
                <w:b/>
                <w:bCs/>
              </w:rPr>
              <w:t>ISO 27001 helps in identify and handle risks (like Clause 6, Planning). SecureLink have risk like cloud error, phishing, ransomwares, and all of these can be managed using ISO based ISMS.</w:t>
            </w:r>
          </w:p>
        </w:tc>
      </w:tr>
      <w:tr w:rsidR="006143C4" w:rsidRPr="006143C4" w14:paraId="13A046EA" w14:textId="77777777" w:rsidTr="009B6DDF">
        <w:trPr>
          <w:tblCellSpacing w:w="15" w:type="dxa"/>
        </w:trPr>
        <w:tc>
          <w:tcPr>
            <w:tcW w:w="0" w:type="auto"/>
            <w:vAlign w:val="center"/>
            <w:hideMark/>
          </w:tcPr>
          <w:p w14:paraId="4E17562E" w14:textId="77777777" w:rsidR="006143C4" w:rsidRPr="006143C4" w:rsidRDefault="006143C4" w:rsidP="006143C4">
            <w:pPr>
              <w:rPr>
                <w:b/>
                <w:bCs/>
              </w:rPr>
            </w:pPr>
            <w:r w:rsidRPr="006143C4">
              <w:rPr>
                <w:b/>
                <w:bCs/>
              </w:rPr>
              <w:t>Compliance</w:t>
            </w:r>
          </w:p>
        </w:tc>
        <w:tc>
          <w:tcPr>
            <w:tcW w:w="0" w:type="auto"/>
            <w:vAlign w:val="center"/>
            <w:hideMark/>
          </w:tcPr>
          <w:p w14:paraId="7051F7E7" w14:textId="77777777" w:rsidR="006143C4" w:rsidRPr="006143C4" w:rsidRDefault="006143C4" w:rsidP="006143C4">
            <w:pPr>
              <w:rPr>
                <w:b/>
                <w:bCs/>
              </w:rPr>
            </w:pPr>
            <w:r w:rsidRPr="006143C4">
              <w:rPr>
                <w:b/>
                <w:bCs/>
              </w:rPr>
              <w:t>It supports following of GDPR, PCI and laws. Clause 9 and 10 make sure your policies are watched and updated.</w:t>
            </w:r>
          </w:p>
        </w:tc>
      </w:tr>
      <w:tr w:rsidR="006143C4" w:rsidRPr="006143C4" w14:paraId="450C0FEF" w14:textId="77777777" w:rsidTr="009B6DDF">
        <w:trPr>
          <w:tblCellSpacing w:w="15" w:type="dxa"/>
        </w:trPr>
        <w:tc>
          <w:tcPr>
            <w:tcW w:w="0" w:type="auto"/>
            <w:vAlign w:val="center"/>
            <w:hideMark/>
          </w:tcPr>
          <w:p w14:paraId="06CD4B5D" w14:textId="77777777" w:rsidR="006143C4" w:rsidRPr="006143C4" w:rsidRDefault="006143C4" w:rsidP="006143C4">
            <w:pPr>
              <w:rPr>
                <w:b/>
                <w:bCs/>
              </w:rPr>
            </w:pPr>
            <w:r w:rsidRPr="006143C4">
              <w:rPr>
                <w:b/>
                <w:bCs/>
              </w:rPr>
              <w:t>Audit Readiness</w:t>
            </w:r>
          </w:p>
        </w:tc>
        <w:tc>
          <w:tcPr>
            <w:tcW w:w="0" w:type="auto"/>
            <w:vAlign w:val="center"/>
            <w:hideMark/>
          </w:tcPr>
          <w:p w14:paraId="0CD0E5C9" w14:textId="77777777" w:rsidR="006143C4" w:rsidRPr="006143C4" w:rsidRDefault="006143C4" w:rsidP="006143C4">
            <w:pPr>
              <w:rPr>
                <w:b/>
                <w:bCs/>
              </w:rPr>
            </w:pPr>
            <w:r w:rsidRPr="006143C4">
              <w:rPr>
                <w:b/>
                <w:bCs/>
              </w:rPr>
              <w:t>Helps orginization to be ready for audits. SecureLink can show its documents and prove it follows the rules by ISO requirements.</w:t>
            </w:r>
          </w:p>
        </w:tc>
      </w:tr>
      <w:tr w:rsidR="006143C4" w:rsidRPr="006143C4" w14:paraId="0B4D86D1" w14:textId="77777777" w:rsidTr="009B6DDF">
        <w:trPr>
          <w:tblCellSpacing w:w="15" w:type="dxa"/>
        </w:trPr>
        <w:tc>
          <w:tcPr>
            <w:tcW w:w="0" w:type="auto"/>
            <w:vAlign w:val="center"/>
            <w:hideMark/>
          </w:tcPr>
          <w:p w14:paraId="7ACC1B56" w14:textId="77777777" w:rsidR="006143C4" w:rsidRPr="006143C4" w:rsidRDefault="006143C4" w:rsidP="006143C4">
            <w:pPr>
              <w:rPr>
                <w:b/>
                <w:bCs/>
              </w:rPr>
            </w:pPr>
            <w:r w:rsidRPr="006143C4">
              <w:rPr>
                <w:b/>
                <w:bCs/>
              </w:rPr>
              <w:lastRenderedPageBreak/>
              <w:t>Reputation &amp; Trust</w:t>
            </w:r>
          </w:p>
        </w:tc>
        <w:tc>
          <w:tcPr>
            <w:tcW w:w="0" w:type="auto"/>
            <w:vAlign w:val="center"/>
            <w:hideMark/>
          </w:tcPr>
          <w:p w14:paraId="0341B871" w14:textId="77777777" w:rsidR="006143C4" w:rsidRPr="006143C4" w:rsidRDefault="006143C4" w:rsidP="006143C4">
            <w:pPr>
              <w:rPr>
                <w:b/>
                <w:bCs/>
              </w:rPr>
            </w:pPr>
            <w:r w:rsidRPr="006143C4">
              <w:rPr>
                <w:b/>
                <w:bCs/>
              </w:rPr>
              <w:t>Having the ISO certificate make customers and partners trust you. SecureLink can show it protects personal data properly.</w:t>
            </w:r>
          </w:p>
        </w:tc>
      </w:tr>
      <w:tr w:rsidR="006143C4" w:rsidRPr="006143C4" w14:paraId="080495C8" w14:textId="77777777" w:rsidTr="009B6DDF">
        <w:trPr>
          <w:tblCellSpacing w:w="15" w:type="dxa"/>
        </w:trPr>
        <w:tc>
          <w:tcPr>
            <w:tcW w:w="0" w:type="auto"/>
            <w:vAlign w:val="center"/>
            <w:hideMark/>
          </w:tcPr>
          <w:p w14:paraId="3839C982" w14:textId="77777777" w:rsidR="006143C4" w:rsidRPr="006143C4" w:rsidRDefault="006143C4" w:rsidP="006143C4">
            <w:pPr>
              <w:rPr>
                <w:b/>
                <w:bCs/>
              </w:rPr>
            </w:pPr>
            <w:r w:rsidRPr="006143C4">
              <w:rPr>
                <w:b/>
                <w:bCs/>
              </w:rPr>
              <w:t>Operational Efficiency</w:t>
            </w:r>
          </w:p>
        </w:tc>
        <w:tc>
          <w:tcPr>
            <w:tcW w:w="0" w:type="auto"/>
            <w:vAlign w:val="center"/>
            <w:hideMark/>
          </w:tcPr>
          <w:p w14:paraId="1BF458EF" w14:textId="77777777" w:rsidR="006143C4" w:rsidRPr="006143C4" w:rsidRDefault="006143C4" w:rsidP="006143C4">
            <w:pPr>
              <w:rPr>
                <w:b/>
                <w:bCs/>
              </w:rPr>
            </w:pPr>
            <w:r w:rsidRPr="006143C4">
              <w:rPr>
                <w:b/>
                <w:bCs/>
              </w:rPr>
              <w:t>ISO reduces confusion and helps respond quickly in attacks (Clause 8 – Operation). It makes sure trained people handle security (Clause 7 – Support).</w:t>
            </w:r>
          </w:p>
        </w:tc>
      </w:tr>
    </w:tbl>
    <w:p w14:paraId="32F2BBAD" w14:textId="006E9EDE" w:rsidR="006143C4" w:rsidRPr="006143C4" w:rsidRDefault="006143C4" w:rsidP="006143C4">
      <w:pPr>
        <w:rPr>
          <w:b/>
          <w:bCs/>
        </w:rPr>
      </w:pPr>
    </w:p>
    <w:p w14:paraId="2516A129" w14:textId="66DB26DB" w:rsidR="006143C4" w:rsidRPr="006143C4" w:rsidRDefault="006143C4" w:rsidP="006143C4">
      <w:pPr>
        <w:rPr>
          <w:b/>
          <w:bCs/>
        </w:rPr>
      </w:pPr>
      <w:r w:rsidRPr="006143C4">
        <w:rPr>
          <w:b/>
          <w:bCs/>
        </w:rPr>
        <w:t>PDCA Model in ISO 27001</w:t>
      </w:r>
    </w:p>
    <w:p w14:paraId="7031560B" w14:textId="77777777" w:rsidR="006143C4" w:rsidRPr="006143C4" w:rsidRDefault="006143C4" w:rsidP="006143C4">
      <w:pPr>
        <w:rPr>
          <w:b/>
          <w:bCs/>
        </w:rPr>
      </w:pPr>
      <w:r w:rsidRPr="006143C4">
        <w:rPr>
          <w:b/>
          <w:bCs/>
        </w:rPr>
        <w:t>ISO 27001 follow the Plan-Do-Check-Act (PDCA) model, which help company keep improving all the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3323"/>
        <w:gridCol w:w="4510"/>
      </w:tblGrid>
      <w:tr w:rsidR="006143C4" w:rsidRPr="006143C4" w14:paraId="7F423677" w14:textId="77777777" w:rsidTr="009B6DDF">
        <w:trPr>
          <w:tblHeader/>
          <w:tblCellSpacing w:w="15" w:type="dxa"/>
        </w:trPr>
        <w:tc>
          <w:tcPr>
            <w:tcW w:w="0" w:type="auto"/>
            <w:vAlign w:val="center"/>
            <w:hideMark/>
          </w:tcPr>
          <w:p w14:paraId="2FBECE05" w14:textId="77777777" w:rsidR="006143C4" w:rsidRPr="006143C4" w:rsidRDefault="006143C4" w:rsidP="006143C4">
            <w:pPr>
              <w:rPr>
                <w:b/>
                <w:bCs/>
              </w:rPr>
            </w:pPr>
            <w:r w:rsidRPr="006143C4">
              <w:rPr>
                <w:b/>
                <w:bCs/>
              </w:rPr>
              <w:t>Stage</w:t>
            </w:r>
          </w:p>
        </w:tc>
        <w:tc>
          <w:tcPr>
            <w:tcW w:w="0" w:type="auto"/>
            <w:vAlign w:val="center"/>
            <w:hideMark/>
          </w:tcPr>
          <w:p w14:paraId="45F2708E" w14:textId="77777777" w:rsidR="006143C4" w:rsidRPr="006143C4" w:rsidRDefault="006143C4" w:rsidP="006143C4">
            <w:pPr>
              <w:rPr>
                <w:b/>
                <w:bCs/>
              </w:rPr>
            </w:pPr>
            <w:r w:rsidRPr="006143C4">
              <w:rPr>
                <w:b/>
                <w:bCs/>
              </w:rPr>
              <w:t>What It Means</w:t>
            </w:r>
          </w:p>
        </w:tc>
        <w:tc>
          <w:tcPr>
            <w:tcW w:w="0" w:type="auto"/>
            <w:vAlign w:val="center"/>
            <w:hideMark/>
          </w:tcPr>
          <w:p w14:paraId="00D4D028" w14:textId="77777777" w:rsidR="006143C4" w:rsidRPr="006143C4" w:rsidRDefault="006143C4" w:rsidP="006143C4">
            <w:pPr>
              <w:rPr>
                <w:b/>
                <w:bCs/>
              </w:rPr>
            </w:pPr>
            <w:r w:rsidRPr="006143C4">
              <w:rPr>
                <w:b/>
                <w:bCs/>
              </w:rPr>
              <w:t>SecureLink Example</w:t>
            </w:r>
          </w:p>
        </w:tc>
      </w:tr>
      <w:tr w:rsidR="006143C4" w:rsidRPr="006143C4" w14:paraId="78D524AA" w14:textId="77777777" w:rsidTr="009B6DDF">
        <w:trPr>
          <w:tblCellSpacing w:w="15" w:type="dxa"/>
        </w:trPr>
        <w:tc>
          <w:tcPr>
            <w:tcW w:w="0" w:type="auto"/>
            <w:vAlign w:val="center"/>
            <w:hideMark/>
          </w:tcPr>
          <w:p w14:paraId="2A306C51" w14:textId="77777777" w:rsidR="006143C4" w:rsidRPr="006143C4" w:rsidRDefault="006143C4" w:rsidP="006143C4">
            <w:pPr>
              <w:rPr>
                <w:b/>
                <w:bCs/>
              </w:rPr>
            </w:pPr>
            <w:r w:rsidRPr="006143C4">
              <w:rPr>
                <w:b/>
                <w:bCs/>
              </w:rPr>
              <w:t>Plan</w:t>
            </w:r>
          </w:p>
        </w:tc>
        <w:tc>
          <w:tcPr>
            <w:tcW w:w="0" w:type="auto"/>
            <w:vAlign w:val="center"/>
            <w:hideMark/>
          </w:tcPr>
          <w:p w14:paraId="1EB832D3" w14:textId="77777777" w:rsidR="006143C4" w:rsidRPr="006143C4" w:rsidRDefault="006143C4" w:rsidP="006143C4">
            <w:pPr>
              <w:rPr>
                <w:b/>
                <w:bCs/>
              </w:rPr>
            </w:pPr>
            <w:r w:rsidRPr="006143C4">
              <w:rPr>
                <w:b/>
                <w:bCs/>
              </w:rPr>
              <w:t>Think about risk, write policy, set goals</w:t>
            </w:r>
          </w:p>
        </w:tc>
        <w:tc>
          <w:tcPr>
            <w:tcW w:w="0" w:type="auto"/>
            <w:vAlign w:val="center"/>
            <w:hideMark/>
          </w:tcPr>
          <w:p w14:paraId="1B828280" w14:textId="77777777" w:rsidR="006143C4" w:rsidRPr="006143C4" w:rsidRDefault="006143C4" w:rsidP="006143C4">
            <w:pPr>
              <w:rPr>
                <w:b/>
                <w:bCs/>
              </w:rPr>
            </w:pPr>
            <w:r w:rsidRPr="006143C4">
              <w:rPr>
                <w:b/>
                <w:bCs/>
              </w:rPr>
              <w:t>SecureLink plan for AI failing or DDoS</w:t>
            </w:r>
          </w:p>
        </w:tc>
      </w:tr>
      <w:tr w:rsidR="006143C4" w:rsidRPr="006143C4" w14:paraId="4E402662" w14:textId="77777777" w:rsidTr="009B6DDF">
        <w:trPr>
          <w:tblCellSpacing w:w="15" w:type="dxa"/>
        </w:trPr>
        <w:tc>
          <w:tcPr>
            <w:tcW w:w="0" w:type="auto"/>
            <w:vAlign w:val="center"/>
            <w:hideMark/>
          </w:tcPr>
          <w:p w14:paraId="23EC887E" w14:textId="77777777" w:rsidR="006143C4" w:rsidRPr="006143C4" w:rsidRDefault="006143C4" w:rsidP="006143C4">
            <w:pPr>
              <w:rPr>
                <w:b/>
                <w:bCs/>
              </w:rPr>
            </w:pPr>
            <w:r w:rsidRPr="006143C4">
              <w:rPr>
                <w:b/>
                <w:bCs/>
              </w:rPr>
              <w:t>Do</w:t>
            </w:r>
          </w:p>
        </w:tc>
        <w:tc>
          <w:tcPr>
            <w:tcW w:w="0" w:type="auto"/>
            <w:vAlign w:val="center"/>
            <w:hideMark/>
          </w:tcPr>
          <w:p w14:paraId="443D11A1" w14:textId="77777777" w:rsidR="006143C4" w:rsidRPr="006143C4" w:rsidRDefault="006143C4" w:rsidP="006143C4">
            <w:pPr>
              <w:rPr>
                <w:b/>
                <w:bCs/>
              </w:rPr>
            </w:pPr>
            <w:r w:rsidRPr="006143C4">
              <w:rPr>
                <w:b/>
                <w:bCs/>
              </w:rPr>
              <w:t>Setup the security stuff</w:t>
            </w:r>
          </w:p>
        </w:tc>
        <w:tc>
          <w:tcPr>
            <w:tcW w:w="0" w:type="auto"/>
            <w:vAlign w:val="center"/>
            <w:hideMark/>
          </w:tcPr>
          <w:p w14:paraId="75DA2EBE" w14:textId="77777777" w:rsidR="006143C4" w:rsidRPr="006143C4" w:rsidRDefault="006143C4" w:rsidP="006143C4">
            <w:pPr>
              <w:rPr>
                <w:b/>
                <w:bCs/>
              </w:rPr>
            </w:pPr>
            <w:r w:rsidRPr="006143C4">
              <w:rPr>
                <w:b/>
                <w:bCs/>
              </w:rPr>
              <w:t>Start employee training, access control, MFA</w:t>
            </w:r>
          </w:p>
        </w:tc>
      </w:tr>
      <w:tr w:rsidR="006143C4" w:rsidRPr="006143C4" w14:paraId="3F243DB6" w14:textId="77777777" w:rsidTr="009B6DDF">
        <w:trPr>
          <w:tblCellSpacing w:w="15" w:type="dxa"/>
        </w:trPr>
        <w:tc>
          <w:tcPr>
            <w:tcW w:w="0" w:type="auto"/>
            <w:vAlign w:val="center"/>
            <w:hideMark/>
          </w:tcPr>
          <w:p w14:paraId="0E0D6515" w14:textId="77777777" w:rsidR="006143C4" w:rsidRPr="006143C4" w:rsidRDefault="006143C4" w:rsidP="006143C4">
            <w:pPr>
              <w:rPr>
                <w:b/>
                <w:bCs/>
              </w:rPr>
            </w:pPr>
            <w:r w:rsidRPr="006143C4">
              <w:rPr>
                <w:b/>
                <w:bCs/>
              </w:rPr>
              <w:t>Check</w:t>
            </w:r>
          </w:p>
        </w:tc>
        <w:tc>
          <w:tcPr>
            <w:tcW w:w="0" w:type="auto"/>
            <w:vAlign w:val="center"/>
            <w:hideMark/>
          </w:tcPr>
          <w:p w14:paraId="32EB8430" w14:textId="77777777" w:rsidR="006143C4" w:rsidRPr="006143C4" w:rsidRDefault="006143C4" w:rsidP="006143C4">
            <w:pPr>
              <w:rPr>
                <w:b/>
                <w:bCs/>
              </w:rPr>
            </w:pPr>
            <w:r w:rsidRPr="006143C4">
              <w:rPr>
                <w:b/>
                <w:bCs/>
              </w:rPr>
              <w:t>Check if controls working, audit it</w:t>
            </w:r>
          </w:p>
        </w:tc>
        <w:tc>
          <w:tcPr>
            <w:tcW w:w="0" w:type="auto"/>
            <w:vAlign w:val="center"/>
            <w:hideMark/>
          </w:tcPr>
          <w:p w14:paraId="103AE9B3" w14:textId="77777777" w:rsidR="006143C4" w:rsidRPr="006143C4" w:rsidRDefault="006143C4" w:rsidP="006143C4">
            <w:pPr>
              <w:rPr>
                <w:b/>
                <w:bCs/>
              </w:rPr>
            </w:pPr>
            <w:r w:rsidRPr="006143C4">
              <w:rPr>
                <w:b/>
                <w:bCs/>
              </w:rPr>
              <w:t>Run test on cloud systems, internal audit</w:t>
            </w:r>
          </w:p>
        </w:tc>
      </w:tr>
      <w:tr w:rsidR="006143C4" w:rsidRPr="006143C4" w14:paraId="4DA928AE" w14:textId="77777777" w:rsidTr="009B6DDF">
        <w:trPr>
          <w:tblCellSpacing w:w="15" w:type="dxa"/>
        </w:trPr>
        <w:tc>
          <w:tcPr>
            <w:tcW w:w="0" w:type="auto"/>
            <w:vAlign w:val="center"/>
            <w:hideMark/>
          </w:tcPr>
          <w:p w14:paraId="6C60461B" w14:textId="77777777" w:rsidR="006143C4" w:rsidRPr="006143C4" w:rsidRDefault="006143C4" w:rsidP="006143C4">
            <w:pPr>
              <w:rPr>
                <w:b/>
                <w:bCs/>
              </w:rPr>
            </w:pPr>
            <w:r w:rsidRPr="006143C4">
              <w:rPr>
                <w:b/>
                <w:bCs/>
              </w:rPr>
              <w:t>Act</w:t>
            </w:r>
          </w:p>
        </w:tc>
        <w:tc>
          <w:tcPr>
            <w:tcW w:w="0" w:type="auto"/>
            <w:vAlign w:val="center"/>
            <w:hideMark/>
          </w:tcPr>
          <w:p w14:paraId="446E7597" w14:textId="77777777" w:rsidR="006143C4" w:rsidRPr="006143C4" w:rsidRDefault="006143C4" w:rsidP="006143C4">
            <w:pPr>
              <w:rPr>
                <w:b/>
                <w:bCs/>
              </w:rPr>
            </w:pPr>
            <w:r w:rsidRPr="006143C4">
              <w:rPr>
                <w:b/>
                <w:bCs/>
              </w:rPr>
              <w:t>Fix and make better</w:t>
            </w:r>
          </w:p>
        </w:tc>
        <w:tc>
          <w:tcPr>
            <w:tcW w:w="0" w:type="auto"/>
            <w:vAlign w:val="center"/>
            <w:hideMark/>
          </w:tcPr>
          <w:p w14:paraId="5CA1FE64" w14:textId="77777777" w:rsidR="006143C4" w:rsidRPr="006143C4" w:rsidRDefault="006143C4" w:rsidP="006143C4">
            <w:pPr>
              <w:rPr>
                <w:b/>
                <w:bCs/>
              </w:rPr>
            </w:pPr>
            <w:r w:rsidRPr="006143C4">
              <w:rPr>
                <w:b/>
                <w:bCs/>
              </w:rPr>
              <w:t>After finding API weakness, they patch and test again</w:t>
            </w:r>
          </w:p>
        </w:tc>
      </w:tr>
    </w:tbl>
    <w:p w14:paraId="6D8A79B1" w14:textId="2ED14F11" w:rsidR="006143C4" w:rsidRPr="006143C4" w:rsidRDefault="006143C4" w:rsidP="006143C4">
      <w:pPr>
        <w:rPr>
          <w:b/>
          <w:bCs/>
        </w:rPr>
      </w:pPr>
    </w:p>
    <w:p w14:paraId="746B7D60" w14:textId="6F4BFB79" w:rsidR="006143C4" w:rsidRPr="006143C4" w:rsidRDefault="006143C4" w:rsidP="006143C4">
      <w:pPr>
        <w:rPr>
          <w:b/>
          <w:bCs/>
        </w:rPr>
      </w:pPr>
      <w:r w:rsidRPr="006143C4">
        <w:rPr>
          <w:b/>
          <w:bCs/>
        </w:rPr>
        <w:t>Other ISO 27000 Family Standards</w:t>
      </w:r>
    </w:p>
    <w:p w14:paraId="5AB5B24D" w14:textId="77777777" w:rsidR="006143C4" w:rsidRPr="006143C4" w:rsidRDefault="006143C4" w:rsidP="006143C4">
      <w:pPr>
        <w:rPr>
          <w:b/>
          <w:bCs/>
        </w:rPr>
      </w:pPr>
      <w:r w:rsidRPr="006143C4">
        <w:rPr>
          <w:b/>
          <w:bCs/>
        </w:rPr>
        <w:t>Some other ISO standerds that help support ISO 27001:</w:t>
      </w:r>
    </w:p>
    <w:p w14:paraId="07861981" w14:textId="77777777" w:rsidR="006143C4" w:rsidRPr="006143C4" w:rsidRDefault="006143C4" w:rsidP="006143C4">
      <w:pPr>
        <w:numPr>
          <w:ilvl w:val="0"/>
          <w:numId w:val="32"/>
        </w:numPr>
        <w:rPr>
          <w:b/>
          <w:bCs/>
        </w:rPr>
      </w:pPr>
      <w:r w:rsidRPr="006143C4">
        <w:rPr>
          <w:b/>
          <w:bCs/>
        </w:rPr>
        <w:t>ISO 27002 – How to use the 114 controls (Annex A)</w:t>
      </w:r>
    </w:p>
    <w:p w14:paraId="3E8D220F" w14:textId="77777777" w:rsidR="006143C4" w:rsidRPr="006143C4" w:rsidRDefault="006143C4" w:rsidP="006143C4">
      <w:pPr>
        <w:numPr>
          <w:ilvl w:val="0"/>
          <w:numId w:val="32"/>
        </w:numPr>
        <w:rPr>
          <w:b/>
          <w:bCs/>
        </w:rPr>
      </w:pPr>
      <w:r w:rsidRPr="006143C4">
        <w:rPr>
          <w:b/>
          <w:bCs/>
        </w:rPr>
        <w:t>ISO 27005 – About risk management</w:t>
      </w:r>
    </w:p>
    <w:p w14:paraId="47607C21" w14:textId="77777777" w:rsidR="006143C4" w:rsidRPr="006143C4" w:rsidRDefault="006143C4" w:rsidP="006143C4">
      <w:pPr>
        <w:numPr>
          <w:ilvl w:val="0"/>
          <w:numId w:val="32"/>
        </w:numPr>
        <w:rPr>
          <w:b/>
          <w:bCs/>
        </w:rPr>
      </w:pPr>
      <w:r w:rsidRPr="006143C4">
        <w:rPr>
          <w:b/>
          <w:bCs/>
        </w:rPr>
        <w:t>ISO 27017 / 27018 – Cloud &amp; privacy data protection</w:t>
      </w:r>
    </w:p>
    <w:p w14:paraId="5B86E04B" w14:textId="77777777" w:rsidR="006143C4" w:rsidRPr="006143C4" w:rsidRDefault="006143C4" w:rsidP="006143C4">
      <w:pPr>
        <w:numPr>
          <w:ilvl w:val="0"/>
          <w:numId w:val="32"/>
        </w:numPr>
        <w:rPr>
          <w:b/>
          <w:bCs/>
        </w:rPr>
      </w:pPr>
      <w:r w:rsidRPr="006143C4">
        <w:rPr>
          <w:b/>
          <w:bCs/>
        </w:rPr>
        <w:t>ISO 27701 – Extends to privacy system (PIMS)</w:t>
      </w:r>
    </w:p>
    <w:p w14:paraId="60578312" w14:textId="77777777" w:rsidR="006143C4" w:rsidRPr="006143C4" w:rsidRDefault="006143C4" w:rsidP="006143C4">
      <w:pPr>
        <w:rPr>
          <w:b/>
          <w:bCs/>
        </w:rPr>
      </w:pPr>
      <w:r w:rsidRPr="006143C4">
        <w:rPr>
          <w:b/>
          <w:bCs/>
        </w:rPr>
        <w:lastRenderedPageBreak/>
        <w:t>SecureLink can use these to protect user data on cloud, manage 3rd party vendors, and follow privacy laws.</w:t>
      </w:r>
    </w:p>
    <w:p w14:paraId="184C43FA" w14:textId="50FB559E" w:rsidR="006143C4" w:rsidRPr="006143C4" w:rsidRDefault="006143C4" w:rsidP="006143C4">
      <w:pPr>
        <w:rPr>
          <w:b/>
          <w:bCs/>
        </w:rPr>
      </w:pPr>
    </w:p>
    <w:p w14:paraId="40D879A7" w14:textId="55106BFC" w:rsidR="006143C4" w:rsidRPr="006143C4" w:rsidRDefault="006143C4" w:rsidP="006143C4">
      <w:pPr>
        <w:rPr>
          <w:b/>
          <w:bCs/>
        </w:rPr>
      </w:pPr>
      <w:r w:rsidRPr="006143C4">
        <w:rPr>
          <w:b/>
          <w:bCs/>
        </w:rPr>
        <w:t xml:space="preserve"> Final Thoughts (Realistic Style)</w:t>
      </w:r>
    </w:p>
    <w:p w14:paraId="4BBFDF79" w14:textId="77777777" w:rsidR="006143C4" w:rsidRPr="006143C4" w:rsidRDefault="006143C4" w:rsidP="006143C4">
      <w:pPr>
        <w:rPr>
          <w:b/>
          <w:bCs/>
        </w:rPr>
      </w:pPr>
      <w:r w:rsidRPr="006143C4">
        <w:rPr>
          <w:b/>
          <w:bCs/>
        </w:rPr>
        <w:t>ISO 27001 is like the back bone of a strong ISMS. For SecureLink, using ISO 27001 helps:</w:t>
      </w:r>
    </w:p>
    <w:p w14:paraId="1AECFCB3" w14:textId="77777777" w:rsidR="006143C4" w:rsidRPr="006143C4" w:rsidRDefault="006143C4" w:rsidP="006143C4">
      <w:pPr>
        <w:numPr>
          <w:ilvl w:val="0"/>
          <w:numId w:val="33"/>
        </w:numPr>
        <w:rPr>
          <w:b/>
          <w:bCs/>
        </w:rPr>
      </w:pPr>
      <w:r w:rsidRPr="006143C4">
        <w:rPr>
          <w:b/>
          <w:bCs/>
        </w:rPr>
        <w:t>Keep insurence data and customer info safe</w:t>
      </w:r>
    </w:p>
    <w:p w14:paraId="10A72D68" w14:textId="77777777" w:rsidR="006143C4" w:rsidRPr="006143C4" w:rsidRDefault="006143C4" w:rsidP="006143C4">
      <w:pPr>
        <w:numPr>
          <w:ilvl w:val="0"/>
          <w:numId w:val="33"/>
        </w:numPr>
        <w:rPr>
          <w:b/>
          <w:bCs/>
        </w:rPr>
      </w:pPr>
      <w:r w:rsidRPr="006143C4">
        <w:rPr>
          <w:b/>
          <w:bCs/>
        </w:rPr>
        <w:t>Spot risks early and fix them quick</w:t>
      </w:r>
    </w:p>
    <w:p w14:paraId="7885A21B" w14:textId="77777777" w:rsidR="006143C4" w:rsidRPr="006143C4" w:rsidRDefault="006143C4" w:rsidP="006143C4">
      <w:pPr>
        <w:numPr>
          <w:ilvl w:val="0"/>
          <w:numId w:val="33"/>
        </w:numPr>
        <w:rPr>
          <w:b/>
          <w:bCs/>
        </w:rPr>
      </w:pPr>
      <w:r w:rsidRPr="006143C4">
        <w:rPr>
          <w:b/>
          <w:bCs/>
        </w:rPr>
        <w:t>Avoid getting fined from GDPR or local rules</w:t>
      </w:r>
    </w:p>
    <w:p w14:paraId="39A8CFE8" w14:textId="77777777" w:rsidR="006143C4" w:rsidRPr="006143C4" w:rsidRDefault="006143C4" w:rsidP="006143C4">
      <w:pPr>
        <w:numPr>
          <w:ilvl w:val="0"/>
          <w:numId w:val="33"/>
        </w:numPr>
        <w:rPr>
          <w:b/>
          <w:bCs/>
        </w:rPr>
      </w:pPr>
      <w:r w:rsidRPr="006143C4">
        <w:rPr>
          <w:b/>
          <w:bCs/>
        </w:rPr>
        <w:t>Make people trust the company</w:t>
      </w:r>
    </w:p>
    <w:p w14:paraId="1C3CD8EA" w14:textId="77777777" w:rsidR="006143C4" w:rsidRPr="006143C4" w:rsidRDefault="006143C4" w:rsidP="006143C4">
      <w:pPr>
        <w:numPr>
          <w:ilvl w:val="0"/>
          <w:numId w:val="33"/>
        </w:numPr>
        <w:rPr>
          <w:b/>
          <w:bCs/>
        </w:rPr>
      </w:pPr>
      <w:r w:rsidRPr="006143C4">
        <w:rPr>
          <w:b/>
          <w:bCs/>
        </w:rPr>
        <w:t>Be always ready for audits</w:t>
      </w:r>
    </w:p>
    <w:p w14:paraId="655A567B" w14:textId="77777777" w:rsidR="006143C4" w:rsidRPr="006143C4" w:rsidRDefault="006143C4" w:rsidP="006143C4">
      <w:pPr>
        <w:rPr>
          <w:b/>
          <w:bCs/>
        </w:rPr>
      </w:pPr>
      <w:r w:rsidRPr="006143C4">
        <w:rPr>
          <w:b/>
          <w:bCs/>
        </w:rPr>
        <w:t>Without using ISO, SecureLink would be disorganized and can’t fight big risks like AI fail, cloud problem or phishing. But with ISO 27001, and the PDCA model, they keep improving and staying safe all the time.</w:t>
      </w:r>
    </w:p>
    <w:p w14:paraId="457CFCF2" w14:textId="720B775D" w:rsidR="007131CE" w:rsidRPr="007131CE" w:rsidRDefault="007131CE" w:rsidP="007131CE"/>
    <w:p w14:paraId="6700A9D3" w14:textId="77777777" w:rsidR="007131CE" w:rsidRPr="007131CE" w:rsidRDefault="007131CE" w:rsidP="009B6DDF">
      <w:pPr>
        <w:pStyle w:val="Heading1"/>
      </w:pPr>
      <w:bookmarkStart w:id="9" w:name="_Toc200832814"/>
      <w:r w:rsidRPr="007131CE">
        <w:t>2.5 Relationship Between Standards and ISMS Effectiveness</w:t>
      </w:r>
      <w:bookmarkEnd w:id="9"/>
    </w:p>
    <w:p w14:paraId="1E399B84" w14:textId="77777777" w:rsidR="009431D4" w:rsidRPr="009431D4" w:rsidRDefault="009431D4" w:rsidP="009431D4">
      <w:pPr>
        <w:rPr>
          <w:b/>
          <w:bCs/>
        </w:rPr>
      </w:pPr>
      <w:r w:rsidRPr="009431D4">
        <w:rPr>
          <w:b/>
          <w:bCs/>
        </w:rPr>
        <w:t>Analyse the Relationship Between Standards and an Effective ISMS</w:t>
      </w:r>
    </w:p>
    <w:p w14:paraId="230FCDCD" w14:textId="77777777" w:rsidR="009431D4" w:rsidRPr="009431D4" w:rsidRDefault="009431D4" w:rsidP="009431D4">
      <w:pPr>
        <w:rPr>
          <w:b/>
          <w:bCs/>
        </w:rPr>
      </w:pPr>
      <w:r w:rsidRPr="009431D4">
        <w:rPr>
          <w:b/>
          <w:bCs/>
        </w:rPr>
        <w:t>Building an effective Information Security Managment System (ISMS) is not just about writing policies — it needs to follow a clear structure, and that's where international standerds like ISO 27001 help. These standerds give a strong foundation for how to design, run, and improve an ISMS that really protects an organization.</w:t>
      </w:r>
    </w:p>
    <w:p w14:paraId="305709D0" w14:textId="6E4EA0F4" w:rsidR="009431D4" w:rsidRPr="009431D4" w:rsidRDefault="009431D4" w:rsidP="009431D4">
      <w:pPr>
        <w:rPr>
          <w:b/>
          <w:bCs/>
        </w:rPr>
      </w:pPr>
    </w:p>
    <w:p w14:paraId="16205053" w14:textId="17AE84A1" w:rsidR="009431D4" w:rsidRPr="009431D4" w:rsidRDefault="009431D4" w:rsidP="009431D4">
      <w:pPr>
        <w:rPr>
          <w:b/>
          <w:bCs/>
        </w:rPr>
      </w:pPr>
      <w:r w:rsidRPr="009431D4">
        <w:rPr>
          <w:b/>
          <w:bCs/>
        </w:rPr>
        <w:t xml:space="preserve"> How Standards Support the ISMS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6838"/>
      </w:tblGrid>
      <w:tr w:rsidR="009431D4" w:rsidRPr="009431D4" w14:paraId="2A60E7A2" w14:textId="77777777" w:rsidTr="00780A5F">
        <w:trPr>
          <w:tblHeader/>
          <w:tblCellSpacing w:w="15" w:type="dxa"/>
        </w:trPr>
        <w:tc>
          <w:tcPr>
            <w:tcW w:w="0" w:type="auto"/>
            <w:vAlign w:val="center"/>
            <w:hideMark/>
          </w:tcPr>
          <w:p w14:paraId="70B638DF" w14:textId="77777777" w:rsidR="009431D4" w:rsidRPr="009431D4" w:rsidRDefault="009431D4" w:rsidP="009431D4">
            <w:pPr>
              <w:rPr>
                <w:b/>
                <w:bCs/>
              </w:rPr>
            </w:pPr>
            <w:r w:rsidRPr="009431D4">
              <w:rPr>
                <w:b/>
                <w:bCs/>
              </w:rPr>
              <w:t>Standard</w:t>
            </w:r>
          </w:p>
        </w:tc>
        <w:tc>
          <w:tcPr>
            <w:tcW w:w="0" w:type="auto"/>
            <w:vAlign w:val="center"/>
            <w:hideMark/>
          </w:tcPr>
          <w:p w14:paraId="19B0B01C" w14:textId="77777777" w:rsidR="009431D4" w:rsidRPr="009431D4" w:rsidRDefault="009431D4" w:rsidP="009431D4">
            <w:pPr>
              <w:rPr>
                <w:b/>
                <w:bCs/>
              </w:rPr>
            </w:pPr>
            <w:r w:rsidRPr="009431D4">
              <w:rPr>
                <w:b/>
                <w:bCs/>
              </w:rPr>
              <w:t>How It Helps the ISMS</w:t>
            </w:r>
          </w:p>
        </w:tc>
      </w:tr>
      <w:tr w:rsidR="009431D4" w:rsidRPr="009431D4" w14:paraId="48584882" w14:textId="77777777" w:rsidTr="00780A5F">
        <w:trPr>
          <w:tblCellSpacing w:w="15" w:type="dxa"/>
        </w:trPr>
        <w:tc>
          <w:tcPr>
            <w:tcW w:w="0" w:type="auto"/>
            <w:vAlign w:val="center"/>
            <w:hideMark/>
          </w:tcPr>
          <w:p w14:paraId="62A2F3F0" w14:textId="77777777" w:rsidR="009431D4" w:rsidRPr="009431D4" w:rsidRDefault="009431D4" w:rsidP="009431D4">
            <w:pPr>
              <w:rPr>
                <w:b/>
                <w:bCs/>
              </w:rPr>
            </w:pPr>
            <w:r w:rsidRPr="009431D4">
              <w:rPr>
                <w:b/>
                <w:bCs/>
              </w:rPr>
              <w:t>ISO/IEC 27001</w:t>
            </w:r>
          </w:p>
        </w:tc>
        <w:tc>
          <w:tcPr>
            <w:tcW w:w="0" w:type="auto"/>
            <w:vAlign w:val="center"/>
            <w:hideMark/>
          </w:tcPr>
          <w:p w14:paraId="20751FF9" w14:textId="77777777" w:rsidR="009431D4" w:rsidRPr="009431D4" w:rsidRDefault="009431D4" w:rsidP="009431D4">
            <w:pPr>
              <w:rPr>
                <w:b/>
                <w:bCs/>
              </w:rPr>
            </w:pPr>
            <w:r w:rsidRPr="009431D4">
              <w:rPr>
                <w:b/>
                <w:bCs/>
              </w:rPr>
              <w:t>Gives the main framework and structure for a complete ISMS.</w:t>
            </w:r>
          </w:p>
        </w:tc>
      </w:tr>
      <w:tr w:rsidR="009431D4" w:rsidRPr="009431D4" w14:paraId="2790EAAE" w14:textId="77777777" w:rsidTr="00780A5F">
        <w:trPr>
          <w:tblCellSpacing w:w="15" w:type="dxa"/>
        </w:trPr>
        <w:tc>
          <w:tcPr>
            <w:tcW w:w="0" w:type="auto"/>
            <w:vAlign w:val="center"/>
            <w:hideMark/>
          </w:tcPr>
          <w:p w14:paraId="7DE26DC7" w14:textId="77777777" w:rsidR="009431D4" w:rsidRPr="009431D4" w:rsidRDefault="009431D4" w:rsidP="009431D4">
            <w:pPr>
              <w:rPr>
                <w:b/>
                <w:bCs/>
              </w:rPr>
            </w:pPr>
            <w:r w:rsidRPr="009431D4">
              <w:rPr>
                <w:b/>
                <w:bCs/>
              </w:rPr>
              <w:lastRenderedPageBreak/>
              <w:t>ISO/IEC 27002</w:t>
            </w:r>
          </w:p>
        </w:tc>
        <w:tc>
          <w:tcPr>
            <w:tcW w:w="0" w:type="auto"/>
            <w:vAlign w:val="center"/>
            <w:hideMark/>
          </w:tcPr>
          <w:p w14:paraId="729A613A" w14:textId="77777777" w:rsidR="009431D4" w:rsidRPr="009431D4" w:rsidRDefault="009431D4" w:rsidP="009431D4">
            <w:pPr>
              <w:rPr>
                <w:b/>
                <w:bCs/>
              </w:rPr>
            </w:pPr>
            <w:r w:rsidRPr="009431D4">
              <w:rPr>
                <w:b/>
                <w:bCs/>
              </w:rPr>
              <w:t>Guides how to apply the 114 controls in Annex A — this makes security practical.</w:t>
            </w:r>
          </w:p>
        </w:tc>
      </w:tr>
      <w:tr w:rsidR="009431D4" w:rsidRPr="009431D4" w14:paraId="51D1F346" w14:textId="77777777" w:rsidTr="00780A5F">
        <w:trPr>
          <w:tblCellSpacing w:w="15" w:type="dxa"/>
        </w:trPr>
        <w:tc>
          <w:tcPr>
            <w:tcW w:w="0" w:type="auto"/>
            <w:vAlign w:val="center"/>
            <w:hideMark/>
          </w:tcPr>
          <w:p w14:paraId="7D87CB61" w14:textId="77777777" w:rsidR="009431D4" w:rsidRPr="009431D4" w:rsidRDefault="009431D4" w:rsidP="009431D4">
            <w:pPr>
              <w:rPr>
                <w:b/>
                <w:bCs/>
              </w:rPr>
            </w:pPr>
            <w:r w:rsidRPr="009431D4">
              <w:rPr>
                <w:b/>
                <w:bCs/>
              </w:rPr>
              <w:t>ISO/IEC 27005</w:t>
            </w:r>
          </w:p>
        </w:tc>
        <w:tc>
          <w:tcPr>
            <w:tcW w:w="0" w:type="auto"/>
            <w:vAlign w:val="center"/>
            <w:hideMark/>
          </w:tcPr>
          <w:p w14:paraId="5D9254F4" w14:textId="77777777" w:rsidR="009431D4" w:rsidRPr="009431D4" w:rsidRDefault="009431D4" w:rsidP="009431D4">
            <w:pPr>
              <w:rPr>
                <w:b/>
                <w:bCs/>
              </w:rPr>
            </w:pPr>
            <w:r w:rsidRPr="009431D4">
              <w:rPr>
                <w:b/>
                <w:bCs/>
              </w:rPr>
              <w:t>Helps in doing risk assessment and risk treatment — which are at the heart of any ISMS.</w:t>
            </w:r>
          </w:p>
        </w:tc>
      </w:tr>
      <w:tr w:rsidR="009431D4" w:rsidRPr="009431D4" w14:paraId="180C090F" w14:textId="77777777" w:rsidTr="00780A5F">
        <w:trPr>
          <w:tblCellSpacing w:w="15" w:type="dxa"/>
        </w:trPr>
        <w:tc>
          <w:tcPr>
            <w:tcW w:w="0" w:type="auto"/>
            <w:vAlign w:val="center"/>
            <w:hideMark/>
          </w:tcPr>
          <w:p w14:paraId="7E6EAE13" w14:textId="77777777" w:rsidR="009431D4" w:rsidRPr="009431D4" w:rsidRDefault="009431D4" w:rsidP="009431D4">
            <w:pPr>
              <w:rPr>
                <w:b/>
                <w:bCs/>
              </w:rPr>
            </w:pPr>
            <w:r w:rsidRPr="009431D4">
              <w:rPr>
                <w:b/>
                <w:bCs/>
              </w:rPr>
              <w:t>ISO/IEC 27701</w:t>
            </w:r>
          </w:p>
        </w:tc>
        <w:tc>
          <w:tcPr>
            <w:tcW w:w="0" w:type="auto"/>
            <w:vAlign w:val="center"/>
            <w:hideMark/>
          </w:tcPr>
          <w:p w14:paraId="77191373" w14:textId="77777777" w:rsidR="009431D4" w:rsidRPr="009431D4" w:rsidRDefault="009431D4" w:rsidP="009431D4">
            <w:pPr>
              <w:rPr>
                <w:b/>
                <w:bCs/>
              </w:rPr>
            </w:pPr>
            <w:r w:rsidRPr="009431D4">
              <w:rPr>
                <w:b/>
                <w:bCs/>
              </w:rPr>
              <w:t>Extends the ISMS to manage privacy and personal data (PIMS).</w:t>
            </w:r>
          </w:p>
        </w:tc>
      </w:tr>
      <w:tr w:rsidR="009431D4" w:rsidRPr="009431D4" w14:paraId="5BC1063C" w14:textId="77777777" w:rsidTr="00780A5F">
        <w:trPr>
          <w:tblCellSpacing w:w="15" w:type="dxa"/>
        </w:trPr>
        <w:tc>
          <w:tcPr>
            <w:tcW w:w="0" w:type="auto"/>
            <w:vAlign w:val="center"/>
            <w:hideMark/>
          </w:tcPr>
          <w:p w14:paraId="20C435AE" w14:textId="77777777" w:rsidR="009431D4" w:rsidRPr="009431D4" w:rsidRDefault="009431D4" w:rsidP="009431D4">
            <w:pPr>
              <w:rPr>
                <w:b/>
                <w:bCs/>
              </w:rPr>
            </w:pPr>
            <w:r w:rsidRPr="009431D4">
              <w:rPr>
                <w:b/>
                <w:bCs/>
              </w:rPr>
              <w:t>Other 27000 Series</w:t>
            </w:r>
          </w:p>
        </w:tc>
        <w:tc>
          <w:tcPr>
            <w:tcW w:w="0" w:type="auto"/>
            <w:vAlign w:val="center"/>
            <w:hideMark/>
          </w:tcPr>
          <w:p w14:paraId="224C14A7" w14:textId="77777777" w:rsidR="009431D4" w:rsidRPr="009431D4" w:rsidRDefault="009431D4" w:rsidP="009431D4">
            <w:pPr>
              <w:rPr>
                <w:b/>
                <w:bCs/>
              </w:rPr>
            </w:pPr>
            <w:r w:rsidRPr="009431D4">
              <w:rPr>
                <w:b/>
                <w:bCs/>
              </w:rPr>
              <w:t>Help in auditing, cloud security, incident managment, and more.</w:t>
            </w:r>
          </w:p>
        </w:tc>
      </w:tr>
    </w:tbl>
    <w:p w14:paraId="17191526" w14:textId="0FBD8073" w:rsidR="009431D4" w:rsidRPr="009431D4" w:rsidRDefault="009431D4" w:rsidP="009431D4">
      <w:pPr>
        <w:rPr>
          <w:b/>
          <w:bCs/>
        </w:rPr>
      </w:pPr>
    </w:p>
    <w:p w14:paraId="384D151E" w14:textId="41BC55B0" w:rsidR="009431D4" w:rsidRPr="009431D4" w:rsidRDefault="009431D4" w:rsidP="009431D4">
      <w:pPr>
        <w:rPr>
          <w:b/>
          <w:bCs/>
        </w:rPr>
      </w:pPr>
      <w:r w:rsidRPr="009431D4">
        <w:rPr>
          <w:b/>
          <w:bCs/>
        </w:rPr>
        <w:t>Relationship Explained</w:t>
      </w:r>
    </w:p>
    <w:p w14:paraId="002FF03A" w14:textId="77777777" w:rsidR="009431D4" w:rsidRPr="009431D4" w:rsidRDefault="009431D4" w:rsidP="009431D4">
      <w:pPr>
        <w:rPr>
          <w:b/>
          <w:bCs/>
        </w:rPr>
      </w:pPr>
      <w:r w:rsidRPr="009431D4">
        <w:rPr>
          <w:b/>
          <w:bCs/>
        </w:rPr>
        <w:t>An ISMS needs to:</w:t>
      </w:r>
    </w:p>
    <w:p w14:paraId="4A1F89C2" w14:textId="77777777" w:rsidR="009431D4" w:rsidRPr="009431D4" w:rsidRDefault="009431D4" w:rsidP="009431D4">
      <w:pPr>
        <w:numPr>
          <w:ilvl w:val="0"/>
          <w:numId w:val="34"/>
        </w:numPr>
        <w:rPr>
          <w:b/>
          <w:bCs/>
        </w:rPr>
      </w:pPr>
      <w:r w:rsidRPr="009431D4">
        <w:rPr>
          <w:b/>
          <w:bCs/>
        </w:rPr>
        <w:t>Identify risks (internal and external)</w:t>
      </w:r>
    </w:p>
    <w:p w14:paraId="36F4A328" w14:textId="77777777" w:rsidR="009431D4" w:rsidRPr="009431D4" w:rsidRDefault="009431D4" w:rsidP="009431D4">
      <w:pPr>
        <w:numPr>
          <w:ilvl w:val="0"/>
          <w:numId w:val="34"/>
        </w:numPr>
        <w:rPr>
          <w:b/>
          <w:bCs/>
        </w:rPr>
      </w:pPr>
      <w:r w:rsidRPr="009431D4">
        <w:rPr>
          <w:b/>
          <w:bCs/>
        </w:rPr>
        <w:t>Setup controls and policies to handle them</w:t>
      </w:r>
    </w:p>
    <w:p w14:paraId="622408ED" w14:textId="77777777" w:rsidR="009431D4" w:rsidRPr="009431D4" w:rsidRDefault="009431D4" w:rsidP="009431D4">
      <w:pPr>
        <w:numPr>
          <w:ilvl w:val="0"/>
          <w:numId w:val="34"/>
        </w:numPr>
        <w:rPr>
          <w:b/>
          <w:bCs/>
        </w:rPr>
      </w:pPr>
      <w:r w:rsidRPr="009431D4">
        <w:rPr>
          <w:b/>
          <w:bCs/>
        </w:rPr>
        <w:t>Train people and monitor results</w:t>
      </w:r>
    </w:p>
    <w:p w14:paraId="1B774C4F" w14:textId="77777777" w:rsidR="009431D4" w:rsidRPr="009431D4" w:rsidRDefault="009431D4" w:rsidP="009431D4">
      <w:pPr>
        <w:numPr>
          <w:ilvl w:val="0"/>
          <w:numId w:val="34"/>
        </w:numPr>
        <w:rPr>
          <w:b/>
          <w:bCs/>
        </w:rPr>
      </w:pPr>
      <w:r w:rsidRPr="009431D4">
        <w:rPr>
          <w:b/>
          <w:bCs/>
        </w:rPr>
        <w:t>Keep improving over time</w:t>
      </w:r>
    </w:p>
    <w:p w14:paraId="4AB72EDE" w14:textId="77777777" w:rsidR="009431D4" w:rsidRPr="009431D4" w:rsidRDefault="009431D4" w:rsidP="009431D4">
      <w:pPr>
        <w:rPr>
          <w:b/>
          <w:bCs/>
        </w:rPr>
      </w:pPr>
      <w:r w:rsidRPr="009431D4">
        <w:rPr>
          <w:b/>
          <w:bCs/>
        </w:rPr>
        <w:t>Without a standard, every org might do this in a different way — some will miss things, or focus on wrong areas. But standards make sure the ISMS covers all important areas like:</w:t>
      </w:r>
    </w:p>
    <w:p w14:paraId="708DCF04" w14:textId="77777777" w:rsidR="009431D4" w:rsidRPr="009431D4" w:rsidRDefault="009431D4" w:rsidP="00FE507A">
      <w:pPr>
        <w:ind w:left="720"/>
        <w:rPr>
          <w:b/>
          <w:bCs/>
        </w:rPr>
      </w:pPr>
      <w:r w:rsidRPr="009431D4">
        <w:rPr>
          <w:b/>
          <w:bCs/>
        </w:rPr>
        <w:t>Confidentiality</w:t>
      </w:r>
    </w:p>
    <w:p w14:paraId="0B4BBA87" w14:textId="77777777" w:rsidR="009431D4" w:rsidRPr="009431D4" w:rsidRDefault="009431D4" w:rsidP="00FE507A">
      <w:pPr>
        <w:ind w:left="720"/>
        <w:rPr>
          <w:b/>
          <w:bCs/>
        </w:rPr>
      </w:pPr>
      <w:r w:rsidRPr="009431D4">
        <w:rPr>
          <w:b/>
          <w:bCs/>
        </w:rPr>
        <w:t>Integrity</w:t>
      </w:r>
    </w:p>
    <w:p w14:paraId="733F7A12" w14:textId="77777777" w:rsidR="009431D4" w:rsidRPr="009431D4" w:rsidRDefault="009431D4" w:rsidP="00FE507A">
      <w:pPr>
        <w:ind w:left="720"/>
        <w:rPr>
          <w:b/>
          <w:bCs/>
        </w:rPr>
      </w:pPr>
      <w:r w:rsidRPr="009431D4">
        <w:rPr>
          <w:b/>
          <w:bCs/>
        </w:rPr>
        <w:t>Availability</w:t>
      </w:r>
    </w:p>
    <w:p w14:paraId="653B0B1C" w14:textId="77777777" w:rsidR="009431D4" w:rsidRPr="009431D4" w:rsidRDefault="009431D4" w:rsidP="00FE507A">
      <w:pPr>
        <w:ind w:left="720"/>
        <w:rPr>
          <w:b/>
          <w:bCs/>
        </w:rPr>
      </w:pPr>
      <w:r w:rsidRPr="009431D4">
        <w:rPr>
          <w:b/>
          <w:bCs/>
        </w:rPr>
        <w:t>Legal compliance</w:t>
      </w:r>
    </w:p>
    <w:p w14:paraId="252613B4" w14:textId="77777777" w:rsidR="009431D4" w:rsidRPr="009431D4" w:rsidRDefault="009431D4" w:rsidP="00FE507A">
      <w:pPr>
        <w:ind w:left="720"/>
        <w:rPr>
          <w:b/>
          <w:bCs/>
        </w:rPr>
      </w:pPr>
      <w:r w:rsidRPr="009431D4">
        <w:rPr>
          <w:b/>
          <w:bCs/>
        </w:rPr>
        <w:t>Operational readiness</w:t>
      </w:r>
    </w:p>
    <w:p w14:paraId="40CEB4C3" w14:textId="77777777" w:rsidR="009431D4" w:rsidRPr="009431D4" w:rsidRDefault="009431D4" w:rsidP="009431D4">
      <w:pPr>
        <w:rPr>
          <w:b/>
          <w:bCs/>
        </w:rPr>
      </w:pPr>
      <w:r w:rsidRPr="009431D4">
        <w:rPr>
          <w:b/>
          <w:bCs/>
        </w:rPr>
        <w:t>Standards like ISO 27001 also help make the ISMS auditable, repeatable, and trusted by customers and regulators.</w:t>
      </w:r>
    </w:p>
    <w:p w14:paraId="54F9648C" w14:textId="5E718B1A" w:rsidR="009431D4" w:rsidRPr="009431D4" w:rsidRDefault="009431D4" w:rsidP="009431D4">
      <w:pPr>
        <w:rPr>
          <w:b/>
          <w:bCs/>
        </w:rPr>
      </w:pPr>
    </w:p>
    <w:p w14:paraId="7E93222D" w14:textId="71302111" w:rsidR="009431D4" w:rsidRPr="009431D4" w:rsidRDefault="009431D4" w:rsidP="009431D4">
      <w:pPr>
        <w:rPr>
          <w:b/>
          <w:bCs/>
        </w:rPr>
      </w:pPr>
      <w:r w:rsidRPr="009431D4">
        <w:rPr>
          <w:b/>
          <w:bCs/>
        </w:rPr>
        <w:lastRenderedPageBreak/>
        <w:t xml:space="preserve"> Example: SecureLink Case</w:t>
      </w:r>
    </w:p>
    <w:p w14:paraId="6D9317F3" w14:textId="77777777" w:rsidR="009431D4" w:rsidRPr="009431D4" w:rsidRDefault="009431D4" w:rsidP="009431D4">
      <w:pPr>
        <w:rPr>
          <w:b/>
          <w:bCs/>
        </w:rPr>
      </w:pPr>
      <w:r w:rsidRPr="009431D4">
        <w:rPr>
          <w:b/>
          <w:bCs/>
        </w:rPr>
        <w:t>SecureLink is a digital insurance company. They deal with:</w:t>
      </w:r>
    </w:p>
    <w:p w14:paraId="3F0AAC01" w14:textId="77777777" w:rsidR="009431D4" w:rsidRPr="009431D4" w:rsidRDefault="009431D4" w:rsidP="00FE507A">
      <w:pPr>
        <w:ind w:left="720"/>
        <w:rPr>
          <w:b/>
          <w:bCs/>
        </w:rPr>
      </w:pPr>
      <w:r w:rsidRPr="009431D4">
        <w:rPr>
          <w:b/>
          <w:bCs/>
        </w:rPr>
        <w:t>Customer data</w:t>
      </w:r>
    </w:p>
    <w:p w14:paraId="17757D67" w14:textId="77777777" w:rsidR="009431D4" w:rsidRPr="009431D4" w:rsidRDefault="009431D4" w:rsidP="00FE507A">
      <w:pPr>
        <w:ind w:left="720"/>
        <w:rPr>
          <w:b/>
          <w:bCs/>
        </w:rPr>
      </w:pPr>
      <w:r w:rsidRPr="009431D4">
        <w:rPr>
          <w:b/>
          <w:bCs/>
        </w:rPr>
        <w:t>Cloud platforms</w:t>
      </w:r>
    </w:p>
    <w:p w14:paraId="1158A67F" w14:textId="77777777" w:rsidR="009431D4" w:rsidRPr="009431D4" w:rsidRDefault="009431D4" w:rsidP="00FE507A">
      <w:pPr>
        <w:ind w:left="720"/>
        <w:rPr>
          <w:b/>
          <w:bCs/>
        </w:rPr>
      </w:pPr>
      <w:r w:rsidRPr="009431D4">
        <w:rPr>
          <w:b/>
          <w:bCs/>
        </w:rPr>
        <w:t>AI systems</w:t>
      </w:r>
    </w:p>
    <w:p w14:paraId="10F813F5" w14:textId="77777777" w:rsidR="009431D4" w:rsidRPr="009431D4" w:rsidRDefault="009431D4" w:rsidP="009431D4">
      <w:pPr>
        <w:rPr>
          <w:b/>
          <w:bCs/>
        </w:rPr>
      </w:pPr>
      <w:r w:rsidRPr="009431D4">
        <w:rPr>
          <w:b/>
          <w:bCs/>
        </w:rPr>
        <w:t>Following ISO 27001 ensures SecureLink's ISMS can:</w:t>
      </w:r>
    </w:p>
    <w:p w14:paraId="18224BDD" w14:textId="77777777" w:rsidR="009431D4" w:rsidRPr="009431D4" w:rsidRDefault="009431D4" w:rsidP="00FE507A">
      <w:pPr>
        <w:ind w:left="720"/>
        <w:rPr>
          <w:b/>
          <w:bCs/>
        </w:rPr>
      </w:pPr>
      <w:r w:rsidRPr="009431D4">
        <w:rPr>
          <w:b/>
          <w:bCs/>
        </w:rPr>
        <w:t>Meet GDPR and other laws</w:t>
      </w:r>
    </w:p>
    <w:p w14:paraId="76C5170D" w14:textId="77777777" w:rsidR="009431D4" w:rsidRPr="009431D4" w:rsidRDefault="009431D4" w:rsidP="00FE507A">
      <w:pPr>
        <w:ind w:left="720"/>
        <w:rPr>
          <w:b/>
          <w:bCs/>
        </w:rPr>
      </w:pPr>
      <w:r w:rsidRPr="009431D4">
        <w:rPr>
          <w:b/>
          <w:bCs/>
        </w:rPr>
        <w:t>Address threats like ransomware, phishing, and cloud errors</w:t>
      </w:r>
    </w:p>
    <w:p w14:paraId="02124FA7" w14:textId="77777777" w:rsidR="009431D4" w:rsidRPr="009431D4" w:rsidRDefault="009431D4" w:rsidP="00FE507A">
      <w:pPr>
        <w:ind w:left="720"/>
        <w:rPr>
          <w:b/>
          <w:bCs/>
        </w:rPr>
      </w:pPr>
      <w:r w:rsidRPr="009431D4">
        <w:rPr>
          <w:b/>
          <w:bCs/>
        </w:rPr>
        <w:t>Apply correct controls from Annex A</w:t>
      </w:r>
    </w:p>
    <w:p w14:paraId="13866BF3" w14:textId="77777777" w:rsidR="009431D4" w:rsidRPr="009431D4" w:rsidRDefault="009431D4" w:rsidP="00FE507A">
      <w:pPr>
        <w:ind w:left="720"/>
        <w:rPr>
          <w:b/>
          <w:bCs/>
        </w:rPr>
      </w:pPr>
      <w:r w:rsidRPr="009431D4">
        <w:rPr>
          <w:b/>
          <w:bCs/>
        </w:rPr>
        <w:t>Be improved using audits (Clause 9 &amp; 10)</w:t>
      </w:r>
    </w:p>
    <w:p w14:paraId="26E7F830" w14:textId="77777777" w:rsidR="009431D4" w:rsidRPr="009431D4" w:rsidRDefault="009431D4" w:rsidP="00FE507A">
      <w:pPr>
        <w:ind w:left="720"/>
        <w:rPr>
          <w:b/>
          <w:bCs/>
        </w:rPr>
      </w:pPr>
      <w:r w:rsidRPr="009431D4">
        <w:rPr>
          <w:b/>
          <w:bCs/>
        </w:rPr>
        <w:t>Use PDCA cycle to keep evolving</w:t>
      </w:r>
    </w:p>
    <w:p w14:paraId="2C2908AE" w14:textId="77777777" w:rsidR="009431D4" w:rsidRPr="009431D4" w:rsidRDefault="009431D4" w:rsidP="009431D4">
      <w:pPr>
        <w:rPr>
          <w:b/>
          <w:bCs/>
        </w:rPr>
      </w:pPr>
      <w:r w:rsidRPr="009431D4">
        <w:rPr>
          <w:b/>
          <w:bCs/>
        </w:rPr>
        <w:t>So, the standard is not just a guideline — it becomes the blueprint for how SecureLink builds and runs its ISMS.</w:t>
      </w:r>
    </w:p>
    <w:p w14:paraId="3D3EBA60" w14:textId="44F23D16" w:rsidR="009431D4" w:rsidRPr="009431D4" w:rsidRDefault="009431D4" w:rsidP="009431D4">
      <w:pPr>
        <w:rPr>
          <w:b/>
          <w:bCs/>
        </w:rPr>
      </w:pPr>
    </w:p>
    <w:p w14:paraId="2B3C2C02" w14:textId="77777777" w:rsidR="009431D4" w:rsidRPr="009431D4" w:rsidRDefault="009431D4" w:rsidP="009431D4">
      <w:pPr>
        <w:rPr>
          <w:b/>
          <w:bCs/>
        </w:rPr>
      </w:pPr>
      <w:r w:rsidRPr="009431D4">
        <w:rPr>
          <w:b/>
          <w:bCs/>
        </w:rPr>
        <w:t>The relationship between standards and ISMS is strong and important. Without the standard, the ISMS may be random or weak. But with it, the ISMS becomes structured, tested, and trusted. That’s why most serious companies, like SecureLink, follow ISO 27001 and its related standards to make their ISMS work the right way.</w:t>
      </w:r>
    </w:p>
    <w:p w14:paraId="336C63A2" w14:textId="3CEF1C4D" w:rsidR="007131CE" w:rsidRPr="007131CE" w:rsidRDefault="007131CE" w:rsidP="007131CE"/>
    <w:p w14:paraId="60371B96" w14:textId="77777777" w:rsidR="007131CE" w:rsidRPr="007131CE" w:rsidRDefault="007131CE" w:rsidP="009B6DDF">
      <w:pPr>
        <w:pStyle w:val="Heading1"/>
      </w:pPr>
      <w:bookmarkStart w:id="10" w:name="_Toc200832815"/>
      <w:r w:rsidRPr="007131CE">
        <w:t>2.6 Advantages and Disadvantages Compared to International Standards</w:t>
      </w:r>
      <w:bookmarkEnd w:id="10"/>
    </w:p>
    <w:p w14:paraId="35F5AFFE" w14:textId="64518680" w:rsidR="00E16BAC" w:rsidRPr="00E16BAC" w:rsidRDefault="00E16BAC" w:rsidP="00E16BAC">
      <w:r w:rsidRPr="00E16BAC">
        <w:t xml:space="preserve">The planned ISMS for SecureLink, which is desgned using the COBIT 2019 framework and ISACA toolkit, has many areas that </w:t>
      </w:r>
      <w:r w:rsidRPr="00E16BAC">
        <w:rPr>
          <w:b/>
          <w:bCs/>
        </w:rPr>
        <w:t>closely align with international standards</w:t>
      </w:r>
      <w:r w:rsidRPr="00E16BAC">
        <w:t xml:space="preserve"> like </w:t>
      </w:r>
      <w:r w:rsidRPr="00E16BAC">
        <w:rPr>
          <w:b/>
          <w:bCs/>
        </w:rPr>
        <w:t>ISO/IEC 27001</w:t>
      </w:r>
      <w:r w:rsidRPr="00E16BAC">
        <w:t>. However, when examined critically, there are both strong advantages and clear disadvantages when comparing the planned system to the ISO standard.</w:t>
      </w:r>
    </w:p>
    <w:p w14:paraId="2D6D6F7A" w14:textId="5B2CE4C7" w:rsidR="00E16BAC" w:rsidRPr="00E16BAC" w:rsidRDefault="00E16BAC" w:rsidP="00E16BAC">
      <w:r w:rsidRPr="00E16BAC">
        <w:lastRenderedPageBreak/>
        <w:t xml:space="preserve">One </w:t>
      </w:r>
      <w:r w:rsidRPr="00E16BAC">
        <w:rPr>
          <w:b/>
          <w:bCs/>
        </w:rPr>
        <w:t>major advantage</w:t>
      </w:r>
      <w:r w:rsidRPr="00E16BAC">
        <w:t xml:space="preserve"> of the planned ISMS is how it supports </w:t>
      </w:r>
      <w:r w:rsidRPr="00E16BAC">
        <w:rPr>
          <w:b/>
          <w:bCs/>
        </w:rPr>
        <w:t>auditing activities</w:t>
      </w:r>
      <w:r w:rsidRPr="00E16BAC">
        <w:t xml:space="preserve">. With COBIT’s clear objectives (like APO12 for Managed Risk and APO13 for Security), the ISMS creates </w:t>
      </w:r>
      <w:r w:rsidRPr="00E16BAC">
        <w:rPr>
          <w:b/>
          <w:bCs/>
        </w:rPr>
        <w:t>measurable performance indicators</w:t>
      </w:r>
      <w:r w:rsidRPr="00E16BAC">
        <w:t xml:space="preserve">, which makes it easier for internal and extrnal auditors to track, validate, and document how SecureLink manages information security. This directly supports the auditing clauses in ISO 27001, like Clause 9 for </w:t>
      </w:r>
      <w:r w:rsidRPr="00E16BAC">
        <w:rPr>
          <w:b/>
          <w:bCs/>
        </w:rPr>
        <w:t>Performance Evaluation</w:t>
      </w:r>
      <w:r w:rsidRPr="00E16BAC">
        <w:t xml:space="preserve"> and </w:t>
      </w:r>
      <w:r w:rsidRPr="00E16BAC">
        <w:rPr>
          <w:b/>
          <w:bCs/>
        </w:rPr>
        <w:t>Internal Audits</w:t>
      </w:r>
      <w:r w:rsidRPr="00E16BAC">
        <w:t xml:space="preserve">. So in this case, the ISMS is not only helping the organization manage risk — it's also </w:t>
      </w:r>
      <w:r w:rsidRPr="00E16BAC">
        <w:rPr>
          <w:b/>
          <w:bCs/>
        </w:rPr>
        <w:t>making the audit process faster and more trustable</w:t>
      </w:r>
      <w:r w:rsidRPr="00E16BAC">
        <w:t>, which is critical when dealing with third-party regulators or ISO certification auditors.</w:t>
      </w:r>
    </w:p>
    <w:p w14:paraId="5A5A6ABE" w14:textId="1AD43CCA" w:rsidR="00E16BAC" w:rsidRPr="00E16BAC" w:rsidRDefault="00E16BAC" w:rsidP="00E16BAC">
      <w:r w:rsidRPr="00E16BAC">
        <w:t xml:space="preserve">In terms of alignment, the SecureLink ISMS </w:t>
      </w:r>
      <w:r w:rsidRPr="00E16BAC">
        <w:rPr>
          <w:b/>
          <w:bCs/>
        </w:rPr>
        <w:t>achieves most of the ISO 27001 principles</w:t>
      </w:r>
      <w:r w:rsidRPr="00E16BAC">
        <w:t xml:space="preserve">. For example, it uses the </w:t>
      </w:r>
      <w:r w:rsidRPr="00E16BAC">
        <w:rPr>
          <w:b/>
          <w:bCs/>
        </w:rPr>
        <w:t>Plan-Do-Check-Act (PDCA)</w:t>
      </w:r>
      <w:r w:rsidRPr="00E16BAC">
        <w:t xml:space="preserve"> cycle, which is core to ISO. Planing is covered in the tolkit through goals, risk profiling, and scope setting. Doing is shown in the design of controls and implementation map. Checking and acting is done by mapping complance (MEA03) and improvement (DSS06). Furthermore, the ISMS also supports the three pillars of information security: </w:t>
      </w:r>
      <w:r w:rsidRPr="00E16BAC">
        <w:rPr>
          <w:b/>
          <w:bCs/>
        </w:rPr>
        <w:t>confidentiality, integrity, and availability</w:t>
      </w:r>
      <w:r w:rsidRPr="00E16BAC">
        <w:t>. This can be seen through strong scores in risk, continuity, and compliance.</w:t>
      </w:r>
    </w:p>
    <w:p w14:paraId="59BDE98B" w14:textId="4C23A68C" w:rsidR="00E16BAC" w:rsidRPr="00E16BAC" w:rsidRDefault="00E16BAC" w:rsidP="00E16BAC">
      <w:r w:rsidRPr="00E16BAC">
        <w:t xml:space="preserve">However, there are some </w:t>
      </w:r>
      <w:r w:rsidRPr="00E16BAC">
        <w:rPr>
          <w:b/>
          <w:bCs/>
        </w:rPr>
        <w:t>disadvantages and critical issues</w:t>
      </w:r>
      <w:r w:rsidRPr="00E16BAC">
        <w:t xml:space="preserve">. First, while COBIT offers a flexible and business-focused approach, it is </w:t>
      </w:r>
      <w:r w:rsidRPr="00E16BAC">
        <w:rPr>
          <w:b/>
          <w:bCs/>
        </w:rPr>
        <w:t>not a certifiable standard</w:t>
      </w:r>
      <w:r w:rsidRPr="00E16BAC">
        <w:t xml:space="preserve"> like ISO 27001. That mans SecureLink may face challenges if it ever wants formal ISO 27001 certification, since it would need to adjust its ISMS to meet </w:t>
      </w:r>
      <w:r w:rsidRPr="00E16BAC">
        <w:rPr>
          <w:b/>
          <w:bCs/>
        </w:rPr>
        <w:t>all 114 controls in Annex A</w:t>
      </w:r>
      <w:r w:rsidRPr="00E16BAC">
        <w:t xml:space="preserve"> and comply with every clause from 4 to 10. This might require </w:t>
      </w:r>
      <w:r w:rsidRPr="00E16BAC">
        <w:rPr>
          <w:b/>
          <w:bCs/>
        </w:rPr>
        <w:t>redoing some parts of the framwork</w:t>
      </w:r>
      <w:r w:rsidRPr="00E16BAC">
        <w:t>, which could waste time or cause confusion.</w:t>
      </w:r>
    </w:p>
    <w:p w14:paraId="65B55043" w14:textId="6E83898F" w:rsidR="00E16BAC" w:rsidRPr="00E16BAC" w:rsidRDefault="00E16BAC" w:rsidP="00E16BAC">
      <w:r w:rsidRPr="00E16BAC">
        <w:t xml:space="preserve">Second, the toolkit results revealed </w:t>
      </w:r>
      <w:r w:rsidRPr="00E16BAC">
        <w:rPr>
          <w:b/>
          <w:bCs/>
        </w:rPr>
        <w:t>low performance in areas like APO06 (Budget &amp; Cost: -5)</w:t>
      </w:r>
      <w:r w:rsidRPr="00E16BAC">
        <w:t xml:space="preserve"> and BAI08 (Knowledge: 5). These are critical to long-term ISMS sustainability. Without proper budget tracking and knowledge sharing, the ISMS could become a checklist system that fails during real-world threats or staff turnover. These weak areas also go against the ISO values of </w:t>
      </w:r>
      <w:r w:rsidRPr="00E16BAC">
        <w:rPr>
          <w:b/>
          <w:bCs/>
        </w:rPr>
        <w:t>sustanability and continual improvment</w:t>
      </w:r>
      <w:r w:rsidRPr="00E16BAC">
        <w:t>, especially Clause 10 (Improvement).</w:t>
      </w:r>
    </w:p>
    <w:p w14:paraId="77D50137" w14:textId="4741339A" w:rsidR="00E16BAC" w:rsidRPr="00E16BAC" w:rsidRDefault="00E16BAC" w:rsidP="00E16BAC">
      <w:r w:rsidRPr="00E16BAC">
        <w:t xml:space="preserve">Another limitation is that the ISMS focuses more on </w:t>
      </w:r>
      <w:r w:rsidRPr="00E16BAC">
        <w:rPr>
          <w:b/>
          <w:bCs/>
        </w:rPr>
        <w:t>internal risk management</w:t>
      </w:r>
      <w:r w:rsidRPr="00E16BAC">
        <w:t xml:space="preserve"> and less on external communication or stakeholder engagement. For example, EDM05 (Stakeholder Engagement) scored only 30, which shows the ISMS might not be addressing </w:t>
      </w:r>
      <w:r w:rsidRPr="00E16BAC">
        <w:rPr>
          <w:b/>
          <w:bCs/>
        </w:rPr>
        <w:t>extrnal trust or transparency</w:t>
      </w:r>
      <w:r w:rsidRPr="00E16BAC">
        <w:t xml:space="preserve"> well — something ISO 27001 requires, especially when dealing with interested parties and data subjects.</w:t>
      </w:r>
    </w:p>
    <w:p w14:paraId="419C83E1" w14:textId="77777777" w:rsidR="00E16BAC" w:rsidRPr="00E16BAC" w:rsidRDefault="00E16BAC" w:rsidP="00E16BAC">
      <w:r w:rsidRPr="00E16BAC">
        <w:lastRenderedPageBreak/>
        <w:t>To enhance the planned ISMS and bring it even closer to ISO-level maturity, SecureLink should:</w:t>
      </w:r>
    </w:p>
    <w:p w14:paraId="2C7C33F8" w14:textId="77777777" w:rsidR="00E16BAC" w:rsidRPr="00E16BAC" w:rsidRDefault="00E16BAC" w:rsidP="00FE507A">
      <w:pPr>
        <w:ind w:left="720"/>
      </w:pPr>
      <w:r w:rsidRPr="00E16BAC">
        <w:t xml:space="preserve">Increase focus on </w:t>
      </w:r>
      <w:r w:rsidRPr="00E16BAC">
        <w:rPr>
          <w:b/>
          <w:bCs/>
        </w:rPr>
        <w:t>resource and cost optimization</w:t>
      </w:r>
      <w:r w:rsidRPr="00E16BAC">
        <w:t xml:space="preserve"> so that the ISMS becomes more efficient and sustainable.</w:t>
      </w:r>
    </w:p>
    <w:p w14:paraId="33E273C8" w14:textId="2B657024" w:rsidR="00E16BAC" w:rsidRPr="00E16BAC" w:rsidRDefault="00E16BAC" w:rsidP="00FE507A">
      <w:pPr>
        <w:ind w:left="720"/>
      </w:pPr>
      <w:r w:rsidRPr="00E16BAC">
        <w:t xml:space="preserve">mprove </w:t>
      </w:r>
      <w:r w:rsidRPr="00E16BAC">
        <w:rPr>
          <w:b/>
          <w:bCs/>
        </w:rPr>
        <w:t>documentation, knowldge sharing</w:t>
      </w:r>
      <w:r w:rsidRPr="00E16BAC">
        <w:t>, and internal communication (APO07, APO08, BAI08) to support audit readiness and long-term improvements.</w:t>
      </w:r>
    </w:p>
    <w:p w14:paraId="11808C76" w14:textId="100E1568" w:rsidR="00E16BAC" w:rsidRPr="00E16BAC" w:rsidRDefault="00E16BAC" w:rsidP="00FE507A">
      <w:pPr>
        <w:ind w:left="720"/>
      </w:pPr>
      <w:r w:rsidRPr="00E16BAC">
        <w:t xml:space="preserve">Consder a </w:t>
      </w:r>
      <w:r w:rsidRPr="00E16BAC">
        <w:rPr>
          <w:b/>
          <w:bCs/>
        </w:rPr>
        <w:t>mapping exercise</w:t>
      </w:r>
      <w:r w:rsidRPr="00E16BAC">
        <w:t xml:space="preserve"> that aligns COBIT controls directly with ISO 27001’s Annex A, to prepare for future certification without starting from zero.</w:t>
      </w:r>
    </w:p>
    <w:p w14:paraId="0B994551" w14:textId="6D8BDCB5" w:rsidR="00E16BAC" w:rsidRPr="00E16BAC" w:rsidRDefault="00E16BAC" w:rsidP="00E16BAC">
      <w:r w:rsidRPr="00E16BAC">
        <w:t xml:space="preserve">In conclusion, while SecureLink’s planned ISMS provides a </w:t>
      </w:r>
      <w:r w:rsidRPr="00E16BAC">
        <w:rPr>
          <w:b/>
          <w:bCs/>
        </w:rPr>
        <w:t>strong operational structure</w:t>
      </w:r>
      <w:r w:rsidRPr="00E16BAC">
        <w:t xml:space="preserve"> that mets most practical and auditing needs, it must address gaps in compliance, cost control, and staeholder transparency to fully match the depth and </w:t>
      </w:r>
      <w:r w:rsidRPr="00E16BAC">
        <w:rPr>
          <w:b/>
          <w:bCs/>
        </w:rPr>
        <w:t>global acceptance</w:t>
      </w:r>
      <w:r w:rsidRPr="00E16BAC">
        <w:t xml:space="preserve"> of ISO 27001. If thse enhancements are done strategically, the ISMS will not just meet standards it will </w:t>
      </w:r>
      <w:r w:rsidRPr="00FE507A">
        <w:t>exced them</w:t>
      </w:r>
      <w:r w:rsidRPr="00E16BAC">
        <w:t xml:space="preserve"> in effectiveness and flexibility.</w:t>
      </w:r>
    </w:p>
    <w:p w14:paraId="2980E4BF" w14:textId="77777777" w:rsidR="007131CE" w:rsidRDefault="007131CE" w:rsidP="002744EE"/>
    <w:p w14:paraId="3B43A7E9" w14:textId="77777777" w:rsidR="001D0991" w:rsidRDefault="001D0991" w:rsidP="002744EE"/>
    <w:p w14:paraId="7DAFA03B" w14:textId="4CA9EE1C" w:rsidR="001D0991" w:rsidRDefault="001D0991" w:rsidP="001D0991">
      <w:pPr>
        <w:pStyle w:val="Heading1"/>
      </w:pPr>
      <w:r>
        <w:t>References</w:t>
      </w:r>
    </w:p>
    <w:p w14:paraId="55A2FE3B" w14:textId="77777777" w:rsidR="001D0991" w:rsidRDefault="001D0991" w:rsidP="001D0991"/>
    <w:p w14:paraId="57773646" w14:textId="77777777" w:rsidR="001D0991" w:rsidRDefault="001D0991" w:rsidP="001D0991">
      <w:pPr>
        <w:pStyle w:val="ListParagraph"/>
        <w:numPr>
          <w:ilvl w:val="0"/>
          <w:numId w:val="39"/>
        </w:numPr>
      </w:pPr>
      <w:r w:rsidRPr="001D0991">
        <w:rPr>
          <w:b/>
          <w:bCs/>
        </w:rPr>
        <w:t>What is an ISMS?</w:t>
      </w:r>
      <w:r w:rsidRPr="001D0991">
        <w:t xml:space="preserve"> – ISO 27001 Institute</w:t>
      </w:r>
      <w:r w:rsidRPr="001D0991">
        <w:br/>
        <w:t>https://www.iso27001security.com/html/27001.html</w:t>
      </w:r>
      <w:r w:rsidRPr="001D0991">
        <w:br/>
        <w:t>Explains what an ISMS is, why it’s needed, and how to define scope, assets, risks, and controls.</w:t>
      </w:r>
    </w:p>
    <w:p w14:paraId="2BF16195" w14:textId="77777777" w:rsidR="001D0991" w:rsidRPr="001D0991" w:rsidRDefault="001D0991" w:rsidP="001D0991">
      <w:pPr>
        <w:pStyle w:val="ListParagraph"/>
      </w:pPr>
    </w:p>
    <w:p w14:paraId="625DB076" w14:textId="77777777" w:rsidR="001D0991" w:rsidRDefault="001D0991" w:rsidP="001D0991">
      <w:pPr>
        <w:pStyle w:val="ListParagraph"/>
        <w:numPr>
          <w:ilvl w:val="0"/>
          <w:numId w:val="39"/>
        </w:numPr>
      </w:pPr>
      <w:r w:rsidRPr="001D0991">
        <w:rPr>
          <w:b/>
          <w:bCs/>
        </w:rPr>
        <w:t>What are the elements of an ISMS?</w:t>
      </w:r>
      <w:r w:rsidRPr="001D0991">
        <w:t xml:space="preserve"> – IT Governance UK</w:t>
      </w:r>
      <w:r w:rsidRPr="001D0991">
        <w:br/>
        <w:t>https://www.itgovernance.co.uk/isms</w:t>
      </w:r>
      <w:r w:rsidRPr="001D0991">
        <w:br/>
        <w:t>Covers core ISMS components like policy, asset management, risk treatment, and internal auditing.</w:t>
      </w:r>
    </w:p>
    <w:p w14:paraId="7DB6B899" w14:textId="77777777" w:rsidR="001D0991" w:rsidRPr="001D0991" w:rsidRDefault="001D0991" w:rsidP="001D0991">
      <w:pPr>
        <w:pStyle w:val="ListParagraph"/>
      </w:pPr>
    </w:p>
    <w:p w14:paraId="373BA368" w14:textId="77777777" w:rsidR="001D0991" w:rsidRPr="001D0991" w:rsidRDefault="001D0991" w:rsidP="001D0991">
      <w:pPr>
        <w:pStyle w:val="ListParagraph"/>
        <w:numPr>
          <w:ilvl w:val="0"/>
          <w:numId w:val="39"/>
        </w:numPr>
      </w:pPr>
      <w:r w:rsidRPr="001D0991">
        <w:rPr>
          <w:b/>
          <w:bCs/>
        </w:rPr>
        <w:t>ISO 27001 Implementation Checklist</w:t>
      </w:r>
      <w:r w:rsidRPr="001D0991">
        <w:t xml:space="preserve"> – Advisera</w:t>
      </w:r>
      <w:r w:rsidRPr="001D0991">
        <w:br/>
        <w:t>https://advisera.com/27001academy/knowledgebase/iso-27001-implementation-checklist/</w:t>
      </w:r>
      <w:r w:rsidRPr="001D0991">
        <w:br/>
        <w:t>Breaks down the practical steps and lifecycle for setting up and maintaining an ISMS.</w:t>
      </w:r>
    </w:p>
    <w:p w14:paraId="05F88FD9" w14:textId="21AF231A" w:rsidR="001D0991" w:rsidRPr="001D0991" w:rsidRDefault="001D0991" w:rsidP="001D0991"/>
    <w:p w14:paraId="14A27711" w14:textId="77777777" w:rsidR="001D0991" w:rsidRDefault="001D0991" w:rsidP="001D0991">
      <w:pPr>
        <w:pStyle w:val="ListParagraph"/>
        <w:numPr>
          <w:ilvl w:val="0"/>
          <w:numId w:val="39"/>
        </w:numPr>
      </w:pPr>
      <w:r w:rsidRPr="001D0991">
        <w:rPr>
          <w:b/>
          <w:bCs/>
        </w:rPr>
        <w:t>What is ISO 27001?</w:t>
      </w:r>
      <w:r w:rsidRPr="001D0991">
        <w:t xml:space="preserve"> – NQA Global</w:t>
      </w:r>
      <w:r w:rsidRPr="001D0991">
        <w:br/>
        <w:t>https://www.nqa.com/en-gb/certification/standards/iso-27001</w:t>
      </w:r>
      <w:r w:rsidRPr="001D0991">
        <w:br/>
        <w:t>Explains ISO 27001 structure, purpose, PDCA, and its benefit to organizations.</w:t>
      </w:r>
    </w:p>
    <w:p w14:paraId="78FB0239" w14:textId="77777777" w:rsidR="001D0991" w:rsidRDefault="001D0991" w:rsidP="001D0991">
      <w:pPr>
        <w:pStyle w:val="ListParagraph"/>
      </w:pPr>
    </w:p>
    <w:p w14:paraId="41767889" w14:textId="77777777" w:rsidR="001D0991" w:rsidRPr="001D0991" w:rsidRDefault="001D0991" w:rsidP="001D0991">
      <w:pPr>
        <w:pStyle w:val="ListParagraph"/>
      </w:pPr>
    </w:p>
    <w:p w14:paraId="248D86A6" w14:textId="77777777" w:rsidR="001D0991" w:rsidRDefault="001D0991" w:rsidP="001D0991">
      <w:pPr>
        <w:pStyle w:val="ListParagraph"/>
        <w:numPr>
          <w:ilvl w:val="0"/>
          <w:numId w:val="39"/>
        </w:numPr>
      </w:pPr>
      <w:r w:rsidRPr="001D0991">
        <w:rPr>
          <w:b/>
          <w:bCs/>
        </w:rPr>
        <w:t>Understanding ISO 27001 Clauses</w:t>
      </w:r>
      <w:r w:rsidRPr="001D0991">
        <w:t xml:space="preserve"> – ISMS.online</w:t>
      </w:r>
      <w:r w:rsidRPr="001D0991">
        <w:br/>
        <w:t>https://www.isms.online/iso-27001/clauses/</w:t>
      </w:r>
      <w:r w:rsidRPr="001D0991">
        <w:br/>
        <w:t>Gives clause-by-clause breakdown, including PDCA, leadership, planning, support, and improvements.</w:t>
      </w:r>
    </w:p>
    <w:p w14:paraId="44A5C755" w14:textId="77777777" w:rsidR="001D0991" w:rsidRPr="001D0991" w:rsidRDefault="001D0991" w:rsidP="001D0991">
      <w:pPr>
        <w:pStyle w:val="ListParagraph"/>
      </w:pPr>
    </w:p>
    <w:p w14:paraId="36A390D4" w14:textId="77777777" w:rsidR="001D0991" w:rsidRPr="001D0991" w:rsidRDefault="001D0991" w:rsidP="001D0991">
      <w:pPr>
        <w:pStyle w:val="ListParagraph"/>
        <w:numPr>
          <w:ilvl w:val="0"/>
          <w:numId w:val="39"/>
        </w:numPr>
      </w:pPr>
      <w:r w:rsidRPr="001D0991">
        <w:rPr>
          <w:b/>
          <w:bCs/>
        </w:rPr>
        <w:t>Benefits of ISO 27001 Certification</w:t>
      </w:r>
      <w:r w:rsidRPr="001D0991">
        <w:t xml:space="preserve"> – BSI Group</w:t>
      </w:r>
      <w:r w:rsidRPr="001D0991">
        <w:br/>
        <w:t>https://www.bsigroup.com/en-GB/iso-27001-information-security/</w:t>
      </w:r>
      <w:r w:rsidRPr="001D0991">
        <w:br/>
        <w:t>Covers the business case for using ISO 27001 and why it is a globally accepted ISMS framework.</w:t>
      </w:r>
    </w:p>
    <w:p w14:paraId="238AF5C9" w14:textId="4735BAF3" w:rsidR="001D0991" w:rsidRDefault="001D0991" w:rsidP="001D0991"/>
    <w:sectPr w:rsidR="001D09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9A1"/>
    <w:multiLevelType w:val="multilevel"/>
    <w:tmpl w:val="12B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555C"/>
    <w:multiLevelType w:val="multilevel"/>
    <w:tmpl w:val="02C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27DE4"/>
    <w:multiLevelType w:val="multilevel"/>
    <w:tmpl w:val="BFC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4169D"/>
    <w:multiLevelType w:val="multilevel"/>
    <w:tmpl w:val="95E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0651"/>
    <w:multiLevelType w:val="hybridMultilevel"/>
    <w:tmpl w:val="0144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6592"/>
    <w:multiLevelType w:val="multilevel"/>
    <w:tmpl w:val="9F8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F699B"/>
    <w:multiLevelType w:val="multilevel"/>
    <w:tmpl w:val="78B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20F31"/>
    <w:multiLevelType w:val="multilevel"/>
    <w:tmpl w:val="1AA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B7F96"/>
    <w:multiLevelType w:val="multilevel"/>
    <w:tmpl w:val="F15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023F0"/>
    <w:multiLevelType w:val="multilevel"/>
    <w:tmpl w:val="A96C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215F4"/>
    <w:multiLevelType w:val="multilevel"/>
    <w:tmpl w:val="AB2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F51C1"/>
    <w:multiLevelType w:val="multilevel"/>
    <w:tmpl w:val="2BD8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25E47"/>
    <w:multiLevelType w:val="multilevel"/>
    <w:tmpl w:val="2F50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C4928"/>
    <w:multiLevelType w:val="multilevel"/>
    <w:tmpl w:val="91D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A29A9"/>
    <w:multiLevelType w:val="multilevel"/>
    <w:tmpl w:val="D818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62E37"/>
    <w:multiLevelType w:val="multilevel"/>
    <w:tmpl w:val="7E7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A411F"/>
    <w:multiLevelType w:val="multilevel"/>
    <w:tmpl w:val="1C6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25330"/>
    <w:multiLevelType w:val="multilevel"/>
    <w:tmpl w:val="5F9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4663B"/>
    <w:multiLevelType w:val="multilevel"/>
    <w:tmpl w:val="7C5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91E80"/>
    <w:multiLevelType w:val="multilevel"/>
    <w:tmpl w:val="831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735E6"/>
    <w:multiLevelType w:val="multilevel"/>
    <w:tmpl w:val="DCD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101C2"/>
    <w:multiLevelType w:val="multilevel"/>
    <w:tmpl w:val="251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10A69"/>
    <w:multiLevelType w:val="multilevel"/>
    <w:tmpl w:val="0B1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879C2"/>
    <w:multiLevelType w:val="multilevel"/>
    <w:tmpl w:val="BCB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67674"/>
    <w:multiLevelType w:val="multilevel"/>
    <w:tmpl w:val="2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97CCA"/>
    <w:multiLevelType w:val="multilevel"/>
    <w:tmpl w:val="6A0A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404DF"/>
    <w:multiLevelType w:val="multilevel"/>
    <w:tmpl w:val="362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C6A91"/>
    <w:multiLevelType w:val="multilevel"/>
    <w:tmpl w:val="075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C262A"/>
    <w:multiLevelType w:val="multilevel"/>
    <w:tmpl w:val="8D8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50379"/>
    <w:multiLevelType w:val="multilevel"/>
    <w:tmpl w:val="DCE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A459B"/>
    <w:multiLevelType w:val="multilevel"/>
    <w:tmpl w:val="13D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64A75"/>
    <w:multiLevelType w:val="multilevel"/>
    <w:tmpl w:val="68FC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1D7316"/>
    <w:multiLevelType w:val="multilevel"/>
    <w:tmpl w:val="AD1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73D6D"/>
    <w:multiLevelType w:val="multilevel"/>
    <w:tmpl w:val="6AEE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B51ED"/>
    <w:multiLevelType w:val="multilevel"/>
    <w:tmpl w:val="680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C3966"/>
    <w:multiLevelType w:val="multilevel"/>
    <w:tmpl w:val="752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50009"/>
    <w:multiLevelType w:val="multilevel"/>
    <w:tmpl w:val="0078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C06F2E"/>
    <w:multiLevelType w:val="multilevel"/>
    <w:tmpl w:val="F2C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97E86"/>
    <w:multiLevelType w:val="multilevel"/>
    <w:tmpl w:val="7EC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519EF"/>
    <w:multiLevelType w:val="multilevel"/>
    <w:tmpl w:val="125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66CCA"/>
    <w:multiLevelType w:val="multilevel"/>
    <w:tmpl w:val="BCB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34CCB"/>
    <w:multiLevelType w:val="multilevel"/>
    <w:tmpl w:val="B38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349F6"/>
    <w:multiLevelType w:val="multilevel"/>
    <w:tmpl w:val="305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66576">
    <w:abstractNumId w:val="19"/>
  </w:num>
  <w:num w:numId="2" w16cid:durableId="2060282649">
    <w:abstractNumId w:val="29"/>
  </w:num>
  <w:num w:numId="3" w16cid:durableId="1656300265">
    <w:abstractNumId w:val="38"/>
  </w:num>
  <w:num w:numId="4" w16cid:durableId="670983995">
    <w:abstractNumId w:val="3"/>
  </w:num>
  <w:num w:numId="5" w16cid:durableId="361563291">
    <w:abstractNumId w:val="8"/>
  </w:num>
  <w:num w:numId="6" w16cid:durableId="1568494132">
    <w:abstractNumId w:val="33"/>
  </w:num>
  <w:num w:numId="7" w16cid:durableId="1806971599">
    <w:abstractNumId w:val="30"/>
  </w:num>
  <w:num w:numId="8" w16cid:durableId="933980067">
    <w:abstractNumId w:val="39"/>
  </w:num>
  <w:num w:numId="9" w16cid:durableId="557597533">
    <w:abstractNumId w:val="17"/>
  </w:num>
  <w:num w:numId="10" w16cid:durableId="540098339">
    <w:abstractNumId w:val="20"/>
  </w:num>
  <w:num w:numId="11" w16cid:durableId="1350837418">
    <w:abstractNumId w:val="27"/>
  </w:num>
  <w:num w:numId="12" w16cid:durableId="1947230388">
    <w:abstractNumId w:val="23"/>
  </w:num>
  <w:num w:numId="13" w16cid:durableId="488636926">
    <w:abstractNumId w:val="11"/>
  </w:num>
  <w:num w:numId="14" w16cid:durableId="1140923690">
    <w:abstractNumId w:val="13"/>
  </w:num>
  <w:num w:numId="15" w16cid:durableId="1741245215">
    <w:abstractNumId w:val="10"/>
  </w:num>
  <w:num w:numId="16" w16cid:durableId="1313944136">
    <w:abstractNumId w:val="12"/>
  </w:num>
  <w:num w:numId="17" w16cid:durableId="1122573295">
    <w:abstractNumId w:val="18"/>
  </w:num>
  <w:num w:numId="18" w16cid:durableId="238835334">
    <w:abstractNumId w:val="26"/>
  </w:num>
  <w:num w:numId="19" w16cid:durableId="1347487426">
    <w:abstractNumId w:val="16"/>
  </w:num>
  <w:num w:numId="20" w16cid:durableId="2019193256">
    <w:abstractNumId w:val="37"/>
  </w:num>
  <w:num w:numId="21" w16cid:durableId="1792479332">
    <w:abstractNumId w:val="7"/>
  </w:num>
  <w:num w:numId="22" w16cid:durableId="1443306019">
    <w:abstractNumId w:val="31"/>
  </w:num>
  <w:num w:numId="23" w16cid:durableId="2010283555">
    <w:abstractNumId w:val="36"/>
  </w:num>
  <w:num w:numId="24" w16cid:durableId="525485547">
    <w:abstractNumId w:val="25"/>
  </w:num>
  <w:num w:numId="25" w16cid:durableId="897864384">
    <w:abstractNumId w:val="41"/>
  </w:num>
  <w:num w:numId="26" w16cid:durableId="1407267514">
    <w:abstractNumId w:val="14"/>
  </w:num>
  <w:num w:numId="27" w16cid:durableId="440615018">
    <w:abstractNumId w:val="22"/>
  </w:num>
  <w:num w:numId="28" w16cid:durableId="318846329">
    <w:abstractNumId w:val="1"/>
  </w:num>
  <w:num w:numId="29" w16cid:durableId="789474347">
    <w:abstractNumId w:val="32"/>
  </w:num>
  <w:num w:numId="30" w16cid:durableId="1144542408">
    <w:abstractNumId w:val="0"/>
  </w:num>
  <w:num w:numId="31" w16cid:durableId="2113165349">
    <w:abstractNumId w:val="28"/>
  </w:num>
  <w:num w:numId="32" w16cid:durableId="1934976665">
    <w:abstractNumId w:val="40"/>
  </w:num>
  <w:num w:numId="33" w16cid:durableId="165412909">
    <w:abstractNumId w:val="24"/>
  </w:num>
  <w:num w:numId="34" w16cid:durableId="1985625916">
    <w:abstractNumId w:val="9"/>
  </w:num>
  <w:num w:numId="35" w16cid:durableId="1864978466">
    <w:abstractNumId w:val="15"/>
  </w:num>
  <w:num w:numId="36" w16cid:durableId="1156609523">
    <w:abstractNumId w:val="35"/>
  </w:num>
  <w:num w:numId="37" w16cid:durableId="758909167">
    <w:abstractNumId w:val="21"/>
  </w:num>
  <w:num w:numId="38" w16cid:durableId="1623070161">
    <w:abstractNumId w:val="42"/>
  </w:num>
  <w:num w:numId="39" w16cid:durableId="1002204650">
    <w:abstractNumId w:val="4"/>
  </w:num>
  <w:num w:numId="40" w16cid:durableId="375853950">
    <w:abstractNumId w:val="34"/>
  </w:num>
  <w:num w:numId="41" w16cid:durableId="371730851">
    <w:abstractNumId w:val="6"/>
  </w:num>
  <w:num w:numId="42" w16cid:durableId="1490554520">
    <w:abstractNumId w:val="2"/>
  </w:num>
  <w:num w:numId="43" w16cid:durableId="1213232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53"/>
    <w:rsid w:val="00022B81"/>
    <w:rsid w:val="000435BB"/>
    <w:rsid w:val="00137D90"/>
    <w:rsid w:val="00163C8F"/>
    <w:rsid w:val="001D0991"/>
    <w:rsid w:val="001F2322"/>
    <w:rsid w:val="002413EF"/>
    <w:rsid w:val="00263F93"/>
    <w:rsid w:val="002744EE"/>
    <w:rsid w:val="002867C2"/>
    <w:rsid w:val="00341939"/>
    <w:rsid w:val="0042580A"/>
    <w:rsid w:val="005267EC"/>
    <w:rsid w:val="0057050E"/>
    <w:rsid w:val="005E0A13"/>
    <w:rsid w:val="006143C4"/>
    <w:rsid w:val="007131CE"/>
    <w:rsid w:val="00765C13"/>
    <w:rsid w:val="00780A5F"/>
    <w:rsid w:val="007C65A1"/>
    <w:rsid w:val="00814651"/>
    <w:rsid w:val="00822ED4"/>
    <w:rsid w:val="008F4469"/>
    <w:rsid w:val="009431D4"/>
    <w:rsid w:val="009A2DDB"/>
    <w:rsid w:val="009B6DDF"/>
    <w:rsid w:val="009E6398"/>
    <w:rsid w:val="00A24560"/>
    <w:rsid w:val="00A43755"/>
    <w:rsid w:val="00A57B94"/>
    <w:rsid w:val="00C112C0"/>
    <w:rsid w:val="00C55B1D"/>
    <w:rsid w:val="00D23F83"/>
    <w:rsid w:val="00E01BCA"/>
    <w:rsid w:val="00E028BD"/>
    <w:rsid w:val="00E16BAC"/>
    <w:rsid w:val="00E33553"/>
    <w:rsid w:val="00E76A70"/>
    <w:rsid w:val="00E827A6"/>
    <w:rsid w:val="00F82C4C"/>
    <w:rsid w:val="00FA33CA"/>
    <w:rsid w:val="00FB79E4"/>
    <w:rsid w:val="00FE5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55F3F"/>
  <w15:chartTrackingRefBased/>
  <w15:docId w15:val="{83312895-A089-42C8-8AF8-E9194175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553"/>
    <w:rPr>
      <w:rFonts w:eastAsiaTheme="majorEastAsia" w:cstheme="majorBidi"/>
      <w:color w:val="272727" w:themeColor="text1" w:themeTint="D8"/>
    </w:rPr>
  </w:style>
  <w:style w:type="paragraph" w:styleId="Title">
    <w:name w:val="Title"/>
    <w:basedOn w:val="Normal"/>
    <w:next w:val="Normal"/>
    <w:link w:val="TitleChar"/>
    <w:uiPriority w:val="10"/>
    <w:qFormat/>
    <w:rsid w:val="00E3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553"/>
    <w:pPr>
      <w:spacing w:before="160"/>
      <w:jc w:val="center"/>
    </w:pPr>
    <w:rPr>
      <w:i/>
      <w:iCs/>
      <w:color w:val="404040" w:themeColor="text1" w:themeTint="BF"/>
    </w:rPr>
  </w:style>
  <w:style w:type="character" w:customStyle="1" w:styleId="QuoteChar">
    <w:name w:val="Quote Char"/>
    <w:basedOn w:val="DefaultParagraphFont"/>
    <w:link w:val="Quote"/>
    <w:uiPriority w:val="29"/>
    <w:rsid w:val="00E33553"/>
    <w:rPr>
      <w:i/>
      <w:iCs/>
      <w:color w:val="404040" w:themeColor="text1" w:themeTint="BF"/>
    </w:rPr>
  </w:style>
  <w:style w:type="paragraph" w:styleId="ListParagraph">
    <w:name w:val="List Paragraph"/>
    <w:basedOn w:val="Normal"/>
    <w:uiPriority w:val="34"/>
    <w:qFormat/>
    <w:rsid w:val="00E33553"/>
    <w:pPr>
      <w:ind w:left="720"/>
      <w:contextualSpacing/>
    </w:pPr>
  </w:style>
  <w:style w:type="character" w:styleId="IntenseEmphasis">
    <w:name w:val="Intense Emphasis"/>
    <w:basedOn w:val="DefaultParagraphFont"/>
    <w:uiPriority w:val="21"/>
    <w:qFormat/>
    <w:rsid w:val="00E33553"/>
    <w:rPr>
      <w:i/>
      <w:iCs/>
      <w:color w:val="0F4761" w:themeColor="accent1" w:themeShade="BF"/>
    </w:rPr>
  </w:style>
  <w:style w:type="paragraph" w:styleId="IntenseQuote">
    <w:name w:val="Intense Quote"/>
    <w:basedOn w:val="Normal"/>
    <w:next w:val="Normal"/>
    <w:link w:val="IntenseQuoteChar"/>
    <w:uiPriority w:val="30"/>
    <w:qFormat/>
    <w:rsid w:val="00E3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553"/>
    <w:rPr>
      <w:i/>
      <w:iCs/>
      <w:color w:val="0F4761" w:themeColor="accent1" w:themeShade="BF"/>
    </w:rPr>
  </w:style>
  <w:style w:type="character" w:styleId="IntenseReference">
    <w:name w:val="Intense Reference"/>
    <w:basedOn w:val="DefaultParagraphFont"/>
    <w:uiPriority w:val="32"/>
    <w:qFormat/>
    <w:rsid w:val="00E33553"/>
    <w:rPr>
      <w:b/>
      <w:bCs/>
      <w:smallCaps/>
      <w:color w:val="0F4761" w:themeColor="accent1" w:themeShade="BF"/>
      <w:spacing w:val="5"/>
    </w:rPr>
  </w:style>
  <w:style w:type="paragraph" w:styleId="TOCHeading">
    <w:name w:val="TOC Heading"/>
    <w:basedOn w:val="Heading1"/>
    <w:next w:val="Normal"/>
    <w:uiPriority w:val="39"/>
    <w:unhideWhenUsed/>
    <w:qFormat/>
    <w:rsid w:val="009B6DD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B6DDF"/>
    <w:pPr>
      <w:spacing w:after="100"/>
    </w:pPr>
  </w:style>
  <w:style w:type="character" w:styleId="Hyperlink">
    <w:name w:val="Hyperlink"/>
    <w:basedOn w:val="DefaultParagraphFont"/>
    <w:uiPriority w:val="99"/>
    <w:unhideWhenUsed/>
    <w:rsid w:val="009B6D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3157">
      <w:bodyDiv w:val="1"/>
      <w:marLeft w:val="0"/>
      <w:marRight w:val="0"/>
      <w:marTop w:val="0"/>
      <w:marBottom w:val="0"/>
      <w:divBdr>
        <w:top w:val="none" w:sz="0" w:space="0" w:color="auto"/>
        <w:left w:val="none" w:sz="0" w:space="0" w:color="auto"/>
        <w:bottom w:val="none" w:sz="0" w:space="0" w:color="auto"/>
        <w:right w:val="none" w:sz="0" w:space="0" w:color="auto"/>
      </w:divBdr>
    </w:div>
    <w:div w:id="95056038">
      <w:bodyDiv w:val="1"/>
      <w:marLeft w:val="0"/>
      <w:marRight w:val="0"/>
      <w:marTop w:val="0"/>
      <w:marBottom w:val="0"/>
      <w:divBdr>
        <w:top w:val="none" w:sz="0" w:space="0" w:color="auto"/>
        <w:left w:val="none" w:sz="0" w:space="0" w:color="auto"/>
        <w:bottom w:val="none" w:sz="0" w:space="0" w:color="auto"/>
        <w:right w:val="none" w:sz="0" w:space="0" w:color="auto"/>
      </w:divBdr>
    </w:div>
    <w:div w:id="95945145">
      <w:bodyDiv w:val="1"/>
      <w:marLeft w:val="0"/>
      <w:marRight w:val="0"/>
      <w:marTop w:val="0"/>
      <w:marBottom w:val="0"/>
      <w:divBdr>
        <w:top w:val="none" w:sz="0" w:space="0" w:color="auto"/>
        <w:left w:val="none" w:sz="0" w:space="0" w:color="auto"/>
        <w:bottom w:val="none" w:sz="0" w:space="0" w:color="auto"/>
        <w:right w:val="none" w:sz="0" w:space="0" w:color="auto"/>
      </w:divBdr>
    </w:div>
    <w:div w:id="185023078">
      <w:bodyDiv w:val="1"/>
      <w:marLeft w:val="0"/>
      <w:marRight w:val="0"/>
      <w:marTop w:val="0"/>
      <w:marBottom w:val="0"/>
      <w:divBdr>
        <w:top w:val="none" w:sz="0" w:space="0" w:color="auto"/>
        <w:left w:val="none" w:sz="0" w:space="0" w:color="auto"/>
        <w:bottom w:val="none" w:sz="0" w:space="0" w:color="auto"/>
        <w:right w:val="none" w:sz="0" w:space="0" w:color="auto"/>
      </w:divBdr>
    </w:div>
    <w:div w:id="248269753">
      <w:bodyDiv w:val="1"/>
      <w:marLeft w:val="0"/>
      <w:marRight w:val="0"/>
      <w:marTop w:val="0"/>
      <w:marBottom w:val="0"/>
      <w:divBdr>
        <w:top w:val="none" w:sz="0" w:space="0" w:color="auto"/>
        <w:left w:val="none" w:sz="0" w:space="0" w:color="auto"/>
        <w:bottom w:val="none" w:sz="0" w:space="0" w:color="auto"/>
        <w:right w:val="none" w:sz="0" w:space="0" w:color="auto"/>
      </w:divBdr>
    </w:div>
    <w:div w:id="290864098">
      <w:bodyDiv w:val="1"/>
      <w:marLeft w:val="0"/>
      <w:marRight w:val="0"/>
      <w:marTop w:val="0"/>
      <w:marBottom w:val="0"/>
      <w:divBdr>
        <w:top w:val="none" w:sz="0" w:space="0" w:color="auto"/>
        <w:left w:val="none" w:sz="0" w:space="0" w:color="auto"/>
        <w:bottom w:val="none" w:sz="0" w:space="0" w:color="auto"/>
        <w:right w:val="none" w:sz="0" w:space="0" w:color="auto"/>
      </w:divBdr>
    </w:div>
    <w:div w:id="322054246">
      <w:bodyDiv w:val="1"/>
      <w:marLeft w:val="0"/>
      <w:marRight w:val="0"/>
      <w:marTop w:val="0"/>
      <w:marBottom w:val="0"/>
      <w:divBdr>
        <w:top w:val="none" w:sz="0" w:space="0" w:color="auto"/>
        <w:left w:val="none" w:sz="0" w:space="0" w:color="auto"/>
        <w:bottom w:val="none" w:sz="0" w:space="0" w:color="auto"/>
        <w:right w:val="none" w:sz="0" w:space="0" w:color="auto"/>
      </w:divBdr>
    </w:div>
    <w:div w:id="427972218">
      <w:bodyDiv w:val="1"/>
      <w:marLeft w:val="0"/>
      <w:marRight w:val="0"/>
      <w:marTop w:val="0"/>
      <w:marBottom w:val="0"/>
      <w:divBdr>
        <w:top w:val="none" w:sz="0" w:space="0" w:color="auto"/>
        <w:left w:val="none" w:sz="0" w:space="0" w:color="auto"/>
        <w:bottom w:val="none" w:sz="0" w:space="0" w:color="auto"/>
        <w:right w:val="none" w:sz="0" w:space="0" w:color="auto"/>
      </w:divBdr>
    </w:div>
    <w:div w:id="536167370">
      <w:bodyDiv w:val="1"/>
      <w:marLeft w:val="0"/>
      <w:marRight w:val="0"/>
      <w:marTop w:val="0"/>
      <w:marBottom w:val="0"/>
      <w:divBdr>
        <w:top w:val="none" w:sz="0" w:space="0" w:color="auto"/>
        <w:left w:val="none" w:sz="0" w:space="0" w:color="auto"/>
        <w:bottom w:val="none" w:sz="0" w:space="0" w:color="auto"/>
        <w:right w:val="none" w:sz="0" w:space="0" w:color="auto"/>
      </w:divBdr>
    </w:div>
    <w:div w:id="573734385">
      <w:bodyDiv w:val="1"/>
      <w:marLeft w:val="0"/>
      <w:marRight w:val="0"/>
      <w:marTop w:val="0"/>
      <w:marBottom w:val="0"/>
      <w:divBdr>
        <w:top w:val="none" w:sz="0" w:space="0" w:color="auto"/>
        <w:left w:val="none" w:sz="0" w:space="0" w:color="auto"/>
        <w:bottom w:val="none" w:sz="0" w:space="0" w:color="auto"/>
        <w:right w:val="none" w:sz="0" w:space="0" w:color="auto"/>
      </w:divBdr>
    </w:div>
    <w:div w:id="640110657">
      <w:bodyDiv w:val="1"/>
      <w:marLeft w:val="0"/>
      <w:marRight w:val="0"/>
      <w:marTop w:val="0"/>
      <w:marBottom w:val="0"/>
      <w:divBdr>
        <w:top w:val="none" w:sz="0" w:space="0" w:color="auto"/>
        <w:left w:val="none" w:sz="0" w:space="0" w:color="auto"/>
        <w:bottom w:val="none" w:sz="0" w:space="0" w:color="auto"/>
        <w:right w:val="none" w:sz="0" w:space="0" w:color="auto"/>
      </w:divBdr>
    </w:div>
    <w:div w:id="679505587">
      <w:bodyDiv w:val="1"/>
      <w:marLeft w:val="0"/>
      <w:marRight w:val="0"/>
      <w:marTop w:val="0"/>
      <w:marBottom w:val="0"/>
      <w:divBdr>
        <w:top w:val="none" w:sz="0" w:space="0" w:color="auto"/>
        <w:left w:val="none" w:sz="0" w:space="0" w:color="auto"/>
        <w:bottom w:val="none" w:sz="0" w:space="0" w:color="auto"/>
        <w:right w:val="none" w:sz="0" w:space="0" w:color="auto"/>
      </w:divBdr>
    </w:div>
    <w:div w:id="682366269">
      <w:bodyDiv w:val="1"/>
      <w:marLeft w:val="0"/>
      <w:marRight w:val="0"/>
      <w:marTop w:val="0"/>
      <w:marBottom w:val="0"/>
      <w:divBdr>
        <w:top w:val="none" w:sz="0" w:space="0" w:color="auto"/>
        <w:left w:val="none" w:sz="0" w:space="0" w:color="auto"/>
        <w:bottom w:val="none" w:sz="0" w:space="0" w:color="auto"/>
        <w:right w:val="none" w:sz="0" w:space="0" w:color="auto"/>
      </w:divBdr>
    </w:div>
    <w:div w:id="687831628">
      <w:bodyDiv w:val="1"/>
      <w:marLeft w:val="0"/>
      <w:marRight w:val="0"/>
      <w:marTop w:val="0"/>
      <w:marBottom w:val="0"/>
      <w:divBdr>
        <w:top w:val="none" w:sz="0" w:space="0" w:color="auto"/>
        <w:left w:val="none" w:sz="0" w:space="0" w:color="auto"/>
        <w:bottom w:val="none" w:sz="0" w:space="0" w:color="auto"/>
        <w:right w:val="none" w:sz="0" w:space="0" w:color="auto"/>
      </w:divBdr>
    </w:div>
    <w:div w:id="728067411">
      <w:bodyDiv w:val="1"/>
      <w:marLeft w:val="0"/>
      <w:marRight w:val="0"/>
      <w:marTop w:val="0"/>
      <w:marBottom w:val="0"/>
      <w:divBdr>
        <w:top w:val="none" w:sz="0" w:space="0" w:color="auto"/>
        <w:left w:val="none" w:sz="0" w:space="0" w:color="auto"/>
        <w:bottom w:val="none" w:sz="0" w:space="0" w:color="auto"/>
        <w:right w:val="none" w:sz="0" w:space="0" w:color="auto"/>
      </w:divBdr>
      <w:divsChild>
        <w:div w:id="1343123031">
          <w:marLeft w:val="0"/>
          <w:marRight w:val="0"/>
          <w:marTop w:val="0"/>
          <w:marBottom w:val="0"/>
          <w:divBdr>
            <w:top w:val="none" w:sz="0" w:space="0" w:color="auto"/>
            <w:left w:val="none" w:sz="0" w:space="0" w:color="auto"/>
            <w:bottom w:val="none" w:sz="0" w:space="0" w:color="auto"/>
            <w:right w:val="none" w:sz="0" w:space="0" w:color="auto"/>
          </w:divBdr>
          <w:divsChild>
            <w:div w:id="2025787785">
              <w:marLeft w:val="0"/>
              <w:marRight w:val="0"/>
              <w:marTop w:val="0"/>
              <w:marBottom w:val="0"/>
              <w:divBdr>
                <w:top w:val="none" w:sz="0" w:space="0" w:color="auto"/>
                <w:left w:val="none" w:sz="0" w:space="0" w:color="auto"/>
                <w:bottom w:val="none" w:sz="0" w:space="0" w:color="auto"/>
                <w:right w:val="none" w:sz="0" w:space="0" w:color="auto"/>
              </w:divBdr>
            </w:div>
          </w:divsChild>
        </w:div>
        <w:div w:id="2044595694">
          <w:marLeft w:val="0"/>
          <w:marRight w:val="0"/>
          <w:marTop w:val="0"/>
          <w:marBottom w:val="0"/>
          <w:divBdr>
            <w:top w:val="none" w:sz="0" w:space="0" w:color="auto"/>
            <w:left w:val="none" w:sz="0" w:space="0" w:color="auto"/>
            <w:bottom w:val="none" w:sz="0" w:space="0" w:color="auto"/>
            <w:right w:val="none" w:sz="0" w:space="0" w:color="auto"/>
          </w:divBdr>
          <w:divsChild>
            <w:div w:id="7629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603">
      <w:bodyDiv w:val="1"/>
      <w:marLeft w:val="0"/>
      <w:marRight w:val="0"/>
      <w:marTop w:val="0"/>
      <w:marBottom w:val="0"/>
      <w:divBdr>
        <w:top w:val="none" w:sz="0" w:space="0" w:color="auto"/>
        <w:left w:val="none" w:sz="0" w:space="0" w:color="auto"/>
        <w:bottom w:val="none" w:sz="0" w:space="0" w:color="auto"/>
        <w:right w:val="none" w:sz="0" w:space="0" w:color="auto"/>
      </w:divBdr>
    </w:div>
    <w:div w:id="830559831">
      <w:bodyDiv w:val="1"/>
      <w:marLeft w:val="0"/>
      <w:marRight w:val="0"/>
      <w:marTop w:val="0"/>
      <w:marBottom w:val="0"/>
      <w:divBdr>
        <w:top w:val="none" w:sz="0" w:space="0" w:color="auto"/>
        <w:left w:val="none" w:sz="0" w:space="0" w:color="auto"/>
        <w:bottom w:val="none" w:sz="0" w:space="0" w:color="auto"/>
        <w:right w:val="none" w:sz="0" w:space="0" w:color="auto"/>
      </w:divBdr>
    </w:div>
    <w:div w:id="847451868">
      <w:bodyDiv w:val="1"/>
      <w:marLeft w:val="0"/>
      <w:marRight w:val="0"/>
      <w:marTop w:val="0"/>
      <w:marBottom w:val="0"/>
      <w:divBdr>
        <w:top w:val="none" w:sz="0" w:space="0" w:color="auto"/>
        <w:left w:val="none" w:sz="0" w:space="0" w:color="auto"/>
        <w:bottom w:val="none" w:sz="0" w:space="0" w:color="auto"/>
        <w:right w:val="none" w:sz="0" w:space="0" w:color="auto"/>
      </w:divBdr>
    </w:div>
    <w:div w:id="850797878">
      <w:bodyDiv w:val="1"/>
      <w:marLeft w:val="0"/>
      <w:marRight w:val="0"/>
      <w:marTop w:val="0"/>
      <w:marBottom w:val="0"/>
      <w:divBdr>
        <w:top w:val="none" w:sz="0" w:space="0" w:color="auto"/>
        <w:left w:val="none" w:sz="0" w:space="0" w:color="auto"/>
        <w:bottom w:val="none" w:sz="0" w:space="0" w:color="auto"/>
        <w:right w:val="none" w:sz="0" w:space="0" w:color="auto"/>
      </w:divBdr>
    </w:div>
    <w:div w:id="926378501">
      <w:bodyDiv w:val="1"/>
      <w:marLeft w:val="0"/>
      <w:marRight w:val="0"/>
      <w:marTop w:val="0"/>
      <w:marBottom w:val="0"/>
      <w:divBdr>
        <w:top w:val="none" w:sz="0" w:space="0" w:color="auto"/>
        <w:left w:val="none" w:sz="0" w:space="0" w:color="auto"/>
        <w:bottom w:val="none" w:sz="0" w:space="0" w:color="auto"/>
        <w:right w:val="none" w:sz="0" w:space="0" w:color="auto"/>
      </w:divBdr>
    </w:div>
    <w:div w:id="934174452">
      <w:bodyDiv w:val="1"/>
      <w:marLeft w:val="0"/>
      <w:marRight w:val="0"/>
      <w:marTop w:val="0"/>
      <w:marBottom w:val="0"/>
      <w:divBdr>
        <w:top w:val="none" w:sz="0" w:space="0" w:color="auto"/>
        <w:left w:val="none" w:sz="0" w:space="0" w:color="auto"/>
        <w:bottom w:val="none" w:sz="0" w:space="0" w:color="auto"/>
        <w:right w:val="none" w:sz="0" w:space="0" w:color="auto"/>
      </w:divBdr>
    </w:div>
    <w:div w:id="945503579">
      <w:bodyDiv w:val="1"/>
      <w:marLeft w:val="0"/>
      <w:marRight w:val="0"/>
      <w:marTop w:val="0"/>
      <w:marBottom w:val="0"/>
      <w:divBdr>
        <w:top w:val="none" w:sz="0" w:space="0" w:color="auto"/>
        <w:left w:val="none" w:sz="0" w:space="0" w:color="auto"/>
        <w:bottom w:val="none" w:sz="0" w:space="0" w:color="auto"/>
        <w:right w:val="none" w:sz="0" w:space="0" w:color="auto"/>
      </w:divBdr>
    </w:div>
    <w:div w:id="961766798">
      <w:bodyDiv w:val="1"/>
      <w:marLeft w:val="0"/>
      <w:marRight w:val="0"/>
      <w:marTop w:val="0"/>
      <w:marBottom w:val="0"/>
      <w:divBdr>
        <w:top w:val="none" w:sz="0" w:space="0" w:color="auto"/>
        <w:left w:val="none" w:sz="0" w:space="0" w:color="auto"/>
        <w:bottom w:val="none" w:sz="0" w:space="0" w:color="auto"/>
        <w:right w:val="none" w:sz="0" w:space="0" w:color="auto"/>
      </w:divBdr>
    </w:div>
    <w:div w:id="978920763">
      <w:bodyDiv w:val="1"/>
      <w:marLeft w:val="0"/>
      <w:marRight w:val="0"/>
      <w:marTop w:val="0"/>
      <w:marBottom w:val="0"/>
      <w:divBdr>
        <w:top w:val="none" w:sz="0" w:space="0" w:color="auto"/>
        <w:left w:val="none" w:sz="0" w:space="0" w:color="auto"/>
        <w:bottom w:val="none" w:sz="0" w:space="0" w:color="auto"/>
        <w:right w:val="none" w:sz="0" w:space="0" w:color="auto"/>
      </w:divBdr>
      <w:divsChild>
        <w:div w:id="1209609202">
          <w:marLeft w:val="0"/>
          <w:marRight w:val="0"/>
          <w:marTop w:val="0"/>
          <w:marBottom w:val="0"/>
          <w:divBdr>
            <w:top w:val="none" w:sz="0" w:space="0" w:color="auto"/>
            <w:left w:val="none" w:sz="0" w:space="0" w:color="auto"/>
            <w:bottom w:val="none" w:sz="0" w:space="0" w:color="auto"/>
            <w:right w:val="none" w:sz="0" w:space="0" w:color="auto"/>
          </w:divBdr>
          <w:divsChild>
            <w:div w:id="11672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2985">
      <w:bodyDiv w:val="1"/>
      <w:marLeft w:val="0"/>
      <w:marRight w:val="0"/>
      <w:marTop w:val="0"/>
      <w:marBottom w:val="0"/>
      <w:divBdr>
        <w:top w:val="none" w:sz="0" w:space="0" w:color="auto"/>
        <w:left w:val="none" w:sz="0" w:space="0" w:color="auto"/>
        <w:bottom w:val="none" w:sz="0" w:space="0" w:color="auto"/>
        <w:right w:val="none" w:sz="0" w:space="0" w:color="auto"/>
      </w:divBdr>
    </w:div>
    <w:div w:id="1205676590">
      <w:bodyDiv w:val="1"/>
      <w:marLeft w:val="0"/>
      <w:marRight w:val="0"/>
      <w:marTop w:val="0"/>
      <w:marBottom w:val="0"/>
      <w:divBdr>
        <w:top w:val="none" w:sz="0" w:space="0" w:color="auto"/>
        <w:left w:val="none" w:sz="0" w:space="0" w:color="auto"/>
        <w:bottom w:val="none" w:sz="0" w:space="0" w:color="auto"/>
        <w:right w:val="none" w:sz="0" w:space="0" w:color="auto"/>
      </w:divBdr>
    </w:div>
    <w:div w:id="1223374150">
      <w:bodyDiv w:val="1"/>
      <w:marLeft w:val="0"/>
      <w:marRight w:val="0"/>
      <w:marTop w:val="0"/>
      <w:marBottom w:val="0"/>
      <w:divBdr>
        <w:top w:val="none" w:sz="0" w:space="0" w:color="auto"/>
        <w:left w:val="none" w:sz="0" w:space="0" w:color="auto"/>
        <w:bottom w:val="none" w:sz="0" w:space="0" w:color="auto"/>
        <w:right w:val="none" w:sz="0" w:space="0" w:color="auto"/>
      </w:divBdr>
    </w:div>
    <w:div w:id="1241141175">
      <w:bodyDiv w:val="1"/>
      <w:marLeft w:val="0"/>
      <w:marRight w:val="0"/>
      <w:marTop w:val="0"/>
      <w:marBottom w:val="0"/>
      <w:divBdr>
        <w:top w:val="none" w:sz="0" w:space="0" w:color="auto"/>
        <w:left w:val="none" w:sz="0" w:space="0" w:color="auto"/>
        <w:bottom w:val="none" w:sz="0" w:space="0" w:color="auto"/>
        <w:right w:val="none" w:sz="0" w:space="0" w:color="auto"/>
      </w:divBdr>
    </w:div>
    <w:div w:id="1301232299">
      <w:bodyDiv w:val="1"/>
      <w:marLeft w:val="0"/>
      <w:marRight w:val="0"/>
      <w:marTop w:val="0"/>
      <w:marBottom w:val="0"/>
      <w:divBdr>
        <w:top w:val="none" w:sz="0" w:space="0" w:color="auto"/>
        <w:left w:val="none" w:sz="0" w:space="0" w:color="auto"/>
        <w:bottom w:val="none" w:sz="0" w:space="0" w:color="auto"/>
        <w:right w:val="none" w:sz="0" w:space="0" w:color="auto"/>
      </w:divBdr>
    </w:div>
    <w:div w:id="1325012372">
      <w:bodyDiv w:val="1"/>
      <w:marLeft w:val="0"/>
      <w:marRight w:val="0"/>
      <w:marTop w:val="0"/>
      <w:marBottom w:val="0"/>
      <w:divBdr>
        <w:top w:val="none" w:sz="0" w:space="0" w:color="auto"/>
        <w:left w:val="none" w:sz="0" w:space="0" w:color="auto"/>
        <w:bottom w:val="none" w:sz="0" w:space="0" w:color="auto"/>
        <w:right w:val="none" w:sz="0" w:space="0" w:color="auto"/>
      </w:divBdr>
    </w:div>
    <w:div w:id="1384208611">
      <w:bodyDiv w:val="1"/>
      <w:marLeft w:val="0"/>
      <w:marRight w:val="0"/>
      <w:marTop w:val="0"/>
      <w:marBottom w:val="0"/>
      <w:divBdr>
        <w:top w:val="none" w:sz="0" w:space="0" w:color="auto"/>
        <w:left w:val="none" w:sz="0" w:space="0" w:color="auto"/>
        <w:bottom w:val="none" w:sz="0" w:space="0" w:color="auto"/>
        <w:right w:val="none" w:sz="0" w:space="0" w:color="auto"/>
      </w:divBdr>
    </w:div>
    <w:div w:id="1473206759">
      <w:bodyDiv w:val="1"/>
      <w:marLeft w:val="0"/>
      <w:marRight w:val="0"/>
      <w:marTop w:val="0"/>
      <w:marBottom w:val="0"/>
      <w:divBdr>
        <w:top w:val="none" w:sz="0" w:space="0" w:color="auto"/>
        <w:left w:val="none" w:sz="0" w:space="0" w:color="auto"/>
        <w:bottom w:val="none" w:sz="0" w:space="0" w:color="auto"/>
        <w:right w:val="none" w:sz="0" w:space="0" w:color="auto"/>
      </w:divBdr>
    </w:div>
    <w:div w:id="1508861518">
      <w:bodyDiv w:val="1"/>
      <w:marLeft w:val="0"/>
      <w:marRight w:val="0"/>
      <w:marTop w:val="0"/>
      <w:marBottom w:val="0"/>
      <w:divBdr>
        <w:top w:val="none" w:sz="0" w:space="0" w:color="auto"/>
        <w:left w:val="none" w:sz="0" w:space="0" w:color="auto"/>
        <w:bottom w:val="none" w:sz="0" w:space="0" w:color="auto"/>
        <w:right w:val="none" w:sz="0" w:space="0" w:color="auto"/>
      </w:divBdr>
    </w:div>
    <w:div w:id="1511603898">
      <w:bodyDiv w:val="1"/>
      <w:marLeft w:val="0"/>
      <w:marRight w:val="0"/>
      <w:marTop w:val="0"/>
      <w:marBottom w:val="0"/>
      <w:divBdr>
        <w:top w:val="none" w:sz="0" w:space="0" w:color="auto"/>
        <w:left w:val="none" w:sz="0" w:space="0" w:color="auto"/>
        <w:bottom w:val="none" w:sz="0" w:space="0" w:color="auto"/>
        <w:right w:val="none" w:sz="0" w:space="0" w:color="auto"/>
      </w:divBdr>
      <w:divsChild>
        <w:div w:id="920262687">
          <w:marLeft w:val="0"/>
          <w:marRight w:val="0"/>
          <w:marTop w:val="0"/>
          <w:marBottom w:val="0"/>
          <w:divBdr>
            <w:top w:val="none" w:sz="0" w:space="0" w:color="auto"/>
            <w:left w:val="none" w:sz="0" w:space="0" w:color="auto"/>
            <w:bottom w:val="none" w:sz="0" w:space="0" w:color="auto"/>
            <w:right w:val="none" w:sz="0" w:space="0" w:color="auto"/>
          </w:divBdr>
          <w:divsChild>
            <w:div w:id="1693264120">
              <w:marLeft w:val="0"/>
              <w:marRight w:val="0"/>
              <w:marTop w:val="0"/>
              <w:marBottom w:val="0"/>
              <w:divBdr>
                <w:top w:val="none" w:sz="0" w:space="0" w:color="auto"/>
                <w:left w:val="none" w:sz="0" w:space="0" w:color="auto"/>
                <w:bottom w:val="none" w:sz="0" w:space="0" w:color="auto"/>
                <w:right w:val="none" w:sz="0" w:space="0" w:color="auto"/>
              </w:divBdr>
            </w:div>
          </w:divsChild>
        </w:div>
        <w:div w:id="1736077416">
          <w:marLeft w:val="0"/>
          <w:marRight w:val="0"/>
          <w:marTop w:val="0"/>
          <w:marBottom w:val="0"/>
          <w:divBdr>
            <w:top w:val="none" w:sz="0" w:space="0" w:color="auto"/>
            <w:left w:val="none" w:sz="0" w:space="0" w:color="auto"/>
            <w:bottom w:val="none" w:sz="0" w:space="0" w:color="auto"/>
            <w:right w:val="none" w:sz="0" w:space="0" w:color="auto"/>
          </w:divBdr>
          <w:divsChild>
            <w:div w:id="617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302">
      <w:bodyDiv w:val="1"/>
      <w:marLeft w:val="0"/>
      <w:marRight w:val="0"/>
      <w:marTop w:val="0"/>
      <w:marBottom w:val="0"/>
      <w:divBdr>
        <w:top w:val="none" w:sz="0" w:space="0" w:color="auto"/>
        <w:left w:val="none" w:sz="0" w:space="0" w:color="auto"/>
        <w:bottom w:val="none" w:sz="0" w:space="0" w:color="auto"/>
        <w:right w:val="none" w:sz="0" w:space="0" w:color="auto"/>
      </w:divBdr>
    </w:div>
    <w:div w:id="1543054720">
      <w:bodyDiv w:val="1"/>
      <w:marLeft w:val="0"/>
      <w:marRight w:val="0"/>
      <w:marTop w:val="0"/>
      <w:marBottom w:val="0"/>
      <w:divBdr>
        <w:top w:val="none" w:sz="0" w:space="0" w:color="auto"/>
        <w:left w:val="none" w:sz="0" w:space="0" w:color="auto"/>
        <w:bottom w:val="none" w:sz="0" w:space="0" w:color="auto"/>
        <w:right w:val="none" w:sz="0" w:space="0" w:color="auto"/>
      </w:divBdr>
    </w:div>
    <w:div w:id="1563634971">
      <w:bodyDiv w:val="1"/>
      <w:marLeft w:val="0"/>
      <w:marRight w:val="0"/>
      <w:marTop w:val="0"/>
      <w:marBottom w:val="0"/>
      <w:divBdr>
        <w:top w:val="none" w:sz="0" w:space="0" w:color="auto"/>
        <w:left w:val="none" w:sz="0" w:space="0" w:color="auto"/>
        <w:bottom w:val="none" w:sz="0" w:space="0" w:color="auto"/>
        <w:right w:val="none" w:sz="0" w:space="0" w:color="auto"/>
      </w:divBdr>
    </w:div>
    <w:div w:id="1563826287">
      <w:bodyDiv w:val="1"/>
      <w:marLeft w:val="0"/>
      <w:marRight w:val="0"/>
      <w:marTop w:val="0"/>
      <w:marBottom w:val="0"/>
      <w:divBdr>
        <w:top w:val="none" w:sz="0" w:space="0" w:color="auto"/>
        <w:left w:val="none" w:sz="0" w:space="0" w:color="auto"/>
        <w:bottom w:val="none" w:sz="0" w:space="0" w:color="auto"/>
        <w:right w:val="none" w:sz="0" w:space="0" w:color="auto"/>
      </w:divBdr>
    </w:div>
    <w:div w:id="1567253218">
      <w:bodyDiv w:val="1"/>
      <w:marLeft w:val="0"/>
      <w:marRight w:val="0"/>
      <w:marTop w:val="0"/>
      <w:marBottom w:val="0"/>
      <w:divBdr>
        <w:top w:val="none" w:sz="0" w:space="0" w:color="auto"/>
        <w:left w:val="none" w:sz="0" w:space="0" w:color="auto"/>
        <w:bottom w:val="none" w:sz="0" w:space="0" w:color="auto"/>
        <w:right w:val="none" w:sz="0" w:space="0" w:color="auto"/>
      </w:divBdr>
      <w:divsChild>
        <w:div w:id="287206571">
          <w:marLeft w:val="0"/>
          <w:marRight w:val="0"/>
          <w:marTop w:val="0"/>
          <w:marBottom w:val="0"/>
          <w:divBdr>
            <w:top w:val="none" w:sz="0" w:space="0" w:color="auto"/>
            <w:left w:val="none" w:sz="0" w:space="0" w:color="auto"/>
            <w:bottom w:val="none" w:sz="0" w:space="0" w:color="auto"/>
            <w:right w:val="none" w:sz="0" w:space="0" w:color="auto"/>
          </w:divBdr>
          <w:divsChild>
            <w:div w:id="910505745">
              <w:marLeft w:val="0"/>
              <w:marRight w:val="0"/>
              <w:marTop w:val="0"/>
              <w:marBottom w:val="0"/>
              <w:divBdr>
                <w:top w:val="none" w:sz="0" w:space="0" w:color="auto"/>
                <w:left w:val="none" w:sz="0" w:space="0" w:color="auto"/>
                <w:bottom w:val="none" w:sz="0" w:space="0" w:color="auto"/>
                <w:right w:val="none" w:sz="0" w:space="0" w:color="auto"/>
              </w:divBdr>
            </w:div>
          </w:divsChild>
        </w:div>
        <w:div w:id="2070108526">
          <w:marLeft w:val="0"/>
          <w:marRight w:val="0"/>
          <w:marTop w:val="0"/>
          <w:marBottom w:val="0"/>
          <w:divBdr>
            <w:top w:val="none" w:sz="0" w:space="0" w:color="auto"/>
            <w:left w:val="none" w:sz="0" w:space="0" w:color="auto"/>
            <w:bottom w:val="none" w:sz="0" w:space="0" w:color="auto"/>
            <w:right w:val="none" w:sz="0" w:space="0" w:color="auto"/>
          </w:divBdr>
          <w:divsChild>
            <w:div w:id="1055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3105">
      <w:bodyDiv w:val="1"/>
      <w:marLeft w:val="0"/>
      <w:marRight w:val="0"/>
      <w:marTop w:val="0"/>
      <w:marBottom w:val="0"/>
      <w:divBdr>
        <w:top w:val="none" w:sz="0" w:space="0" w:color="auto"/>
        <w:left w:val="none" w:sz="0" w:space="0" w:color="auto"/>
        <w:bottom w:val="none" w:sz="0" w:space="0" w:color="auto"/>
        <w:right w:val="none" w:sz="0" w:space="0" w:color="auto"/>
      </w:divBdr>
    </w:div>
    <w:div w:id="1721512497">
      <w:bodyDiv w:val="1"/>
      <w:marLeft w:val="0"/>
      <w:marRight w:val="0"/>
      <w:marTop w:val="0"/>
      <w:marBottom w:val="0"/>
      <w:divBdr>
        <w:top w:val="none" w:sz="0" w:space="0" w:color="auto"/>
        <w:left w:val="none" w:sz="0" w:space="0" w:color="auto"/>
        <w:bottom w:val="none" w:sz="0" w:space="0" w:color="auto"/>
        <w:right w:val="none" w:sz="0" w:space="0" w:color="auto"/>
      </w:divBdr>
    </w:div>
    <w:div w:id="1740640485">
      <w:bodyDiv w:val="1"/>
      <w:marLeft w:val="0"/>
      <w:marRight w:val="0"/>
      <w:marTop w:val="0"/>
      <w:marBottom w:val="0"/>
      <w:divBdr>
        <w:top w:val="none" w:sz="0" w:space="0" w:color="auto"/>
        <w:left w:val="none" w:sz="0" w:space="0" w:color="auto"/>
        <w:bottom w:val="none" w:sz="0" w:space="0" w:color="auto"/>
        <w:right w:val="none" w:sz="0" w:space="0" w:color="auto"/>
      </w:divBdr>
    </w:div>
    <w:div w:id="1772505741">
      <w:bodyDiv w:val="1"/>
      <w:marLeft w:val="0"/>
      <w:marRight w:val="0"/>
      <w:marTop w:val="0"/>
      <w:marBottom w:val="0"/>
      <w:divBdr>
        <w:top w:val="none" w:sz="0" w:space="0" w:color="auto"/>
        <w:left w:val="none" w:sz="0" w:space="0" w:color="auto"/>
        <w:bottom w:val="none" w:sz="0" w:space="0" w:color="auto"/>
        <w:right w:val="none" w:sz="0" w:space="0" w:color="auto"/>
      </w:divBdr>
    </w:div>
    <w:div w:id="1780445000">
      <w:bodyDiv w:val="1"/>
      <w:marLeft w:val="0"/>
      <w:marRight w:val="0"/>
      <w:marTop w:val="0"/>
      <w:marBottom w:val="0"/>
      <w:divBdr>
        <w:top w:val="none" w:sz="0" w:space="0" w:color="auto"/>
        <w:left w:val="none" w:sz="0" w:space="0" w:color="auto"/>
        <w:bottom w:val="none" w:sz="0" w:space="0" w:color="auto"/>
        <w:right w:val="none" w:sz="0" w:space="0" w:color="auto"/>
      </w:divBdr>
    </w:div>
    <w:div w:id="1805073298">
      <w:bodyDiv w:val="1"/>
      <w:marLeft w:val="0"/>
      <w:marRight w:val="0"/>
      <w:marTop w:val="0"/>
      <w:marBottom w:val="0"/>
      <w:divBdr>
        <w:top w:val="none" w:sz="0" w:space="0" w:color="auto"/>
        <w:left w:val="none" w:sz="0" w:space="0" w:color="auto"/>
        <w:bottom w:val="none" w:sz="0" w:space="0" w:color="auto"/>
        <w:right w:val="none" w:sz="0" w:space="0" w:color="auto"/>
      </w:divBdr>
    </w:div>
    <w:div w:id="1840728291">
      <w:bodyDiv w:val="1"/>
      <w:marLeft w:val="0"/>
      <w:marRight w:val="0"/>
      <w:marTop w:val="0"/>
      <w:marBottom w:val="0"/>
      <w:divBdr>
        <w:top w:val="none" w:sz="0" w:space="0" w:color="auto"/>
        <w:left w:val="none" w:sz="0" w:space="0" w:color="auto"/>
        <w:bottom w:val="none" w:sz="0" w:space="0" w:color="auto"/>
        <w:right w:val="none" w:sz="0" w:space="0" w:color="auto"/>
      </w:divBdr>
    </w:div>
    <w:div w:id="1853376082">
      <w:bodyDiv w:val="1"/>
      <w:marLeft w:val="0"/>
      <w:marRight w:val="0"/>
      <w:marTop w:val="0"/>
      <w:marBottom w:val="0"/>
      <w:divBdr>
        <w:top w:val="none" w:sz="0" w:space="0" w:color="auto"/>
        <w:left w:val="none" w:sz="0" w:space="0" w:color="auto"/>
        <w:bottom w:val="none" w:sz="0" w:space="0" w:color="auto"/>
        <w:right w:val="none" w:sz="0" w:space="0" w:color="auto"/>
      </w:divBdr>
    </w:div>
    <w:div w:id="1886214420">
      <w:bodyDiv w:val="1"/>
      <w:marLeft w:val="0"/>
      <w:marRight w:val="0"/>
      <w:marTop w:val="0"/>
      <w:marBottom w:val="0"/>
      <w:divBdr>
        <w:top w:val="none" w:sz="0" w:space="0" w:color="auto"/>
        <w:left w:val="none" w:sz="0" w:space="0" w:color="auto"/>
        <w:bottom w:val="none" w:sz="0" w:space="0" w:color="auto"/>
        <w:right w:val="none" w:sz="0" w:space="0" w:color="auto"/>
      </w:divBdr>
    </w:div>
    <w:div w:id="1918704275">
      <w:bodyDiv w:val="1"/>
      <w:marLeft w:val="0"/>
      <w:marRight w:val="0"/>
      <w:marTop w:val="0"/>
      <w:marBottom w:val="0"/>
      <w:divBdr>
        <w:top w:val="none" w:sz="0" w:space="0" w:color="auto"/>
        <w:left w:val="none" w:sz="0" w:space="0" w:color="auto"/>
        <w:bottom w:val="none" w:sz="0" w:space="0" w:color="auto"/>
        <w:right w:val="none" w:sz="0" w:space="0" w:color="auto"/>
      </w:divBdr>
      <w:divsChild>
        <w:div w:id="456030464">
          <w:marLeft w:val="0"/>
          <w:marRight w:val="0"/>
          <w:marTop w:val="0"/>
          <w:marBottom w:val="0"/>
          <w:divBdr>
            <w:top w:val="none" w:sz="0" w:space="0" w:color="auto"/>
            <w:left w:val="none" w:sz="0" w:space="0" w:color="auto"/>
            <w:bottom w:val="none" w:sz="0" w:space="0" w:color="auto"/>
            <w:right w:val="none" w:sz="0" w:space="0" w:color="auto"/>
          </w:divBdr>
          <w:divsChild>
            <w:div w:id="9743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793">
      <w:bodyDiv w:val="1"/>
      <w:marLeft w:val="0"/>
      <w:marRight w:val="0"/>
      <w:marTop w:val="0"/>
      <w:marBottom w:val="0"/>
      <w:divBdr>
        <w:top w:val="none" w:sz="0" w:space="0" w:color="auto"/>
        <w:left w:val="none" w:sz="0" w:space="0" w:color="auto"/>
        <w:bottom w:val="none" w:sz="0" w:space="0" w:color="auto"/>
        <w:right w:val="none" w:sz="0" w:space="0" w:color="auto"/>
      </w:divBdr>
    </w:div>
    <w:div w:id="1965497477">
      <w:bodyDiv w:val="1"/>
      <w:marLeft w:val="0"/>
      <w:marRight w:val="0"/>
      <w:marTop w:val="0"/>
      <w:marBottom w:val="0"/>
      <w:divBdr>
        <w:top w:val="none" w:sz="0" w:space="0" w:color="auto"/>
        <w:left w:val="none" w:sz="0" w:space="0" w:color="auto"/>
        <w:bottom w:val="none" w:sz="0" w:space="0" w:color="auto"/>
        <w:right w:val="none" w:sz="0" w:space="0" w:color="auto"/>
      </w:divBdr>
    </w:div>
    <w:div w:id="1967391909">
      <w:bodyDiv w:val="1"/>
      <w:marLeft w:val="0"/>
      <w:marRight w:val="0"/>
      <w:marTop w:val="0"/>
      <w:marBottom w:val="0"/>
      <w:divBdr>
        <w:top w:val="none" w:sz="0" w:space="0" w:color="auto"/>
        <w:left w:val="none" w:sz="0" w:space="0" w:color="auto"/>
        <w:bottom w:val="none" w:sz="0" w:space="0" w:color="auto"/>
        <w:right w:val="none" w:sz="0" w:space="0" w:color="auto"/>
      </w:divBdr>
    </w:div>
    <w:div w:id="2027245478">
      <w:bodyDiv w:val="1"/>
      <w:marLeft w:val="0"/>
      <w:marRight w:val="0"/>
      <w:marTop w:val="0"/>
      <w:marBottom w:val="0"/>
      <w:divBdr>
        <w:top w:val="none" w:sz="0" w:space="0" w:color="auto"/>
        <w:left w:val="none" w:sz="0" w:space="0" w:color="auto"/>
        <w:bottom w:val="none" w:sz="0" w:space="0" w:color="auto"/>
        <w:right w:val="none" w:sz="0" w:space="0" w:color="auto"/>
      </w:divBdr>
      <w:divsChild>
        <w:div w:id="2026130914">
          <w:marLeft w:val="0"/>
          <w:marRight w:val="0"/>
          <w:marTop w:val="0"/>
          <w:marBottom w:val="0"/>
          <w:divBdr>
            <w:top w:val="none" w:sz="0" w:space="0" w:color="auto"/>
            <w:left w:val="none" w:sz="0" w:space="0" w:color="auto"/>
            <w:bottom w:val="none" w:sz="0" w:space="0" w:color="auto"/>
            <w:right w:val="none" w:sz="0" w:space="0" w:color="auto"/>
          </w:divBdr>
          <w:divsChild>
            <w:div w:id="636642584">
              <w:marLeft w:val="0"/>
              <w:marRight w:val="0"/>
              <w:marTop w:val="0"/>
              <w:marBottom w:val="0"/>
              <w:divBdr>
                <w:top w:val="none" w:sz="0" w:space="0" w:color="auto"/>
                <w:left w:val="none" w:sz="0" w:space="0" w:color="auto"/>
                <w:bottom w:val="none" w:sz="0" w:space="0" w:color="auto"/>
                <w:right w:val="none" w:sz="0" w:space="0" w:color="auto"/>
              </w:divBdr>
            </w:div>
          </w:divsChild>
        </w:div>
        <w:div w:id="852114025">
          <w:marLeft w:val="0"/>
          <w:marRight w:val="0"/>
          <w:marTop w:val="0"/>
          <w:marBottom w:val="0"/>
          <w:divBdr>
            <w:top w:val="none" w:sz="0" w:space="0" w:color="auto"/>
            <w:left w:val="none" w:sz="0" w:space="0" w:color="auto"/>
            <w:bottom w:val="none" w:sz="0" w:space="0" w:color="auto"/>
            <w:right w:val="none" w:sz="0" w:space="0" w:color="auto"/>
          </w:divBdr>
          <w:divsChild>
            <w:div w:id="13761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270">
      <w:bodyDiv w:val="1"/>
      <w:marLeft w:val="0"/>
      <w:marRight w:val="0"/>
      <w:marTop w:val="0"/>
      <w:marBottom w:val="0"/>
      <w:divBdr>
        <w:top w:val="none" w:sz="0" w:space="0" w:color="auto"/>
        <w:left w:val="none" w:sz="0" w:space="0" w:color="auto"/>
        <w:bottom w:val="none" w:sz="0" w:space="0" w:color="auto"/>
        <w:right w:val="none" w:sz="0" w:space="0" w:color="auto"/>
      </w:divBdr>
    </w:div>
    <w:div w:id="2094468794">
      <w:bodyDiv w:val="1"/>
      <w:marLeft w:val="0"/>
      <w:marRight w:val="0"/>
      <w:marTop w:val="0"/>
      <w:marBottom w:val="0"/>
      <w:divBdr>
        <w:top w:val="none" w:sz="0" w:space="0" w:color="auto"/>
        <w:left w:val="none" w:sz="0" w:space="0" w:color="auto"/>
        <w:bottom w:val="none" w:sz="0" w:space="0" w:color="auto"/>
        <w:right w:val="none" w:sz="0" w:space="0" w:color="auto"/>
      </w:divBdr>
    </w:div>
    <w:div w:id="21281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FB8D6428E243B368515CC7C5CCBE" ma:contentTypeVersion="14" ma:contentTypeDescription="Create a new document." ma:contentTypeScope="" ma:versionID="313736ae8b197cda8f30452725b5c4c1">
  <xsd:schema xmlns:xsd="http://www.w3.org/2001/XMLSchema" xmlns:xs="http://www.w3.org/2001/XMLSchema" xmlns:p="http://schemas.microsoft.com/office/2006/metadata/properties" xmlns:ns3="61042426-03f7-4637-b86d-bc49c9ff0500" xmlns:ns4="ed04d792-54b1-468f-9dab-6cfd4229b7a9" targetNamespace="http://schemas.microsoft.com/office/2006/metadata/properties" ma:root="true" ma:fieldsID="18952bf4e44a741cda7fbc03874a14b3" ns3:_="" ns4:_="">
    <xsd:import namespace="61042426-03f7-4637-b86d-bc49c9ff0500"/>
    <xsd:import namespace="ed04d792-54b1-468f-9dab-6cfd4229b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42426-03f7-4637-b86d-bc49c9ff05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04d792-54b1-468f-9dab-6cfd4229b7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042426-03f7-4637-b86d-bc49c9ff05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9250F-9059-4CB7-8123-4B50D3042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42426-03f7-4637-b86d-bc49c9ff0500"/>
    <ds:schemaRef ds:uri="ed04d792-54b1-468f-9dab-6cfd4229b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A8A9E-0764-4F99-B969-ECDF3942A750}">
  <ds:schemaRefs>
    <ds:schemaRef ds:uri="http://schemas.microsoft.com/sharepoint/v3/contenttype/forms"/>
  </ds:schemaRefs>
</ds:datastoreItem>
</file>

<file path=customXml/itemProps3.xml><?xml version="1.0" encoding="utf-8"?>
<ds:datastoreItem xmlns:ds="http://schemas.openxmlformats.org/officeDocument/2006/customXml" ds:itemID="{85B58F92-6037-4A9B-AEED-26ECBCF69A8C}">
  <ds:schemaRefs>
    <ds:schemaRef ds:uri="http://schemas.microsoft.com/office/2006/metadata/properties"/>
    <ds:schemaRef ds:uri="http://schemas.microsoft.com/office/infopath/2007/PartnerControls"/>
    <ds:schemaRef ds:uri="61042426-03f7-4637-b86d-bc49c9ff0500"/>
  </ds:schemaRefs>
</ds:datastoreItem>
</file>

<file path=customXml/itemProps4.xml><?xml version="1.0" encoding="utf-8"?>
<ds:datastoreItem xmlns:ds="http://schemas.openxmlformats.org/officeDocument/2006/customXml" ds:itemID="{39335954-8E9C-4728-840B-BD64D757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42</Pages>
  <Words>5979</Words>
  <Characters>34449</Characters>
  <Application>Microsoft Office Word</Application>
  <DocSecurity>0</DocSecurity>
  <Lines>1343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ALMAGHAIREH</dc:creator>
  <cp:keywords/>
  <dc:description/>
  <cp:lastModifiedBy>AHMAD ALMAGHAIREH</cp:lastModifiedBy>
  <cp:revision>4</cp:revision>
  <dcterms:created xsi:type="dcterms:W3CDTF">2025-06-03T10:50:00Z</dcterms:created>
  <dcterms:modified xsi:type="dcterms:W3CDTF">2025-06-14T20:17:00Z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cd66fe66-297c-43d8-bdb6-42a03550f67e</vt:lpwstr>
  </property>
  <property fmtid="{D5CDD505-2E9C-101B-9397-08002B2CF9AE}" pid="3" name="ContentTypeId">
    <vt:lpwstr>0x010100D68EFB8D6428E243B368515CC7C5CCBE</vt:lpwstr>
  </property>
</Properties>
</file>