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FF7A2F"/>
          <w:sz w:val="20"/>
          <w:szCs w:val="20"/>
        </w:rPr>
        <w:t xml:space="preserve">DAY 30  |  WORKBOOK</w:t>
      </w:r>
    </w:p>
    <w:p>
      <w:pPr>
        <w:spacing w:after="80" w:before="0"/>
      </w:pPr>
      <w:r>
        <w:rPr>
          <w:rFonts w:ascii="Cambria" w:cs="Cambria" w:eastAsia="Cambria" w:hAnsi="Cambria"/>
          <w:b/>
          <w:bCs/>
          <w:color w:val="0E3B43"/>
          <w:sz w:val="44"/>
          <w:szCs w:val="44"/>
        </w:rPr>
        <w:t xml:space="preserve">LLM Evaluation and QA Workbook</w:t>
      </w:r>
    </w:p>
    <w:p>
      <w:pPr>
        <w:spacing w:after="8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Type your answers directly into the boxes in Word or Google Docs, or print it and write by hand.</w:t>
      </w:r>
    </w:p>
    <w:p>
      <w:pPr>
        <w:spacing w:after="240"/>
      </w:pPr>
      <w:r>
        <w:rPr>
          <w:rFonts w:ascii="Calibri" w:cs="Calibri" w:eastAsia="Calibri" w:hAnsi="Calibri"/>
          <w:color w:val="3D7C82"/>
          <w:sz w:val="18"/>
          <w:szCs w:val="18"/>
        </w:rPr>
        <w:t xml:space="preserve">Prepared by </w:t>
      </w:r>
      <w:r>
        <w:rPr>
          <w:rFonts w:ascii="Calibri" w:cs="Calibri" w:eastAsia="Calibri" w:hAnsi="Calibri"/>
          <w:b/>
          <w:bCs/>
          <w:color w:val="0E3B43"/>
          <w:sz w:val="18"/>
          <w:szCs w:val="18"/>
        </w:rPr>
        <w:t xml:space="preserve">Ahmed</w:t>
      </w:r>
      <w:r>
        <w:rPr>
          <w:rFonts w:ascii="Calibri" w:cs="Calibri" w:eastAsia="Calibri" w:hAnsi="Calibri"/>
          <w:color w:val="3D7C82"/>
          <w:sz w:val="18"/>
          <w:szCs w:val="18"/>
        </w:rPr>
        <w:t xml:space="preserve">  |  </w:t>
      </w:r>
      <w:hyperlink w:history="1" r:id="rIddyfktn1lrarrcjxwnimuk">
        <w:r>
          <w:rPr>
            <w:rStyle w:val="Hyperlink"/>
            <w:rFonts w:ascii="Calibri" w:cs="Calibri" w:eastAsia="Calibri" w:hAnsi="Calibri"/>
            <w:color w:val="0FA3A3"/>
            <w:sz w:val="18"/>
            <w:szCs w:val="18"/>
          </w:rPr>
          <w:t xml:space="preserve">linkedin.com/in/ahmed-al-imaad</w:t>
        </w:r>
      </w:hyperlink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Name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A: Fill in the blanks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A verified, versioned reference set of questions and answers is a ________ dataset.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Rerunning tests after a change to catch things that got worse is ________ testing.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Checks such as must-include phrases are ________ checks.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Context precision = relevant retrieved /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5. Context recall = needed evidence found / needed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6. BLEU measures overlap of word ________ with a reference.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7. BLEU's brevity ________ stops very short outputs scoring well.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8. A script that fails the pipeline when metrics drop is a quality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9. To make a CI step fail, a script exits with a non-zero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10. Kihon means the ________.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3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B: Answer in your own words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What makes a golden dataset trustworthy?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Describe how you would test a prompt change before release.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Explain the trade-off between context precision and recall.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When is BLEU a poor choice of metric?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9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C: Predict the output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Read each snippet carefully and write exactly what it prints or returns.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retrieved = ["c1", "c4", "c7"]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relevant = {"c4"}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print(round(sum(c in relevant for c in retrieved) / len(retrieved), 2))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2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retrieved = ["c1", "c4"]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relevant = {"c4", "c9"}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print(len(set(retrieved) &amp; relevant) / len(relevant))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Snippet 3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2C33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out = "Leave expires on 31 March."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must = ["31 March"]; must_not = ["30 June"]</w:t>
            </w:r>
          </w:p>
          <w:p>
            <w:r>
              <w:rPr>
                <w:rFonts w:ascii="Courier New" w:cs="Courier New" w:eastAsia="Courier New" w:hAnsi="Courier New"/>
                <w:color w:val="EAF7F5"/>
                <w:sz w:val="19"/>
                <w:szCs w:val="19"/>
              </w:rPr>
              <w:t xml:space="preserve">print(all(m in out for m in must) and not any(m in out for m in must_not))</w:t>
            </w:r>
          </w:p>
        </w:tc>
      </w:tr>
    </w:tbl>
    <w:p>
      <w:pPr>
        <w:spacing w:after="6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D: Write small code</w:t>
      </w:r>
    </w:p>
    <w:p>
      <w:pPr>
        <w:spacing w:after="120" w:before="0"/>
      </w:pPr>
      <w:r>
        <w:rPr>
          <w:rFonts w:ascii="Calibri" w:cs="Calibri" w:eastAsia="Calibri" w:hAnsi="Calibri"/>
          <w:color w:val="3D7C82"/>
          <w:sz w:val="22"/>
          <w:szCs w:val="22"/>
        </w:rPr>
        <w:t xml:space="preserve">Write your code in the box, then test it in today's notebook.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1. Write a golden item as a JSON line.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2. Write a PyTest test parametrized over golden items.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3. Write functions for context precision and context recall.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4. Write a quality gate that exits with code 1 if pass rate is below 0.9.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21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  <w:p>
            <w:r>
              <w:rPr>
                <w:rFonts w:ascii="Courier New" w:cs="Courier New" w:eastAsia="Courier New" w:hAnsi="Courier New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pBdr>
          <w:bottom w:val="single" w:color="0FA3A3" w:sz="8" w:space="4"/>
        </w:pBdr>
        <w:spacing w:after="120" w:before="280"/>
      </w:pPr>
      <w:r>
        <w:rPr>
          <w:rFonts w:ascii="Cambria" w:cs="Cambria" w:eastAsia="Cambria" w:hAnsi="Cambria"/>
          <w:b/>
          <w:bCs/>
          <w:color w:val="0FA3A3"/>
          <w:sz w:val="30"/>
          <w:szCs w:val="30"/>
        </w:rPr>
        <w:t xml:space="preserve">Section E: Reflection</w:t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The idea that clicked best for me today: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thing I am still unsure about: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keepNext/>
        <w:spacing w:after="80" w:before="12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>One question I want to ask tomorrow: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600" w:hRule="atLeast"/>
        </w:trPr>
        <w:tc>
          <w:tcPr>
            <w:tcW w:type="dxa" w:w="9638"/>
            <w:tcBorders>
              <w:top w:val="single" w:color="9ED9D4" w:sz="6"/>
              <w:left w:val="single" w:color="9ED9D4" w:sz="6"/>
              <w:bottom w:val="single" w:color="9ED9D4" w:sz="6"/>
              <w:right w:val="single" w:color="9ED9D4" w:sz="6"/>
            </w:tcBorders>
            <w:shd w:fill="FAFDFD" w:color="auto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/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color w:val="0E3B43"/>
          <w:sz w:val="22"/>
          <w:szCs w:val="22"/>
        </w:rPr>
        <w:t xml:space="preserve"/>
      </w:r>
    </w:p>
    <w:p>
      <w:pPr>
        <w:spacing w:before="160"/>
      </w:pPr>
      <w:r>
        <w:rPr>
          <w:rFonts w:ascii="Calibri" w:cs="Calibri" w:eastAsia="Calibri" w:hAnsi="Calibri"/>
          <w:i/>
          <w:iCs/>
          <w:color w:val="FF7A2F"/>
          <w:sz w:val="19"/>
          <w:szCs w:val="19"/>
        </w:rPr>
        <w:t xml:space="preserve">Kihon (基本): the foundation</w:t>
      </w:r>
    </w:p>
    <w:sectPr>
      <w:footerReference w:type="default" r:id="rId7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0FA3A3"/>
        <w:sz w:val="16"/>
        <w:szCs w:val="16"/>
      </w:rPr>
      <w:t xml:space="preserve">Day 30  |  Workbook  |  Page </w:t>
    </w:r>
    <w:r>
      <w:rPr>
        <w:color w:val="0FA3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yfktn1lrarrcjxwnimuk" Type="http://schemas.openxmlformats.org/officeDocument/2006/relationships/hyperlink" Target="https://www.linkedin.com/in/ahmed-al-imaad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30 Workbook: LLM Evaluation and QA</dc:title>
  <dc:creator>Ahmed</dc:creator>
  <cp:lastModifiedBy>Un-named</cp:lastModifiedBy>
  <cp:revision>1</cp:revision>
  <dcterms:created xsi:type="dcterms:W3CDTF">2026-10-03T10:20:45.576Z</dcterms:created>
  <dcterms:modified xsi:type="dcterms:W3CDTF">2026-10-03T10:20:45.577Z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