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0" w:before="0"/>
      </w:pPr>
      <w:r>
        <w:rPr>
          <w:rFonts w:ascii="Calibri" w:cs="Calibri" w:eastAsia="Calibri" w:hAnsi="Calibri"/>
          <w:b/>
          <w:bCs/>
          <w:color w:val="FF7A2F"/>
          <w:sz w:val="20"/>
          <w:szCs w:val="20"/>
        </w:rPr>
        <w:t xml:space="preserve">DAY 31  |  WORKBOOK</w:t>
      </w:r>
    </w:p>
    <w:p>
      <w:pPr>
        <w:spacing w:after="80" w:before="0"/>
      </w:pPr>
      <w:r>
        <w:rPr>
          <w:rFonts w:ascii="Cambria" w:cs="Cambria" w:eastAsia="Cambria" w:hAnsi="Cambria"/>
          <w:b/>
          <w:bCs/>
          <w:color w:val="0E3B43"/>
          <w:sz w:val="44"/>
          <w:szCs w:val="44"/>
        </w:rPr>
        <w:t xml:space="preserve">LLMOps Intro and FDE Skills 4 Workbook</w:t>
      </w:r>
    </w:p>
    <w:p>
      <w:pPr>
        <w:spacing w:after="80" w:before="0"/>
      </w:pPr>
      <w:r>
        <w:rPr>
          <w:rFonts w:ascii="Calibri" w:cs="Calibri" w:eastAsia="Calibri" w:hAnsi="Calibri"/>
          <w:color w:val="3D7C82"/>
          <w:sz w:val="22"/>
          <w:szCs w:val="22"/>
        </w:rPr>
        <w:t xml:space="preserve">Type your answers directly into the boxes in Word or Google Docs, or print it and write by hand.</w:t>
      </w:r>
    </w:p>
    <w:p>
      <w:pPr>
        <w:spacing w:after="240"/>
      </w:pPr>
      <w:r>
        <w:rPr>
          <w:rFonts w:ascii="Calibri" w:cs="Calibri" w:eastAsia="Calibri" w:hAnsi="Calibri"/>
          <w:color w:val="3D7C82"/>
          <w:sz w:val="18"/>
          <w:szCs w:val="18"/>
        </w:rPr>
        <w:t xml:space="preserve">Prepared by </w:t>
      </w:r>
      <w:r>
        <w:rPr>
          <w:rFonts w:ascii="Calibri" w:cs="Calibri" w:eastAsia="Calibri" w:hAnsi="Calibri"/>
          <w:b/>
          <w:bCs/>
          <w:color w:val="0E3B43"/>
          <w:sz w:val="18"/>
          <w:szCs w:val="18"/>
        </w:rPr>
        <w:t xml:space="preserve">Ahmed</w:t>
      </w:r>
      <w:r>
        <w:rPr>
          <w:rFonts w:ascii="Calibri" w:cs="Calibri" w:eastAsia="Calibri" w:hAnsi="Calibri"/>
          <w:color w:val="3D7C82"/>
          <w:sz w:val="18"/>
          <w:szCs w:val="18"/>
        </w:rPr>
        <w:t xml:space="preserve">  |  </w:t>
      </w:r>
      <w:hyperlink w:history="1" r:id="rId_bjwxstmmb_ajzd7ergn5">
        <w:r>
          <w:rPr>
            <w:rStyle w:val="Hyperlink"/>
            <w:rFonts w:ascii="Calibri" w:cs="Calibri" w:eastAsia="Calibri" w:hAnsi="Calibri"/>
            <w:color w:val="0FA3A3"/>
            <w:sz w:val="18"/>
            <w:szCs w:val="18"/>
          </w:rPr>
          <w:t xml:space="preserve">linkedin.com/in/ahmed-al-imaad</w:t>
        </w:r>
      </w:hyperlink>
    </w:p>
    <w:p>
      <w:pPr>
        <w:keepNext/>
        <w:spacing w:after="80" w:before="120"/>
      </w:pPr>
      <w:r>
        <w:rPr>
          <w:rFonts w:ascii="Calibri" w:cs="Calibri" w:eastAsia="Calibri" w:hAnsi="Calibri"/>
          <w:color w:val="0E3B43"/>
          <w:sz w:val="22"/>
          <w:szCs w:val="22"/>
        </w:rPr>
        <w:t xml:space="preserve">Name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638"/>
      </w:tblGrid>
      <w:tr>
        <w:trPr>
          <w:trHeight w:val="300" w:hRule="atLeast"/>
        </w:trPr>
        <w:tc>
          <w:tcPr>
            <w:tcW w:type="dxa" w:w="9638"/>
            <w:tcBorders>
              <w:top w:val="single" w:color="9ED9D4" w:sz="6"/>
              <w:left w:val="single" w:color="9ED9D4" w:sz="6"/>
              <w:bottom w:val="single" w:color="9ED9D4" w:sz="6"/>
              <w:right w:val="single" w:color="9ED9D4" w:sz="6"/>
            </w:tcBorders>
            <w:shd w:fill="FAFDFD" w:color="auto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alibri" w:cs="Calibri" w:eastAsia="Calibri" w:hAnsi="Calibri"/>
                <w:sz w:val="21"/>
                <w:szCs w:val="21"/>
              </w:rPr>
              <w:t xml:space="preserve"/>
            </w:r>
          </w:p>
        </w:tc>
      </w:tr>
    </w:tbl>
    <w:p>
      <w:pPr>
        <w:spacing w:after="80" w:before="0"/>
      </w:pPr>
      <w:r>
        <w:rPr>
          <w:rFonts w:ascii="Calibri" w:cs="Calibri" w:eastAsia="Calibri" w:hAnsi="Calibri"/>
          <w:color w:val="0E3B43"/>
          <w:sz w:val="22"/>
          <w:szCs w:val="22"/>
        </w:rPr>
        <w:t xml:space="preserve"/>
      </w:r>
    </w:p>
    <w:p>
      <w:pPr>
        <w:pBdr>
          <w:bottom w:val="single" w:color="0FA3A3" w:sz="8" w:space="4"/>
        </w:pBdr>
        <w:spacing w:after="120" w:before="280"/>
      </w:pPr>
      <w:r>
        <w:rPr>
          <w:rFonts w:ascii="Cambria" w:cs="Cambria" w:eastAsia="Cambria" w:hAnsi="Cambria"/>
          <w:b/>
          <w:bCs/>
          <w:color w:val="0FA3A3"/>
          <w:sz w:val="30"/>
          <w:szCs w:val="30"/>
        </w:rPr>
        <w:t xml:space="preserve">Section A: Fill in the blanks</w:t>
      </w:r>
    </w:p>
    <w:p>
      <w:pPr>
        <w:keepNext/>
        <w:spacing w:after="80" w:before="120"/>
      </w:pPr>
      <w:r>
        <w:rPr>
          <w:rFonts w:ascii="Calibri" w:cs="Calibri" w:eastAsia="Calibri" w:hAnsi="Calibri"/>
          <w:color w:val="0E3B43"/>
          <w:sz w:val="22"/>
          <w:szCs w:val="22"/>
        </w:rPr>
        <w:t xml:space="preserve">1. Running LLM applications reliably in production is called ________.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638"/>
      </w:tblGrid>
      <w:tr>
        <w:trPr>
          <w:trHeight w:val="300" w:hRule="atLeast"/>
        </w:trPr>
        <w:tc>
          <w:tcPr>
            <w:tcW w:type="dxa" w:w="9638"/>
            <w:tcBorders>
              <w:top w:val="single" w:color="9ED9D4" w:sz="6"/>
              <w:left w:val="single" w:color="9ED9D4" w:sz="6"/>
              <w:bottom w:val="single" w:color="9ED9D4" w:sz="6"/>
              <w:right w:val="single" w:color="9ED9D4" w:sz="6"/>
            </w:tcBorders>
            <w:shd w:fill="FAFDFD" w:color="auto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alibri" w:cs="Calibri" w:eastAsia="Calibri" w:hAnsi="Calibri"/>
                <w:sz w:val="21"/>
                <w:szCs w:val="21"/>
              </w:rPr>
              <w:t xml:space="preserve"/>
            </w:r>
          </w:p>
        </w:tc>
      </w:tr>
    </w:tbl>
    <w:p>
      <w:pPr>
        <w:spacing w:after="80" w:before="0"/>
      </w:pPr>
      <w:r>
        <w:rPr>
          <w:rFonts w:ascii="Calibri" w:cs="Calibri" w:eastAsia="Calibri" w:hAnsi="Calibri"/>
          <w:color w:val="0E3B43"/>
          <w:sz w:val="22"/>
          <w:szCs w:val="22"/>
        </w:rPr>
        <w:t xml:space="preserve"/>
      </w:r>
    </w:p>
    <w:p>
      <w:pPr>
        <w:keepNext/>
        <w:spacing w:after="80" w:before="120"/>
      </w:pPr>
      <w:r>
        <w:rPr>
          <w:rFonts w:ascii="Calibri" w:cs="Calibri" w:eastAsia="Calibri" w:hAnsi="Calibri"/>
          <w:color w:val="0E3B43"/>
          <w:sz w:val="22"/>
          <w:szCs w:val="22"/>
        </w:rPr>
        <w:t xml:space="preserve">2. HTTP status 429 means too many ________.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638"/>
      </w:tblGrid>
      <w:tr>
        <w:trPr>
          <w:trHeight w:val="300" w:hRule="atLeast"/>
        </w:trPr>
        <w:tc>
          <w:tcPr>
            <w:tcW w:type="dxa" w:w="9638"/>
            <w:tcBorders>
              <w:top w:val="single" w:color="9ED9D4" w:sz="6"/>
              <w:left w:val="single" w:color="9ED9D4" w:sz="6"/>
              <w:bottom w:val="single" w:color="9ED9D4" w:sz="6"/>
              <w:right w:val="single" w:color="9ED9D4" w:sz="6"/>
            </w:tcBorders>
            <w:shd w:fill="FAFDFD" w:color="auto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alibri" w:cs="Calibri" w:eastAsia="Calibri" w:hAnsi="Calibri"/>
                <w:sz w:val="21"/>
                <w:szCs w:val="21"/>
              </w:rPr>
              <w:t xml:space="preserve"/>
            </w:r>
          </w:p>
        </w:tc>
      </w:tr>
    </w:tbl>
    <w:p>
      <w:pPr>
        <w:spacing w:after="80" w:before="0"/>
      </w:pPr>
      <w:r>
        <w:rPr>
          <w:rFonts w:ascii="Calibri" w:cs="Calibri" w:eastAsia="Calibri" w:hAnsi="Calibri"/>
          <w:color w:val="0E3B43"/>
          <w:sz w:val="22"/>
          <w:szCs w:val="22"/>
        </w:rPr>
        <w:t xml:space="preserve"/>
      </w:r>
    </w:p>
    <w:p>
      <w:pPr>
        <w:keepNext/>
        <w:spacing w:after="80" w:before="120"/>
      </w:pPr>
      <w:r>
        <w:rPr>
          <w:rFonts w:ascii="Calibri" w:cs="Calibri" w:eastAsia="Calibri" w:hAnsi="Calibri"/>
          <w:color w:val="0E3B43"/>
          <w:sz w:val="22"/>
          <w:szCs w:val="22"/>
        </w:rPr>
        <w:t xml:space="preserve">3. Waiting longer after each failed attempt is exponential ________.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638"/>
      </w:tblGrid>
      <w:tr>
        <w:trPr>
          <w:trHeight w:val="300" w:hRule="atLeast"/>
        </w:trPr>
        <w:tc>
          <w:tcPr>
            <w:tcW w:type="dxa" w:w="9638"/>
            <w:tcBorders>
              <w:top w:val="single" w:color="9ED9D4" w:sz="6"/>
              <w:left w:val="single" w:color="9ED9D4" w:sz="6"/>
              <w:bottom w:val="single" w:color="9ED9D4" w:sz="6"/>
              <w:right w:val="single" w:color="9ED9D4" w:sz="6"/>
            </w:tcBorders>
            <w:shd w:fill="FAFDFD" w:color="auto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alibri" w:cs="Calibri" w:eastAsia="Calibri" w:hAnsi="Calibri"/>
                <w:sz w:val="21"/>
                <w:szCs w:val="21"/>
              </w:rPr>
              <w:t xml:space="preserve"/>
            </w:r>
          </w:p>
        </w:tc>
      </w:tr>
    </w:tbl>
    <w:p>
      <w:pPr>
        <w:spacing w:after="80" w:before="0"/>
      </w:pPr>
      <w:r>
        <w:rPr>
          <w:rFonts w:ascii="Calibri" w:cs="Calibri" w:eastAsia="Calibri" w:hAnsi="Calibri"/>
          <w:color w:val="0E3B43"/>
          <w:sz w:val="22"/>
          <w:szCs w:val="22"/>
        </w:rPr>
        <w:t xml:space="preserve"/>
      </w:r>
    </w:p>
    <w:p>
      <w:pPr>
        <w:keepNext/>
        <w:spacing w:after="80" w:before="120"/>
      </w:pPr>
      <w:r>
        <w:rPr>
          <w:rFonts w:ascii="Calibri" w:cs="Calibri" w:eastAsia="Calibri" w:hAnsi="Calibri"/>
          <w:color w:val="0E3B43"/>
          <w:sz w:val="22"/>
          <w:szCs w:val="22"/>
        </w:rPr>
        <w:t xml:space="preserve">4. Adding randomness to retry waits is called ________.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638"/>
      </w:tblGrid>
      <w:tr>
        <w:trPr>
          <w:trHeight w:val="300" w:hRule="atLeast"/>
        </w:trPr>
        <w:tc>
          <w:tcPr>
            <w:tcW w:type="dxa" w:w="9638"/>
            <w:tcBorders>
              <w:top w:val="single" w:color="9ED9D4" w:sz="6"/>
              <w:left w:val="single" w:color="9ED9D4" w:sz="6"/>
              <w:bottom w:val="single" w:color="9ED9D4" w:sz="6"/>
              <w:right w:val="single" w:color="9ED9D4" w:sz="6"/>
            </w:tcBorders>
            <w:shd w:fill="FAFDFD" w:color="auto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alibri" w:cs="Calibri" w:eastAsia="Calibri" w:hAnsi="Calibri"/>
                <w:sz w:val="21"/>
                <w:szCs w:val="21"/>
              </w:rPr>
              <w:t xml:space="preserve"/>
            </w:r>
          </w:p>
        </w:tc>
      </w:tr>
    </w:tbl>
    <w:p>
      <w:pPr>
        <w:spacing w:after="80" w:before="0"/>
      </w:pPr>
      <w:r>
        <w:rPr>
          <w:rFonts w:ascii="Calibri" w:cs="Calibri" w:eastAsia="Calibri" w:hAnsi="Calibri"/>
          <w:color w:val="0E3B43"/>
          <w:sz w:val="22"/>
          <w:szCs w:val="22"/>
        </w:rPr>
        <w:t xml:space="preserve"/>
      </w:r>
    </w:p>
    <w:p>
      <w:pPr>
        <w:keepNext/>
        <w:spacing w:after="80" w:before="120"/>
      </w:pPr>
      <w:r>
        <w:rPr>
          <w:rFonts w:ascii="Calibri" w:cs="Calibri" w:eastAsia="Calibri" w:hAnsi="Calibri"/>
          <w:color w:val="0E3B43"/>
          <w:sz w:val="22"/>
          <w:szCs w:val="22"/>
        </w:rPr>
        <w:t xml:space="preserve">5. Stopping calls for a while after repeated failures is a circuit ________.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638"/>
      </w:tblGrid>
      <w:tr>
        <w:trPr>
          <w:trHeight w:val="300" w:hRule="atLeast"/>
        </w:trPr>
        <w:tc>
          <w:tcPr>
            <w:tcW w:type="dxa" w:w="9638"/>
            <w:tcBorders>
              <w:top w:val="single" w:color="9ED9D4" w:sz="6"/>
              <w:left w:val="single" w:color="9ED9D4" w:sz="6"/>
              <w:bottom w:val="single" w:color="9ED9D4" w:sz="6"/>
              <w:right w:val="single" w:color="9ED9D4" w:sz="6"/>
            </w:tcBorders>
            <w:shd w:fill="FAFDFD" w:color="auto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alibri" w:cs="Calibri" w:eastAsia="Calibri" w:hAnsi="Calibri"/>
                <w:sz w:val="21"/>
                <w:szCs w:val="21"/>
              </w:rPr>
              <w:t xml:space="preserve"/>
            </w:r>
          </w:p>
        </w:tc>
      </w:tr>
    </w:tbl>
    <w:p>
      <w:pPr>
        <w:spacing w:after="80" w:before="0"/>
      </w:pPr>
      <w:r>
        <w:rPr>
          <w:rFonts w:ascii="Calibri" w:cs="Calibri" w:eastAsia="Calibri" w:hAnsi="Calibri"/>
          <w:color w:val="0E3B43"/>
          <w:sz w:val="22"/>
          <w:szCs w:val="22"/>
        </w:rPr>
        <w:t xml:space="preserve"/>
      </w:r>
    </w:p>
    <w:p>
      <w:pPr>
        <w:keepNext/>
        <w:spacing w:after="80" w:before="120"/>
      </w:pPr>
      <w:r>
        <w:rPr>
          <w:rFonts w:ascii="Calibri" w:cs="Calibri" w:eastAsia="Calibri" w:hAnsi="Calibri"/>
          <w:color w:val="0E3B43"/>
          <w:sz w:val="22"/>
          <w:szCs w:val="22"/>
        </w:rPr>
        <w:t xml:space="preserve">6. Using a backup model when the main one fails is a ________.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638"/>
      </w:tblGrid>
      <w:tr>
        <w:trPr>
          <w:trHeight w:val="300" w:hRule="atLeast"/>
        </w:trPr>
        <w:tc>
          <w:tcPr>
            <w:tcW w:type="dxa" w:w="9638"/>
            <w:tcBorders>
              <w:top w:val="single" w:color="9ED9D4" w:sz="6"/>
              <w:left w:val="single" w:color="9ED9D4" w:sz="6"/>
              <w:bottom w:val="single" w:color="9ED9D4" w:sz="6"/>
              <w:right w:val="single" w:color="9ED9D4" w:sz="6"/>
            </w:tcBorders>
            <w:shd w:fill="FAFDFD" w:color="auto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alibri" w:cs="Calibri" w:eastAsia="Calibri" w:hAnsi="Calibri"/>
                <w:sz w:val="21"/>
                <w:szCs w:val="21"/>
              </w:rPr>
              <w:t xml:space="preserve"/>
            </w:r>
          </w:p>
        </w:tc>
      </w:tr>
    </w:tbl>
    <w:p>
      <w:pPr>
        <w:spacing w:after="80" w:before="0"/>
      </w:pPr>
      <w:r>
        <w:rPr>
          <w:rFonts w:ascii="Calibri" w:cs="Calibri" w:eastAsia="Calibri" w:hAnsi="Calibri"/>
          <w:color w:val="0E3B43"/>
          <w:sz w:val="22"/>
          <w:szCs w:val="22"/>
        </w:rPr>
        <w:t xml:space="preserve"/>
      </w:r>
    </w:p>
    <w:p>
      <w:pPr>
        <w:keepNext/>
        <w:spacing w:after="80" w:before="120"/>
      </w:pPr>
      <w:r>
        <w:rPr>
          <w:rFonts w:ascii="Calibri" w:cs="Calibri" w:eastAsia="Calibri" w:hAnsi="Calibri"/>
          <w:color w:val="0E3B43"/>
          <w:sz w:val="22"/>
          <w:szCs w:val="22"/>
        </w:rPr>
        <w:t xml:space="preserve">7. The most severe incident level is ________.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638"/>
      </w:tblGrid>
      <w:tr>
        <w:trPr>
          <w:trHeight w:val="300" w:hRule="atLeast"/>
        </w:trPr>
        <w:tc>
          <w:tcPr>
            <w:tcW w:type="dxa" w:w="9638"/>
            <w:tcBorders>
              <w:top w:val="single" w:color="9ED9D4" w:sz="6"/>
              <w:left w:val="single" w:color="9ED9D4" w:sz="6"/>
              <w:bottom w:val="single" w:color="9ED9D4" w:sz="6"/>
              <w:right w:val="single" w:color="9ED9D4" w:sz="6"/>
            </w:tcBorders>
            <w:shd w:fill="FAFDFD" w:color="auto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alibri" w:cs="Calibri" w:eastAsia="Calibri" w:hAnsi="Calibri"/>
                <w:sz w:val="21"/>
                <w:szCs w:val="21"/>
              </w:rPr>
              <w:t xml:space="preserve"/>
            </w:r>
          </w:p>
        </w:tc>
      </w:tr>
    </w:tbl>
    <w:p>
      <w:pPr>
        <w:spacing w:after="80" w:before="0"/>
      </w:pPr>
      <w:r>
        <w:rPr>
          <w:rFonts w:ascii="Calibri" w:cs="Calibri" w:eastAsia="Calibri" w:hAnsi="Calibri"/>
          <w:color w:val="0E3B43"/>
          <w:sz w:val="22"/>
          <w:szCs w:val="22"/>
        </w:rPr>
        <w:t xml:space="preserve"/>
      </w:r>
    </w:p>
    <w:p>
      <w:pPr>
        <w:keepNext/>
        <w:spacing w:after="80" w:before="120"/>
      </w:pPr>
      <w:r>
        <w:rPr>
          <w:rFonts w:ascii="Calibri" w:cs="Calibri" w:eastAsia="Calibri" w:hAnsi="Calibri"/>
          <w:color w:val="0E3B43"/>
          <w:sz w:val="22"/>
          <w:szCs w:val="22"/>
        </w:rPr>
        <w:t xml:space="preserve">8. An escalation ends with when you will send the next ________.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638"/>
      </w:tblGrid>
      <w:tr>
        <w:trPr>
          <w:trHeight w:val="300" w:hRule="atLeast"/>
        </w:trPr>
        <w:tc>
          <w:tcPr>
            <w:tcW w:type="dxa" w:w="9638"/>
            <w:tcBorders>
              <w:top w:val="single" w:color="9ED9D4" w:sz="6"/>
              <w:left w:val="single" w:color="9ED9D4" w:sz="6"/>
              <w:bottom w:val="single" w:color="9ED9D4" w:sz="6"/>
              <w:right w:val="single" w:color="9ED9D4" w:sz="6"/>
            </w:tcBorders>
            <w:shd w:fill="FAFDFD" w:color="auto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alibri" w:cs="Calibri" w:eastAsia="Calibri" w:hAnsi="Calibri"/>
                <w:sz w:val="21"/>
                <w:szCs w:val="21"/>
              </w:rPr>
              <w:t xml:space="preserve"/>
            </w:r>
          </w:p>
        </w:tc>
      </w:tr>
    </w:tbl>
    <w:p>
      <w:pPr>
        <w:spacing w:after="80" w:before="0"/>
      </w:pPr>
      <w:r>
        <w:rPr>
          <w:rFonts w:ascii="Calibri" w:cs="Calibri" w:eastAsia="Calibri" w:hAnsi="Calibri"/>
          <w:color w:val="0E3B43"/>
          <w:sz w:val="22"/>
          <w:szCs w:val="22"/>
        </w:rPr>
        <w:t xml:space="preserve"/>
      </w:r>
    </w:p>
    <w:p>
      <w:pPr>
        <w:keepNext/>
        <w:spacing w:after="80" w:before="120"/>
      </w:pPr>
      <w:r>
        <w:rPr>
          <w:rFonts w:ascii="Calibri" w:cs="Calibri" w:eastAsia="Calibri" w:hAnsi="Calibri"/>
          <w:color w:val="0E3B43"/>
          <w:sz w:val="22"/>
          <w:szCs w:val="22"/>
        </w:rPr>
        <w:t xml:space="preserve">9. Understanding the pressure others are under is ________.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638"/>
      </w:tblGrid>
      <w:tr>
        <w:trPr>
          <w:trHeight w:val="300" w:hRule="atLeast"/>
        </w:trPr>
        <w:tc>
          <w:tcPr>
            <w:tcW w:type="dxa" w:w="9638"/>
            <w:tcBorders>
              <w:top w:val="single" w:color="9ED9D4" w:sz="6"/>
              <w:left w:val="single" w:color="9ED9D4" w:sz="6"/>
              <w:bottom w:val="single" w:color="9ED9D4" w:sz="6"/>
              <w:right w:val="single" w:color="9ED9D4" w:sz="6"/>
            </w:tcBorders>
            <w:shd w:fill="FAFDFD" w:color="auto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alibri" w:cs="Calibri" w:eastAsia="Calibri" w:hAnsi="Calibri"/>
                <w:sz w:val="21"/>
                <w:szCs w:val="21"/>
              </w:rPr>
              <w:t xml:space="preserve"/>
            </w:r>
          </w:p>
        </w:tc>
      </w:tr>
    </w:tbl>
    <w:p>
      <w:pPr>
        <w:spacing w:after="80" w:before="0"/>
      </w:pPr>
      <w:r>
        <w:rPr>
          <w:rFonts w:ascii="Calibri" w:cs="Calibri" w:eastAsia="Calibri" w:hAnsi="Calibri"/>
          <w:color w:val="0E3B43"/>
          <w:sz w:val="22"/>
          <w:szCs w:val="22"/>
        </w:rPr>
        <w:t xml:space="preserve"/>
      </w:r>
    </w:p>
    <w:p>
      <w:pPr>
        <w:keepNext/>
        <w:spacing w:after="80" w:before="120"/>
      </w:pPr>
      <w:r>
        <w:rPr>
          <w:rFonts w:ascii="Calibri" w:cs="Calibri" w:eastAsia="Calibri" w:hAnsi="Calibri"/>
          <w:color w:val="0E3B43"/>
          <w:sz w:val="22"/>
          <w:szCs w:val="22"/>
        </w:rPr>
        <w:t xml:space="preserve">10. Hou-ren-sou means report, inform and ________.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638"/>
      </w:tblGrid>
      <w:tr>
        <w:trPr>
          <w:trHeight w:val="300" w:hRule="atLeast"/>
        </w:trPr>
        <w:tc>
          <w:tcPr>
            <w:tcW w:type="dxa" w:w="9638"/>
            <w:tcBorders>
              <w:top w:val="single" w:color="9ED9D4" w:sz="6"/>
              <w:left w:val="single" w:color="9ED9D4" w:sz="6"/>
              <w:bottom w:val="single" w:color="9ED9D4" w:sz="6"/>
              <w:right w:val="single" w:color="9ED9D4" w:sz="6"/>
            </w:tcBorders>
            <w:shd w:fill="FAFDFD" w:color="auto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alibri" w:cs="Calibri" w:eastAsia="Calibri" w:hAnsi="Calibri"/>
                <w:sz w:val="21"/>
                <w:szCs w:val="21"/>
              </w:rPr>
              <w:t xml:space="preserve"/>
            </w:r>
          </w:p>
        </w:tc>
      </w:tr>
    </w:tbl>
    <w:p>
      <w:pPr>
        <w:spacing w:after="80" w:before="0"/>
      </w:pPr>
      <w:r>
        <w:rPr>
          <w:rFonts w:ascii="Calibri" w:cs="Calibri" w:eastAsia="Calibri" w:hAnsi="Calibri"/>
          <w:color w:val="0E3B43"/>
          <w:sz w:val="22"/>
          <w:szCs w:val="22"/>
        </w:rPr>
        <w:t xml:space="preserve"/>
      </w:r>
    </w:p>
    <w:p>
      <w:pPr>
        <w:pBdr>
          <w:bottom w:val="single" w:color="0FA3A3" w:sz="8" w:space="4"/>
        </w:pBdr>
        <w:spacing w:after="120" w:before="280"/>
      </w:pPr>
      <w:r>
        <w:rPr>
          <w:rFonts w:ascii="Cambria" w:cs="Cambria" w:eastAsia="Cambria" w:hAnsi="Cambria"/>
          <w:b/>
          <w:bCs/>
          <w:color w:val="0FA3A3"/>
          <w:sz w:val="30"/>
          <w:szCs w:val="30"/>
        </w:rPr>
        <w:t xml:space="preserve">Section B: Answer in your own words</w:t>
      </w:r>
    </w:p>
    <w:p>
      <w:pPr>
        <w:keepNext/>
        <w:spacing w:after="80" w:before="120"/>
      </w:pPr>
      <w:r>
        <w:rPr>
          <w:rFonts w:ascii="Calibri" w:cs="Calibri" w:eastAsia="Calibri" w:hAnsi="Calibri"/>
          <w:color w:val="0E3B43"/>
          <w:sz w:val="22"/>
          <w:szCs w:val="22"/>
        </w:rPr>
        <w:t xml:space="preserve">1. Why are LLM applications harder to operate than traditional software?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638"/>
      </w:tblGrid>
      <w:tr>
        <w:trPr>
          <w:trHeight w:val="900" w:hRule="atLeast"/>
        </w:trPr>
        <w:tc>
          <w:tcPr>
            <w:tcW w:type="dxa" w:w="9638"/>
            <w:tcBorders>
              <w:top w:val="single" w:color="9ED9D4" w:sz="6"/>
              <w:left w:val="single" w:color="9ED9D4" w:sz="6"/>
              <w:bottom w:val="single" w:color="9ED9D4" w:sz="6"/>
              <w:right w:val="single" w:color="9ED9D4" w:sz="6"/>
            </w:tcBorders>
            <w:shd w:fill="FAFDFD" w:color="auto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alibri" w:cs="Calibri" w:eastAsia="Calibri" w:hAnsi="Calibri"/>
                <w:sz w:val="21"/>
                <w:szCs w:val="21"/>
              </w:rPr>
              <w:t xml:space="preserve"/>
            </w:r>
          </w:p>
          <w:p>
            <w:r>
              <w:rPr>
                <w:rFonts w:ascii="Calibri" w:cs="Calibri" w:eastAsia="Calibri" w:hAnsi="Calibri"/>
                <w:sz w:val="21"/>
                <w:szCs w:val="21"/>
              </w:rPr>
              <w:t xml:space="preserve"/>
            </w:r>
          </w:p>
          <w:p>
            <w:r>
              <w:rPr>
                <w:rFonts w:ascii="Calibri" w:cs="Calibri" w:eastAsia="Calibri" w:hAnsi="Calibri"/>
                <w:sz w:val="21"/>
                <w:szCs w:val="21"/>
              </w:rPr>
              <w:t xml:space="preserve"/>
            </w:r>
          </w:p>
        </w:tc>
      </w:tr>
    </w:tbl>
    <w:p>
      <w:pPr>
        <w:spacing w:after="80" w:before="0"/>
      </w:pPr>
      <w:r>
        <w:rPr>
          <w:rFonts w:ascii="Calibri" w:cs="Calibri" w:eastAsia="Calibri" w:hAnsi="Calibri"/>
          <w:color w:val="0E3B43"/>
          <w:sz w:val="22"/>
          <w:szCs w:val="22"/>
        </w:rPr>
        <w:t xml:space="preserve"/>
      </w:r>
    </w:p>
    <w:p>
      <w:pPr>
        <w:keepNext/>
        <w:spacing w:after="80" w:before="120"/>
      </w:pPr>
      <w:r>
        <w:rPr>
          <w:rFonts w:ascii="Calibri" w:cs="Calibri" w:eastAsia="Calibri" w:hAnsi="Calibri"/>
          <w:color w:val="0E3B43"/>
          <w:sz w:val="22"/>
          <w:szCs w:val="22"/>
        </w:rPr>
        <w:t xml:space="preserve">2. Describe how retries, fallbacks and circuit breakers work together.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638"/>
      </w:tblGrid>
      <w:tr>
        <w:trPr>
          <w:trHeight w:val="900" w:hRule="atLeast"/>
        </w:trPr>
        <w:tc>
          <w:tcPr>
            <w:tcW w:type="dxa" w:w="9638"/>
            <w:tcBorders>
              <w:top w:val="single" w:color="9ED9D4" w:sz="6"/>
              <w:left w:val="single" w:color="9ED9D4" w:sz="6"/>
              <w:bottom w:val="single" w:color="9ED9D4" w:sz="6"/>
              <w:right w:val="single" w:color="9ED9D4" w:sz="6"/>
            </w:tcBorders>
            <w:shd w:fill="FAFDFD" w:color="auto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alibri" w:cs="Calibri" w:eastAsia="Calibri" w:hAnsi="Calibri"/>
                <w:sz w:val="21"/>
                <w:szCs w:val="21"/>
              </w:rPr>
              <w:t xml:space="preserve"/>
            </w:r>
          </w:p>
          <w:p>
            <w:r>
              <w:rPr>
                <w:rFonts w:ascii="Calibri" w:cs="Calibri" w:eastAsia="Calibri" w:hAnsi="Calibri"/>
                <w:sz w:val="21"/>
                <w:szCs w:val="21"/>
              </w:rPr>
              <w:t xml:space="preserve"/>
            </w:r>
          </w:p>
          <w:p>
            <w:r>
              <w:rPr>
                <w:rFonts w:ascii="Calibri" w:cs="Calibri" w:eastAsia="Calibri" w:hAnsi="Calibri"/>
                <w:sz w:val="21"/>
                <w:szCs w:val="21"/>
              </w:rPr>
              <w:t xml:space="preserve"/>
            </w:r>
          </w:p>
        </w:tc>
      </w:tr>
    </w:tbl>
    <w:p>
      <w:pPr>
        <w:spacing w:after="80" w:before="0"/>
      </w:pPr>
      <w:r>
        <w:rPr>
          <w:rFonts w:ascii="Calibri" w:cs="Calibri" w:eastAsia="Calibri" w:hAnsi="Calibri"/>
          <w:color w:val="0E3B43"/>
          <w:sz w:val="22"/>
          <w:szCs w:val="22"/>
        </w:rPr>
        <w:t xml:space="preserve"/>
      </w:r>
    </w:p>
    <w:p>
      <w:pPr>
        <w:keepNext/>
        <w:spacing w:after="80" w:before="120"/>
      </w:pPr>
      <w:r>
        <w:rPr>
          <w:rFonts w:ascii="Calibri" w:cs="Calibri" w:eastAsia="Calibri" w:hAnsi="Calibri"/>
          <w:color w:val="0E3B43"/>
          <w:sz w:val="22"/>
          <w:szCs w:val="22"/>
        </w:rPr>
        <w:t xml:space="preserve">3. What makes an escalation message easy to act on?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638"/>
      </w:tblGrid>
      <w:tr>
        <w:trPr>
          <w:trHeight w:val="900" w:hRule="atLeast"/>
        </w:trPr>
        <w:tc>
          <w:tcPr>
            <w:tcW w:type="dxa" w:w="9638"/>
            <w:tcBorders>
              <w:top w:val="single" w:color="9ED9D4" w:sz="6"/>
              <w:left w:val="single" w:color="9ED9D4" w:sz="6"/>
              <w:bottom w:val="single" w:color="9ED9D4" w:sz="6"/>
              <w:right w:val="single" w:color="9ED9D4" w:sz="6"/>
            </w:tcBorders>
            <w:shd w:fill="FAFDFD" w:color="auto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alibri" w:cs="Calibri" w:eastAsia="Calibri" w:hAnsi="Calibri"/>
                <w:sz w:val="21"/>
                <w:szCs w:val="21"/>
              </w:rPr>
              <w:t xml:space="preserve"/>
            </w:r>
          </w:p>
          <w:p>
            <w:r>
              <w:rPr>
                <w:rFonts w:ascii="Calibri" w:cs="Calibri" w:eastAsia="Calibri" w:hAnsi="Calibri"/>
                <w:sz w:val="21"/>
                <w:szCs w:val="21"/>
              </w:rPr>
              <w:t xml:space="preserve"/>
            </w:r>
          </w:p>
          <w:p>
            <w:r>
              <w:rPr>
                <w:rFonts w:ascii="Calibri" w:cs="Calibri" w:eastAsia="Calibri" w:hAnsi="Calibri"/>
                <w:sz w:val="21"/>
                <w:szCs w:val="21"/>
              </w:rPr>
              <w:t xml:space="preserve"/>
            </w:r>
          </w:p>
        </w:tc>
      </w:tr>
    </w:tbl>
    <w:p>
      <w:pPr>
        <w:spacing w:after="80" w:before="0"/>
      </w:pPr>
      <w:r>
        <w:rPr>
          <w:rFonts w:ascii="Calibri" w:cs="Calibri" w:eastAsia="Calibri" w:hAnsi="Calibri"/>
          <w:color w:val="0E3B43"/>
          <w:sz w:val="22"/>
          <w:szCs w:val="22"/>
        </w:rPr>
        <w:t xml:space="preserve"/>
      </w:r>
    </w:p>
    <w:p>
      <w:pPr>
        <w:keepNext/>
        <w:spacing w:after="80" w:before="120"/>
      </w:pPr>
      <w:r>
        <w:rPr>
          <w:rFonts w:ascii="Calibri" w:cs="Calibri" w:eastAsia="Calibri" w:hAnsi="Calibri"/>
          <w:color w:val="0E3B43"/>
          <w:sz w:val="22"/>
          <w:szCs w:val="22"/>
        </w:rPr>
        <w:t xml:space="preserve">4. Describe a time you used, or could have used, emotional intelligence during a problem.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638"/>
      </w:tblGrid>
      <w:tr>
        <w:trPr>
          <w:trHeight w:val="900" w:hRule="atLeast"/>
        </w:trPr>
        <w:tc>
          <w:tcPr>
            <w:tcW w:type="dxa" w:w="9638"/>
            <w:tcBorders>
              <w:top w:val="single" w:color="9ED9D4" w:sz="6"/>
              <w:left w:val="single" w:color="9ED9D4" w:sz="6"/>
              <w:bottom w:val="single" w:color="9ED9D4" w:sz="6"/>
              <w:right w:val="single" w:color="9ED9D4" w:sz="6"/>
            </w:tcBorders>
            <w:shd w:fill="FAFDFD" w:color="auto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alibri" w:cs="Calibri" w:eastAsia="Calibri" w:hAnsi="Calibri"/>
                <w:sz w:val="21"/>
                <w:szCs w:val="21"/>
              </w:rPr>
              <w:t xml:space="preserve"/>
            </w:r>
          </w:p>
          <w:p>
            <w:r>
              <w:rPr>
                <w:rFonts w:ascii="Calibri" w:cs="Calibri" w:eastAsia="Calibri" w:hAnsi="Calibri"/>
                <w:sz w:val="21"/>
                <w:szCs w:val="21"/>
              </w:rPr>
              <w:t xml:space="preserve"/>
            </w:r>
          </w:p>
          <w:p>
            <w:r>
              <w:rPr>
                <w:rFonts w:ascii="Calibri" w:cs="Calibri" w:eastAsia="Calibri" w:hAnsi="Calibri"/>
                <w:sz w:val="21"/>
                <w:szCs w:val="21"/>
              </w:rPr>
              <w:t xml:space="preserve"/>
            </w:r>
          </w:p>
        </w:tc>
      </w:tr>
    </w:tbl>
    <w:p>
      <w:pPr>
        <w:spacing w:after="80" w:before="0"/>
      </w:pPr>
      <w:r>
        <w:rPr>
          <w:rFonts w:ascii="Calibri" w:cs="Calibri" w:eastAsia="Calibri" w:hAnsi="Calibri"/>
          <w:color w:val="0E3B43"/>
          <w:sz w:val="22"/>
          <w:szCs w:val="22"/>
        </w:rPr>
        <w:t xml:space="preserve"/>
      </w:r>
    </w:p>
    <w:p>
      <w:pPr>
        <w:pBdr>
          <w:bottom w:val="single" w:color="0FA3A3" w:sz="8" w:space="4"/>
        </w:pBdr>
        <w:spacing w:after="120" w:before="280"/>
      </w:pPr>
      <w:r>
        <w:rPr>
          <w:rFonts w:ascii="Cambria" w:cs="Cambria" w:eastAsia="Cambria" w:hAnsi="Cambria"/>
          <w:b/>
          <w:bCs/>
          <w:color w:val="0FA3A3"/>
          <w:sz w:val="30"/>
          <w:szCs w:val="30"/>
        </w:rPr>
        <w:t xml:space="preserve">Section C: Predict the output or spot the better response</w:t>
      </w:r>
    </w:p>
    <w:p>
      <w:pPr>
        <w:spacing w:after="120" w:before="0"/>
      </w:pPr>
      <w:r>
        <w:rPr>
          <w:rFonts w:ascii="Calibri" w:cs="Calibri" w:eastAsia="Calibri" w:hAnsi="Calibri"/>
          <w:color w:val="3D7C82"/>
          <w:sz w:val="22"/>
          <w:szCs w:val="22"/>
        </w:rPr>
        <w:t xml:space="preserve">Write what the code prints, or which response is stronger and why.</w:t>
      </w:r>
    </w:p>
    <w:p>
      <w:pPr>
        <w:keepNext/>
        <w:spacing w:after="80" w:before="120"/>
      </w:pPr>
      <w:r>
        <w:rPr>
          <w:rFonts w:ascii="Calibri" w:cs="Calibri" w:eastAsia="Calibri" w:hAnsi="Calibri"/>
          <w:color w:val="0E3B43"/>
          <w:sz w:val="22"/>
          <w:szCs w:val="22"/>
        </w:rPr>
        <w:t xml:space="preserve">Snippet 1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638"/>
      </w:tblGrid>
      <w:tr>
        <w:tc>
          <w:tcPr>
            <w:tcW w:type="dxa" w:w="9638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F2C33" w:color="auto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color w:val="EAF7F5"/>
                <w:sz w:val="19"/>
                <w:szCs w:val="19"/>
              </w:rPr>
              <w:t xml:space="preserve">for i in range(4):</w:t>
            </w:r>
          </w:p>
          <w:p>
            <w:r>
              <w:rPr>
                <w:rFonts w:ascii="Courier New" w:cs="Courier New" w:eastAsia="Courier New" w:hAnsi="Courier New"/>
                <w:color w:val="EAF7F5"/>
                <w:sz w:val="19"/>
                <w:szCs w:val="19"/>
              </w:rPr>
              <w:t xml:space="preserve">    print(2 ** i, end=" ")</w:t>
            </w:r>
          </w:p>
        </w:tc>
      </w:tr>
    </w:tbl>
    <w:p>
      <w:pPr>
        <w:spacing w:after="60" w:before="0"/>
      </w:pPr>
      <w:r>
        <w:rPr>
          <w:rFonts w:ascii="Calibri" w:cs="Calibri" w:eastAsia="Calibri" w:hAnsi="Calibri"/>
          <w:color w:val="0E3B43"/>
          <w:sz w:val="22"/>
          <w:szCs w:val="22"/>
        </w:rPr>
        <w:t xml:space="preserve"/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638"/>
      </w:tblGrid>
      <w:tr>
        <w:trPr>
          <w:trHeight w:val="600" w:hRule="atLeast"/>
        </w:trPr>
        <w:tc>
          <w:tcPr>
            <w:tcW w:type="dxa" w:w="9638"/>
            <w:tcBorders>
              <w:top w:val="single" w:color="9ED9D4" w:sz="6"/>
              <w:left w:val="single" w:color="9ED9D4" w:sz="6"/>
              <w:bottom w:val="single" w:color="9ED9D4" w:sz="6"/>
              <w:right w:val="single" w:color="9ED9D4" w:sz="6"/>
            </w:tcBorders>
            <w:shd w:fill="FAFDFD" w:color="auto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ourier New" w:cs="Courier New" w:eastAsia="Courier New" w:hAnsi="Courier New"/>
                <w:sz w:val="21"/>
                <w:szCs w:val="21"/>
              </w:rPr>
              <w:t xml:space="preserve"/>
            </w:r>
          </w:p>
          <w:p>
            <w:r>
              <w:rPr>
                <w:rFonts w:ascii="Courier New" w:cs="Courier New" w:eastAsia="Courier New" w:hAnsi="Courier New"/>
                <w:sz w:val="21"/>
                <w:szCs w:val="21"/>
              </w:rPr>
              <w:t xml:space="preserve"/>
            </w:r>
          </w:p>
        </w:tc>
      </w:tr>
    </w:tbl>
    <w:p>
      <w:pPr>
        <w:spacing w:after="80" w:before="0"/>
      </w:pPr>
      <w:r>
        <w:rPr>
          <w:rFonts w:ascii="Calibri" w:cs="Calibri" w:eastAsia="Calibri" w:hAnsi="Calibri"/>
          <w:color w:val="0E3B43"/>
          <w:sz w:val="22"/>
          <w:szCs w:val="22"/>
        </w:rPr>
        <w:t xml:space="preserve"/>
      </w:r>
    </w:p>
    <w:p>
      <w:pPr>
        <w:keepNext/>
        <w:spacing w:after="80" w:before="120"/>
      </w:pPr>
      <w:r>
        <w:rPr>
          <w:rFonts w:ascii="Calibri" w:cs="Calibri" w:eastAsia="Calibri" w:hAnsi="Calibri"/>
          <w:color w:val="0E3B43"/>
          <w:sz w:val="22"/>
          <w:szCs w:val="22"/>
        </w:rPr>
        <w:t xml:space="preserve">Snippet 2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638"/>
      </w:tblGrid>
      <w:tr>
        <w:tc>
          <w:tcPr>
            <w:tcW w:type="dxa" w:w="9638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F2C33" w:color="auto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color w:val="EAF7F5"/>
                <w:sz w:val="19"/>
                <w:szCs w:val="19"/>
              </w:rPr>
              <w:t xml:space="preserve">failures, threshold = 0, 3</w:t>
            </w:r>
          </w:p>
          <w:p>
            <w:r>
              <w:rPr>
                <w:rFonts w:ascii="Courier New" w:cs="Courier New" w:eastAsia="Courier New" w:hAnsi="Courier New"/>
                <w:color w:val="EAF7F5"/>
                <w:sz w:val="19"/>
                <w:szCs w:val="19"/>
              </w:rPr>
              <w:t xml:space="preserve">for ok in [False, False, True, False, False, False]:</w:t>
            </w:r>
          </w:p>
          <w:p>
            <w:r>
              <w:rPr>
                <w:rFonts w:ascii="Courier New" w:cs="Courier New" w:eastAsia="Courier New" w:hAnsi="Courier New"/>
                <w:color w:val="EAF7F5"/>
                <w:sz w:val="19"/>
                <w:szCs w:val="19"/>
              </w:rPr>
              <w:t xml:space="preserve">    failures = 0 if ok else failures + 1</w:t>
            </w:r>
          </w:p>
          <w:p>
            <w:r>
              <w:rPr>
                <w:rFonts w:ascii="Courier New" w:cs="Courier New" w:eastAsia="Courier New" w:hAnsi="Courier New"/>
                <w:color w:val="EAF7F5"/>
                <w:sz w:val="19"/>
                <w:szCs w:val="19"/>
              </w:rPr>
              <w:t xml:space="preserve">print("OPEN" if failures &gt;= threshold else "CLOSED")</w:t>
            </w:r>
          </w:p>
        </w:tc>
      </w:tr>
    </w:tbl>
    <w:p>
      <w:pPr>
        <w:spacing w:after="60" w:before="0"/>
      </w:pPr>
      <w:r>
        <w:rPr>
          <w:rFonts w:ascii="Calibri" w:cs="Calibri" w:eastAsia="Calibri" w:hAnsi="Calibri"/>
          <w:color w:val="0E3B43"/>
          <w:sz w:val="22"/>
          <w:szCs w:val="22"/>
        </w:rPr>
        <w:t xml:space="preserve"/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638"/>
      </w:tblGrid>
      <w:tr>
        <w:trPr>
          <w:trHeight w:val="600" w:hRule="atLeast"/>
        </w:trPr>
        <w:tc>
          <w:tcPr>
            <w:tcW w:type="dxa" w:w="9638"/>
            <w:tcBorders>
              <w:top w:val="single" w:color="9ED9D4" w:sz="6"/>
              <w:left w:val="single" w:color="9ED9D4" w:sz="6"/>
              <w:bottom w:val="single" w:color="9ED9D4" w:sz="6"/>
              <w:right w:val="single" w:color="9ED9D4" w:sz="6"/>
            </w:tcBorders>
            <w:shd w:fill="FAFDFD" w:color="auto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ourier New" w:cs="Courier New" w:eastAsia="Courier New" w:hAnsi="Courier New"/>
                <w:sz w:val="21"/>
                <w:szCs w:val="21"/>
              </w:rPr>
              <w:t xml:space="preserve"/>
            </w:r>
          </w:p>
          <w:p>
            <w:r>
              <w:rPr>
                <w:rFonts w:ascii="Courier New" w:cs="Courier New" w:eastAsia="Courier New" w:hAnsi="Courier New"/>
                <w:sz w:val="21"/>
                <w:szCs w:val="21"/>
              </w:rPr>
              <w:t xml:space="preserve"/>
            </w:r>
          </w:p>
        </w:tc>
      </w:tr>
    </w:tbl>
    <w:p>
      <w:pPr>
        <w:spacing w:after="80" w:before="0"/>
      </w:pPr>
      <w:r>
        <w:rPr>
          <w:rFonts w:ascii="Calibri" w:cs="Calibri" w:eastAsia="Calibri" w:hAnsi="Calibri"/>
          <w:color w:val="0E3B43"/>
          <w:sz w:val="22"/>
          <w:szCs w:val="22"/>
        </w:rPr>
        <w:t xml:space="preserve"/>
      </w:r>
    </w:p>
    <w:p>
      <w:pPr>
        <w:keepNext/>
        <w:spacing w:after="80" w:before="120"/>
      </w:pPr>
      <w:r>
        <w:rPr>
          <w:rFonts w:ascii="Calibri" w:cs="Calibri" w:eastAsia="Calibri" w:hAnsi="Calibri"/>
          <w:color w:val="0E3B43"/>
          <w:sz w:val="22"/>
          <w:szCs w:val="22"/>
        </w:rPr>
        <w:t xml:space="preserve">Snippet 3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638"/>
      </w:tblGrid>
      <w:tr>
        <w:tc>
          <w:tcPr>
            <w:tcW w:type="dxa" w:w="9638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F2C33" w:color="auto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color w:val="EAF7F5"/>
                <w:sz w:val="19"/>
                <w:szCs w:val="19"/>
              </w:rPr>
              <w:t xml:space="preserve">Customer: "Your AI is down again!"</w:t>
            </w:r>
          </w:p>
          <w:p>
            <w:r>
              <w:rPr>
                <w:rFonts w:ascii="Courier New" w:cs="Courier New" w:eastAsia="Courier New" w:hAnsi="Courier New"/>
                <w:color w:val="EAF7F5"/>
                <w:sz w:val="19"/>
                <w:szCs w:val="19"/>
              </w:rPr>
              <w:t xml:space="preserve">A: "It is the provider's outage, not ours."</w:t>
            </w:r>
          </w:p>
          <w:p>
            <w:r>
              <w:rPr>
                <w:rFonts w:ascii="Courier New" w:cs="Courier New" w:eastAsia="Courier New" w:hAnsi="Courier New"/>
                <w:color w:val="EAF7F5"/>
                <w:sz w:val="19"/>
                <w:szCs w:val="19"/>
              </w:rPr>
              <w:t xml:space="preserve">B: "I understand the impact on your team. Here is what we know and what we are doing."</w:t>
            </w:r>
          </w:p>
        </w:tc>
      </w:tr>
    </w:tbl>
    <w:p>
      <w:pPr>
        <w:spacing w:after="60" w:before="0"/>
      </w:pPr>
      <w:r>
        <w:rPr>
          <w:rFonts w:ascii="Calibri" w:cs="Calibri" w:eastAsia="Calibri" w:hAnsi="Calibri"/>
          <w:color w:val="0E3B43"/>
          <w:sz w:val="22"/>
          <w:szCs w:val="22"/>
        </w:rPr>
        <w:t xml:space="preserve"/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638"/>
      </w:tblGrid>
      <w:tr>
        <w:trPr>
          <w:trHeight w:val="600" w:hRule="atLeast"/>
        </w:trPr>
        <w:tc>
          <w:tcPr>
            <w:tcW w:type="dxa" w:w="9638"/>
            <w:tcBorders>
              <w:top w:val="single" w:color="9ED9D4" w:sz="6"/>
              <w:left w:val="single" w:color="9ED9D4" w:sz="6"/>
              <w:bottom w:val="single" w:color="9ED9D4" w:sz="6"/>
              <w:right w:val="single" w:color="9ED9D4" w:sz="6"/>
            </w:tcBorders>
            <w:shd w:fill="FAFDFD" w:color="auto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ourier New" w:cs="Courier New" w:eastAsia="Courier New" w:hAnsi="Courier New"/>
                <w:sz w:val="21"/>
                <w:szCs w:val="21"/>
              </w:rPr>
              <w:t xml:space="preserve"/>
            </w:r>
          </w:p>
          <w:p>
            <w:r>
              <w:rPr>
                <w:rFonts w:ascii="Courier New" w:cs="Courier New" w:eastAsia="Courier New" w:hAnsi="Courier New"/>
                <w:sz w:val="21"/>
                <w:szCs w:val="21"/>
              </w:rPr>
              <w:t xml:space="preserve"/>
            </w:r>
          </w:p>
        </w:tc>
      </w:tr>
    </w:tbl>
    <w:p>
      <w:pPr>
        <w:spacing w:after="80" w:before="0"/>
      </w:pPr>
      <w:r>
        <w:rPr>
          <w:rFonts w:ascii="Calibri" w:cs="Calibri" w:eastAsia="Calibri" w:hAnsi="Calibri"/>
          <w:color w:val="0E3B43"/>
          <w:sz w:val="22"/>
          <w:szCs w:val="22"/>
        </w:rPr>
        <w:t xml:space="preserve"/>
      </w:r>
    </w:p>
    <w:p>
      <w:pPr>
        <w:pBdr>
          <w:bottom w:val="single" w:color="0FA3A3" w:sz="8" w:space="4"/>
        </w:pBdr>
        <w:spacing w:after="120" w:before="280"/>
      </w:pPr>
      <w:r>
        <w:rPr>
          <w:rFonts w:ascii="Cambria" w:cs="Cambria" w:eastAsia="Cambria" w:hAnsi="Cambria"/>
          <w:b/>
          <w:bCs/>
          <w:color w:val="0FA3A3"/>
          <w:sz w:val="30"/>
          <w:szCs w:val="30"/>
        </w:rPr>
        <w:t xml:space="preserve">Section D: Write code and messages</w:t>
      </w:r>
    </w:p>
    <w:p>
      <w:pPr>
        <w:spacing w:after="120" w:before="0"/>
      </w:pPr>
      <w:r>
        <w:rPr>
          <w:rFonts w:ascii="Calibri" w:cs="Calibri" w:eastAsia="Calibri" w:hAnsi="Calibri"/>
          <w:color w:val="3D7C82"/>
          <w:sz w:val="22"/>
          <w:szCs w:val="22"/>
        </w:rPr>
        <w:t xml:space="preserve">Write the code or message in the box.</w:t>
      </w:r>
    </w:p>
    <w:p>
      <w:pPr>
        <w:keepNext/>
        <w:spacing w:after="80" w:before="120"/>
      </w:pPr>
      <w:r>
        <w:rPr>
          <w:rFonts w:ascii="Calibri" w:cs="Calibri" w:eastAsia="Calibri" w:hAnsi="Calibri"/>
          <w:color w:val="0E3B43"/>
          <w:sz w:val="22"/>
          <w:szCs w:val="22"/>
        </w:rPr>
        <w:t xml:space="preserve">1. Write a retry function with exponential backoff and a maximum of 3 attempts.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638"/>
      </w:tblGrid>
      <w:tr>
        <w:trPr>
          <w:trHeight w:val="2100" w:hRule="atLeast"/>
        </w:trPr>
        <w:tc>
          <w:tcPr>
            <w:tcW w:type="dxa" w:w="9638"/>
            <w:tcBorders>
              <w:top w:val="single" w:color="9ED9D4" w:sz="6"/>
              <w:left w:val="single" w:color="9ED9D4" w:sz="6"/>
              <w:bottom w:val="single" w:color="9ED9D4" w:sz="6"/>
              <w:right w:val="single" w:color="9ED9D4" w:sz="6"/>
            </w:tcBorders>
            <w:shd w:fill="FAFDFD" w:color="auto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alibri" w:cs="Calibri" w:eastAsia="Calibri" w:hAnsi="Calibri"/>
                <w:sz w:val="21"/>
                <w:szCs w:val="21"/>
              </w:rPr>
              <w:t xml:space="preserve"/>
            </w:r>
          </w:p>
          <w:p>
            <w:r>
              <w:rPr>
                <w:rFonts w:ascii="Calibri" w:cs="Calibri" w:eastAsia="Calibri" w:hAnsi="Calibri"/>
                <w:sz w:val="21"/>
                <w:szCs w:val="21"/>
              </w:rPr>
              <w:t xml:space="preserve"/>
            </w:r>
          </w:p>
          <w:p>
            <w:r>
              <w:rPr>
                <w:rFonts w:ascii="Calibri" w:cs="Calibri" w:eastAsia="Calibri" w:hAnsi="Calibri"/>
                <w:sz w:val="21"/>
                <w:szCs w:val="21"/>
              </w:rPr>
              <w:t xml:space="preserve"/>
            </w:r>
          </w:p>
          <w:p>
            <w:r>
              <w:rPr>
                <w:rFonts w:ascii="Calibri" w:cs="Calibri" w:eastAsia="Calibri" w:hAnsi="Calibri"/>
                <w:sz w:val="21"/>
                <w:szCs w:val="21"/>
              </w:rPr>
              <w:t xml:space="preserve"/>
            </w:r>
          </w:p>
          <w:p>
            <w:r>
              <w:rPr>
                <w:rFonts w:ascii="Calibri" w:cs="Calibri" w:eastAsia="Calibri" w:hAnsi="Calibri"/>
                <w:sz w:val="21"/>
                <w:szCs w:val="21"/>
              </w:rPr>
              <w:t xml:space="preserve"/>
            </w:r>
          </w:p>
          <w:p>
            <w:r>
              <w:rPr>
                <w:rFonts w:ascii="Calibri" w:cs="Calibri" w:eastAsia="Calibri" w:hAnsi="Calibri"/>
                <w:sz w:val="21"/>
                <w:szCs w:val="21"/>
              </w:rPr>
              <w:t xml:space="preserve"/>
            </w:r>
          </w:p>
          <w:p>
            <w:r>
              <w:rPr>
                <w:rFonts w:ascii="Calibri" w:cs="Calibri" w:eastAsia="Calibri" w:hAnsi="Calibri"/>
                <w:sz w:val="21"/>
                <w:szCs w:val="21"/>
              </w:rPr>
              <w:t xml:space="preserve"/>
            </w:r>
          </w:p>
        </w:tc>
      </w:tr>
    </w:tbl>
    <w:p>
      <w:pPr>
        <w:spacing w:after="80" w:before="0"/>
      </w:pPr>
      <w:r>
        <w:rPr>
          <w:rFonts w:ascii="Calibri" w:cs="Calibri" w:eastAsia="Calibri" w:hAnsi="Calibri"/>
          <w:color w:val="0E3B43"/>
          <w:sz w:val="22"/>
          <w:szCs w:val="22"/>
        </w:rPr>
        <w:t xml:space="preserve"/>
      </w:r>
    </w:p>
    <w:p>
      <w:pPr>
        <w:keepNext/>
        <w:spacing w:after="80" w:before="120"/>
      </w:pPr>
      <w:r>
        <w:rPr>
          <w:rFonts w:ascii="Calibri" w:cs="Calibri" w:eastAsia="Calibri" w:hAnsi="Calibri"/>
          <w:color w:val="0E3B43"/>
          <w:sz w:val="22"/>
          <w:szCs w:val="22"/>
        </w:rPr>
        <w:t xml:space="preserve">2. Write a simple circuit breaker class with open and closed states.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638"/>
      </w:tblGrid>
      <w:tr>
        <w:trPr>
          <w:trHeight w:val="2100" w:hRule="atLeast"/>
        </w:trPr>
        <w:tc>
          <w:tcPr>
            <w:tcW w:type="dxa" w:w="9638"/>
            <w:tcBorders>
              <w:top w:val="single" w:color="9ED9D4" w:sz="6"/>
              <w:left w:val="single" w:color="9ED9D4" w:sz="6"/>
              <w:bottom w:val="single" w:color="9ED9D4" w:sz="6"/>
              <w:right w:val="single" w:color="9ED9D4" w:sz="6"/>
            </w:tcBorders>
            <w:shd w:fill="FAFDFD" w:color="auto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alibri" w:cs="Calibri" w:eastAsia="Calibri" w:hAnsi="Calibri"/>
                <w:sz w:val="21"/>
                <w:szCs w:val="21"/>
              </w:rPr>
              <w:t xml:space="preserve"/>
            </w:r>
          </w:p>
          <w:p>
            <w:r>
              <w:rPr>
                <w:rFonts w:ascii="Calibri" w:cs="Calibri" w:eastAsia="Calibri" w:hAnsi="Calibri"/>
                <w:sz w:val="21"/>
                <w:szCs w:val="21"/>
              </w:rPr>
              <w:t xml:space="preserve"/>
            </w:r>
          </w:p>
          <w:p>
            <w:r>
              <w:rPr>
                <w:rFonts w:ascii="Calibri" w:cs="Calibri" w:eastAsia="Calibri" w:hAnsi="Calibri"/>
                <w:sz w:val="21"/>
                <w:szCs w:val="21"/>
              </w:rPr>
              <w:t xml:space="preserve"/>
            </w:r>
          </w:p>
          <w:p>
            <w:r>
              <w:rPr>
                <w:rFonts w:ascii="Calibri" w:cs="Calibri" w:eastAsia="Calibri" w:hAnsi="Calibri"/>
                <w:sz w:val="21"/>
                <w:szCs w:val="21"/>
              </w:rPr>
              <w:t xml:space="preserve"/>
            </w:r>
          </w:p>
          <w:p>
            <w:r>
              <w:rPr>
                <w:rFonts w:ascii="Calibri" w:cs="Calibri" w:eastAsia="Calibri" w:hAnsi="Calibri"/>
                <w:sz w:val="21"/>
                <w:szCs w:val="21"/>
              </w:rPr>
              <w:t xml:space="preserve"/>
            </w:r>
          </w:p>
          <w:p>
            <w:r>
              <w:rPr>
                <w:rFonts w:ascii="Calibri" w:cs="Calibri" w:eastAsia="Calibri" w:hAnsi="Calibri"/>
                <w:sz w:val="21"/>
                <w:szCs w:val="21"/>
              </w:rPr>
              <w:t xml:space="preserve"/>
            </w:r>
          </w:p>
          <w:p>
            <w:r>
              <w:rPr>
                <w:rFonts w:ascii="Calibri" w:cs="Calibri" w:eastAsia="Calibri" w:hAnsi="Calibri"/>
                <w:sz w:val="21"/>
                <w:szCs w:val="21"/>
              </w:rPr>
              <w:t xml:space="preserve"/>
            </w:r>
          </w:p>
        </w:tc>
      </w:tr>
    </w:tbl>
    <w:p>
      <w:pPr>
        <w:spacing w:after="80" w:before="0"/>
      </w:pPr>
      <w:r>
        <w:rPr>
          <w:rFonts w:ascii="Calibri" w:cs="Calibri" w:eastAsia="Calibri" w:hAnsi="Calibri"/>
          <w:color w:val="0E3B43"/>
          <w:sz w:val="22"/>
          <w:szCs w:val="22"/>
        </w:rPr>
        <w:t xml:space="preserve"/>
      </w:r>
    </w:p>
    <w:p>
      <w:pPr>
        <w:keepNext/>
        <w:spacing w:after="80" w:before="120"/>
      </w:pPr>
      <w:r>
        <w:rPr>
          <w:rFonts w:ascii="Calibri" w:cs="Calibri" w:eastAsia="Calibri" w:hAnsi="Calibri"/>
          <w:color w:val="0E3B43"/>
          <w:sz w:val="22"/>
          <w:szCs w:val="22"/>
        </w:rPr>
        <w:t xml:space="preserve">3. Write an escalation message for a SEV2 incident.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638"/>
      </w:tblGrid>
      <w:tr>
        <w:trPr>
          <w:trHeight w:val="2100" w:hRule="atLeast"/>
        </w:trPr>
        <w:tc>
          <w:tcPr>
            <w:tcW w:type="dxa" w:w="9638"/>
            <w:tcBorders>
              <w:top w:val="single" w:color="9ED9D4" w:sz="6"/>
              <w:left w:val="single" w:color="9ED9D4" w:sz="6"/>
              <w:bottom w:val="single" w:color="9ED9D4" w:sz="6"/>
              <w:right w:val="single" w:color="9ED9D4" w:sz="6"/>
            </w:tcBorders>
            <w:shd w:fill="FAFDFD" w:color="auto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alibri" w:cs="Calibri" w:eastAsia="Calibri" w:hAnsi="Calibri"/>
                <w:sz w:val="21"/>
                <w:szCs w:val="21"/>
              </w:rPr>
              <w:t xml:space="preserve"/>
            </w:r>
          </w:p>
          <w:p>
            <w:r>
              <w:rPr>
                <w:rFonts w:ascii="Calibri" w:cs="Calibri" w:eastAsia="Calibri" w:hAnsi="Calibri"/>
                <w:sz w:val="21"/>
                <w:szCs w:val="21"/>
              </w:rPr>
              <w:t xml:space="preserve"/>
            </w:r>
          </w:p>
          <w:p>
            <w:r>
              <w:rPr>
                <w:rFonts w:ascii="Calibri" w:cs="Calibri" w:eastAsia="Calibri" w:hAnsi="Calibri"/>
                <w:sz w:val="21"/>
                <w:szCs w:val="21"/>
              </w:rPr>
              <w:t xml:space="preserve"/>
            </w:r>
          </w:p>
          <w:p>
            <w:r>
              <w:rPr>
                <w:rFonts w:ascii="Calibri" w:cs="Calibri" w:eastAsia="Calibri" w:hAnsi="Calibri"/>
                <w:sz w:val="21"/>
                <w:szCs w:val="21"/>
              </w:rPr>
              <w:t xml:space="preserve"/>
            </w:r>
          </w:p>
          <w:p>
            <w:r>
              <w:rPr>
                <w:rFonts w:ascii="Calibri" w:cs="Calibri" w:eastAsia="Calibri" w:hAnsi="Calibri"/>
                <w:sz w:val="21"/>
                <w:szCs w:val="21"/>
              </w:rPr>
              <w:t xml:space="preserve"/>
            </w:r>
          </w:p>
          <w:p>
            <w:r>
              <w:rPr>
                <w:rFonts w:ascii="Calibri" w:cs="Calibri" w:eastAsia="Calibri" w:hAnsi="Calibri"/>
                <w:sz w:val="21"/>
                <w:szCs w:val="21"/>
              </w:rPr>
              <w:t xml:space="preserve"/>
            </w:r>
          </w:p>
          <w:p>
            <w:r>
              <w:rPr>
                <w:rFonts w:ascii="Calibri" w:cs="Calibri" w:eastAsia="Calibri" w:hAnsi="Calibri"/>
                <w:sz w:val="21"/>
                <w:szCs w:val="21"/>
              </w:rPr>
              <w:t xml:space="preserve"/>
            </w:r>
          </w:p>
        </w:tc>
      </w:tr>
    </w:tbl>
    <w:p>
      <w:pPr>
        <w:spacing w:after="80" w:before="0"/>
      </w:pPr>
      <w:r>
        <w:rPr>
          <w:rFonts w:ascii="Calibri" w:cs="Calibri" w:eastAsia="Calibri" w:hAnsi="Calibri"/>
          <w:color w:val="0E3B43"/>
          <w:sz w:val="22"/>
          <w:szCs w:val="22"/>
        </w:rPr>
        <w:t xml:space="preserve"/>
      </w:r>
    </w:p>
    <w:p>
      <w:pPr>
        <w:keepNext/>
        <w:spacing w:after="80" w:before="120"/>
      </w:pPr>
      <w:r>
        <w:rPr>
          <w:rFonts w:ascii="Calibri" w:cs="Calibri" w:eastAsia="Calibri" w:hAnsi="Calibri"/>
          <w:color w:val="0E3B43"/>
          <w:sz w:val="22"/>
          <w:szCs w:val="22"/>
        </w:rPr>
        <w:t xml:space="preserve">4. Rewrite this defensive message empathetically: "We followed the spec, so this is not our problem."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638"/>
      </w:tblGrid>
      <w:tr>
        <w:trPr>
          <w:trHeight w:val="2100" w:hRule="atLeast"/>
        </w:trPr>
        <w:tc>
          <w:tcPr>
            <w:tcW w:type="dxa" w:w="9638"/>
            <w:tcBorders>
              <w:top w:val="single" w:color="9ED9D4" w:sz="6"/>
              <w:left w:val="single" w:color="9ED9D4" w:sz="6"/>
              <w:bottom w:val="single" w:color="9ED9D4" w:sz="6"/>
              <w:right w:val="single" w:color="9ED9D4" w:sz="6"/>
            </w:tcBorders>
            <w:shd w:fill="FAFDFD" w:color="auto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alibri" w:cs="Calibri" w:eastAsia="Calibri" w:hAnsi="Calibri"/>
                <w:sz w:val="21"/>
                <w:szCs w:val="21"/>
              </w:rPr>
              <w:t xml:space="preserve"/>
            </w:r>
          </w:p>
          <w:p>
            <w:r>
              <w:rPr>
                <w:rFonts w:ascii="Calibri" w:cs="Calibri" w:eastAsia="Calibri" w:hAnsi="Calibri"/>
                <w:sz w:val="21"/>
                <w:szCs w:val="21"/>
              </w:rPr>
              <w:t xml:space="preserve"/>
            </w:r>
          </w:p>
          <w:p>
            <w:r>
              <w:rPr>
                <w:rFonts w:ascii="Calibri" w:cs="Calibri" w:eastAsia="Calibri" w:hAnsi="Calibri"/>
                <w:sz w:val="21"/>
                <w:szCs w:val="21"/>
              </w:rPr>
              <w:t xml:space="preserve"/>
            </w:r>
          </w:p>
          <w:p>
            <w:r>
              <w:rPr>
                <w:rFonts w:ascii="Calibri" w:cs="Calibri" w:eastAsia="Calibri" w:hAnsi="Calibri"/>
                <w:sz w:val="21"/>
                <w:szCs w:val="21"/>
              </w:rPr>
              <w:t xml:space="preserve"/>
            </w:r>
          </w:p>
          <w:p>
            <w:r>
              <w:rPr>
                <w:rFonts w:ascii="Calibri" w:cs="Calibri" w:eastAsia="Calibri" w:hAnsi="Calibri"/>
                <w:sz w:val="21"/>
                <w:szCs w:val="21"/>
              </w:rPr>
              <w:t xml:space="preserve"/>
            </w:r>
          </w:p>
          <w:p>
            <w:r>
              <w:rPr>
                <w:rFonts w:ascii="Calibri" w:cs="Calibri" w:eastAsia="Calibri" w:hAnsi="Calibri"/>
                <w:sz w:val="21"/>
                <w:szCs w:val="21"/>
              </w:rPr>
              <w:t xml:space="preserve"/>
            </w:r>
          </w:p>
          <w:p>
            <w:r>
              <w:rPr>
                <w:rFonts w:ascii="Calibri" w:cs="Calibri" w:eastAsia="Calibri" w:hAnsi="Calibri"/>
                <w:sz w:val="21"/>
                <w:szCs w:val="21"/>
              </w:rPr>
              <w:t xml:space="preserve"/>
            </w:r>
          </w:p>
        </w:tc>
      </w:tr>
    </w:tbl>
    <w:p>
      <w:pPr>
        <w:spacing w:after="80" w:before="0"/>
      </w:pPr>
      <w:r>
        <w:rPr>
          <w:rFonts w:ascii="Calibri" w:cs="Calibri" w:eastAsia="Calibri" w:hAnsi="Calibri"/>
          <w:color w:val="0E3B43"/>
          <w:sz w:val="22"/>
          <w:szCs w:val="22"/>
        </w:rPr>
        <w:t xml:space="preserve"/>
      </w:r>
    </w:p>
    <w:p>
      <w:pPr>
        <w:pBdr>
          <w:bottom w:val="single" w:color="0FA3A3" w:sz="8" w:space="4"/>
        </w:pBdr>
        <w:spacing w:after="120" w:before="280"/>
      </w:pPr>
      <w:r>
        <w:rPr>
          <w:rFonts w:ascii="Cambria" w:cs="Cambria" w:eastAsia="Cambria" w:hAnsi="Cambria"/>
          <w:b/>
          <w:bCs/>
          <w:color w:val="0FA3A3"/>
          <w:sz w:val="30"/>
          <w:szCs w:val="30"/>
        </w:rPr>
        <w:t xml:space="preserve">Section E: Reflection</w:t>
      </w:r>
    </w:p>
    <w:p>
      <w:pPr>
        <w:keepNext/>
        <w:spacing w:after="80" w:before="120"/>
      </w:pPr>
      <w:r>
        <w:rPr>
          <w:rFonts w:ascii="Calibri" w:cs="Calibri" w:eastAsia="Calibri" w:hAnsi="Calibri"/>
          <w:color w:val="0E3B43"/>
          <w:sz w:val="22"/>
          <w:szCs w:val="22"/>
        </w:rPr>
        <w:t xml:space="preserve">The idea that clicked best for me today: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638"/>
      </w:tblGrid>
      <w:tr>
        <w:trPr>
          <w:trHeight w:val="600" w:hRule="atLeast"/>
        </w:trPr>
        <w:tc>
          <w:tcPr>
            <w:tcW w:type="dxa" w:w="9638"/>
            <w:tcBorders>
              <w:top w:val="single" w:color="9ED9D4" w:sz="6"/>
              <w:left w:val="single" w:color="9ED9D4" w:sz="6"/>
              <w:bottom w:val="single" w:color="9ED9D4" w:sz="6"/>
              <w:right w:val="single" w:color="9ED9D4" w:sz="6"/>
            </w:tcBorders>
            <w:shd w:fill="FAFDFD" w:color="auto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alibri" w:cs="Calibri" w:eastAsia="Calibri" w:hAnsi="Calibri"/>
                <w:sz w:val="21"/>
                <w:szCs w:val="21"/>
              </w:rPr>
              <w:t xml:space="preserve"/>
            </w:r>
          </w:p>
          <w:p>
            <w:r>
              <w:rPr>
                <w:rFonts w:ascii="Calibri" w:cs="Calibri" w:eastAsia="Calibri" w:hAnsi="Calibri"/>
                <w:sz w:val="21"/>
                <w:szCs w:val="21"/>
              </w:rPr>
              <w:t xml:space="preserve"/>
            </w:r>
          </w:p>
        </w:tc>
      </w:tr>
    </w:tbl>
    <w:p>
      <w:pPr>
        <w:spacing w:after="80" w:before="0"/>
      </w:pPr>
      <w:r>
        <w:rPr>
          <w:rFonts w:ascii="Calibri" w:cs="Calibri" w:eastAsia="Calibri" w:hAnsi="Calibri"/>
          <w:color w:val="0E3B43"/>
          <w:sz w:val="22"/>
          <w:szCs w:val="22"/>
        </w:rPr>
        <w:t xml:space="preserve"/>
      </w:r>
    </w:p>
    <w:p>
      <w:pPr>
        <w:keepNext/>
        <w:spacing w:after="80" w:before="120"/>
      </w:pPr>
      <w:r>
        <w:rPr>
          <w:rFonts w:ascii="Calibri" w:cs="Calibri" w:eastAsia="Calibri" w:hAnsi="Calibri"/>
          <w:color w:val="0E3B43"/>
          <w:sz w:val="22"/>
          <w:szCs w:val="22"/>
        </w:rPr>
        <w:t xml:space="preserve">One thing I am still unsure about: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638"/>
      </w:tblGrid>
      <w:tr>
        <w:trPr>
          <w:trHeight w:val="600" w:hRule="atLeast"/>
        </w:trPr>
        <w:tc>
          <w:tcPr>
            <w:tcW w:type="dxa" w:w="9638"/>
            <w:tcBorders>
              <w:top w:val="single" w:color="9ED9D4" w:sz="6"/>
              <w:left w:val="single" w:color="9ED9D4" w:sz="6"/>
              <w:bottom w:val="single" w:color="9ED9D4" w:sz="6"/>
              <w:right w:val="single" w:color="9ED9D4" w:sz="6"/>
            </w:tcBorders>
            <w:shd w:fill="FAFDFD" w:color="auto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alibri" w:cs="Calibri" w:eastAsia="Calibri" w:hAnsi="Calibri"/>
                <w:sz w:val="21"/>
                <w:szCs w:val="21"/>
              </w:rPr>
              <w:t xml:space="preserve"/>
            </w:r>
          </w:p>
          <w:p>
            <w:r>
              <w:rPr>
                <w:rFonts w:ascii="Calibri" w:cs="Calibri" w:eastAsia="Calibri" w:hAnsi="Calibri"/>
                <w:sz w:val="21"/>
                <w:szCs w:val="21"/>
              </w:rPr>
              <w:t xml:space="preserve"/>
            </w:r>
          </w:p>
        </w:tc>
      </w:tr>
    </w:tbl>
    <w:p>
      <w:pPr>
        <w:spacing w:after="80" w:before="0"/>
      </w:pPr>
      <w:r>
        <w:rPr>
          <w:rFonts w:ascii="Calibri" w:cs="Calibri" w:eastAsia="Calibri" w:hAnsi="Calibri"/>
          <w:color w:val="0E3B43"/>
          <w:sz w:val="22"/>
          <w:szCs w:val="22"/>
        </w:rPr>
        <w:t xml:space="preserve"/>
      </w:r>
    </w:p>
    <w:p>
      <w:pPr>
        <w:keepNext/>
        <w:spacing w:after="80" w:before="120"/>
      </w:pPr>
      <w:r>
        <w:rPr>
          <w:rFonts w:ascii="Calibri" w:cs="Calibri" w:eastAsia="Calibri" w:hAnsi="Calibri"/>
          <w:color w:val="0E3B43"/>
          <w:sz w:val="22"/>
          <w:szCs w:val="22"/>
        </w:rPr>
        <w:t xml:space="preserve">One question I want to ask tomorrow: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638"/>
      </w:tblGrid>
      <w:tr>
        <w:trPr>
          <w:trHeight w:val="600" w:hRule="atLeast"/>
        </w:trPr>
        <w:tc>
          <w:tcPr>
            <w:tcW w:type="dxa" w:w="9638"/>
            <w:tcBorders>
              <w:top w:val="single" w:color="9ED9D4" w:sz="6"/>
              <w:left w:val="single" w:color="9ED9D4" w:sz="6"/>
              <w:bottom w:val="single" w:color="9ED9D4" w:sz="6"/>
              <w:right w:val="single" w:color="9ED9D4" w:sz="6"/>
            </w:tcBorders>
            <w:shd w:fill="FAFDFD" w:color="auto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alibri" w:cs="Calibri" w:eastAsia="Calibri" w:hAnsi="Calibri"/>
                <w:sz w:val="21"/>
                <w:szCs w:val="21"/>
              </w:rPr>
              <w:t xml:space="preserve"/>
            </w:r>
          </w:p>
          <w:p>
            <w:r>
              <w:rPr>
                <w:rFonts w:ascii="Calibri" w:cs="Calibri" w:eastAsia="Calibri" w:hAnsi="Calibri"/>
                <w:sz w:val="21"/>
                <w:szCs w:val="21"/>
              </w:rPr>
              <w:t xml:space="preserve"/>
            </w:r>
          </w:p>
        </w:tc>
      </w:tr>
    </w:tbl>
    <w:p>
      <w:pPr>
        <w:spacing w:after="80" w:before="0"/>
      </w:pPr>
      <w:r>
        <w:rPr>
          <w:rFonts w:ascii="Calibri" w:cs="Calibri" w:eastAsia="Calibri" w:hAnsi="Calibri"/>
          <w:color w:val="0E3B43"/>
          <w:sz w:val="22"/>
          <w:szCs w:val="22"/>
        </w:rPr>
        <w:t xml:space="preserve"/>
      </w:r>
    </w:p>
    <w:p>
      <w:pPr>
        <w:spacing w:before="160"/>
      </w:pPr>
      <w:r>
        <w:rPr>
          <w:rFonts w:ascii="Calibri" w:cs="Calibri" w:eastAsia="Calibri" w:hAnsi="Calibri"/>
          <w:i/>
          <w:iCs/>
          <w:color w:val="FF7A2F"/>
          <w:sz w:val="19"/>
          <w:szCs w:val="19"/>
        </w:rPr>
        <w:t xml:space="preserve">Hou-ren-sou (報連相): report, inform, consult</w:t>
      </w:r>
    </w:p>
    <w:sectPr>
      <w:footerReference w:type="default" r:id="rId7"/>
      <w:pgSz w:w="11906" w:h="16838" w:orient="portrait"/>
      <w:pgMar w:top="1000" w:right="1134" w:bottom="1000" w:left="1134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right"/>
    </w:pPr>
    <w:r>
      <w:rPr>
        <w:color w:val="0FA3A3"/>
        <w:sz w:val="16"/>
        <w:szCs w:val="16"/>
      </w:rPr>
      <w:t xml:space="preserve">Day 31  |  Workbook  |  Page </w:t>
    </w:r>
    <w:r>
      <w:rPr>
        <w:color w:val="0FA3A3"/>
        <w:sz w:val="16"/>
        <w:szCs w:val="16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oter" Target="footer1.xml"/><Relationship Id="rId_bjwxstmmb_ajzd7ergn5" Type="http://schemas.openxmlformats.org/officeDocument/2006/relationships/hyperlink" Target="https://www.linkedin.com/in/ahmed-al-imaad" TargetMode="Externa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Day 31 Workbook: LLMOps Intro and FDE Skills 4</dc:title>
  <dc:creator>Ahmed</dc:creator>
  <cp:lastModifiedBy>Un-named</cp:lastModifiedBy>
  <cp:revision>1</cp:revision>
  <dcterms:created xsi:type="dcterms:W3CDTF">2026-10-04T03:44:22.926Z</dcterms:created>
  <dcterms:modified xsi:type="dcterms:W3CDTF">2026-10-04T03:44:22.926Z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