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8CABB" w14:textId="76A752B9" w:rsidR="00383B77" w:rsidRDefault="007E03C0">
      <w:r w:rsidRPr="007E03C0">
        <w:t>that students become familiar with the core of sociology: key concepts, theories, perspectives, methods and findings. Students will acquire the ability to think like a sociologist, to investigate and understand complex social phenomena.</w:t>
      </w:r>
      <w:r>
        <w:t xml:space="preserve"> </w:t>
      </w:r>
      <w:r w:rsidRPr="007E03C0">
        <w:t>This text presents a complete sociological toolkit, guiding students in the art of asking good sociological questions, devising a sophisticated theory and developing methodologies to observe social phenomena.</w:t>
      </w:r>
    </w:p>
    <w:p w14:paraId="0C1D7B8C" w14:textId="6219528B" w:rsidR="007E03C0" w:rsidRDefault="007E03C0"/>
    <w:p w14:paraId="3E54EA54" w14:textId="77777777" w:rsidR="007E03C0" w:rsidRDefault="007E03C0">
      <w:pPr>
        <w:rPr>
          <w:b/>
          <w:bCs/>
        </w:rPr>
      </w:pPr>
      <w:r w:rsidRPr="007E03C0">
        <w:rPr>
          <w:b/>
          <w:bCs/>
        </w:rPr>
        <w:t xml:space="preserve">Receiving your feedback will make this book a collaborative effort, and this “wisdom of the crowd” will greatly contribute to presenting an accurate picture of the state of the art of sociology in textbooks. Frank van Tubergen </w:t>
      </w:r>
    </w:p>
    <w:p w14:paraId="0080908B" w14:textId="7C64561C" w:rsidR="007E03C0" w:rsidRDefault="00000000">
      <w:hyperlink r:id="rId5" w:history="1">
        <w:r w:rsidR="007E03C0" w:rsidRPr="002B7DEA">
          <w:rPr>
            <w:rStyle w:val="Hyperlink"/>
          </w:rPr>
          <w:t>textbook.sociology@uu.nl</w:t>
        </w:r>
      </w:hyperlink>
    </w:p>
    <w:p w14:paraId="6E078587" w14:textId="5425EEE3" w:rsidR="007E03C0" w:rsidRDefault="007E03C0"/>
    <w:p w14:paraId="4E4A68FC" w14:textId="2658C2CD" w:rsidR="007E03C0" w:rsidRDefault="007E03C0">
      <w:r w:rsidRPr="007E03C0">
        <w:t xml:space="preserve">The three </w:t>
      </w:r>
      <w:r w:rsidRPr="005275EE">
        <w:rPr>
          <w:b/>
          <w:bCs/>
        </w:rPr>
        <w:t xml:space="preserve">sociological themes </w:t>
      </w:r>
      <w:r w:rsidRPr="007E03C0">
        <w:t>of Culture, Social relations and Inequality (CSI) can be combined and used like a “crime scene investigation,” so that taking different perspectives helps in solving puzzles of what happened.</w:t>
      </w:r>
    </w:p>
    <w:p w14:paraId="3635E9C6" w14:textId="4D5614BD" w:rsidR="00A7004D" w:rsidRDefault="00A7004D"/>
    <w:p w14:paraId="7A667F42" w14:textId="2BBA70F7" w:rsidR="00A7004D" w:rsidRDefault="00A7004D">
      <w:r w:rsidRPr="00A7004D">
        <w:t>B(</w:t>
      </w:r>
      <w:proofErr w:type="spellStart"/>
      <w:r w:rsidRPr="00A7004D">
        <w:t>sp</w:t>
      </w:r>
      <w:proofErr w:type="spellEnd"/>
      <w:r w:rsidRPr="00A7004D">
        <w:t>) Background: social problem B(k) Background: scientific knowledge Q Question Q(d) Descriptive question Q(t) Theoretical question Q(a) Application question O Observation T Theory P Proposition H Hypothesis C Condition</w:t>
      </w:r>
    </w:p>
    <w:p w14:paraId="2A8C907E" w14:textId="6D9006AA" w:rsidR="00B558F6" w:rsidRDefault="00B558F6"/>
    <w:p w14:paraId="495CA03E" w14:textId="1F1590C7" w:rsidR="00B558F6" w:rsidRDefault="00B558F6">
      <w:pPr>
        <w:rPr>
          <w:i/>
          <w:iCs/>
        </w:rPr>
      </w:pPr>
      <w:r>
        <w:rPr>
          <w:i/>
          <w:iCs/>
        </w:rPr>
        <w:t xml:space="preserve">We don’t have anything to do with individual perspective in sociology. </w:t>
      </w:r>
    </w:p>
    <w:p w14:paraId="195FD5EC" w14:textId="0DB525D5" w:rsidR="00B558F6" w:rsidRDefault="00B558F6">
      <w:r w:rsidRPr="00B558F6">
        <w:t xml:space="preserve">The unique perspective taken by sociologists is to understand the </w:t>
      </w:r>
      <w:proofErr w:type="spellStart"/>
      <w:r w:rsidRPr="00B558F6">
        <w:t>behavior</w:t>
      </w:r>
      <w:proofErr w:type="spellEnd"/>
      <w:r w:rsidRPr="00B558F6">
        <w:t xml:space="preserve"> of persons by considering their social context. Classic sociologists such as Durkheim, Weber, Simmel, Marx and Engels emphasized this </w:t>
      </w:r>
      <w:proofErr w:type="gramStart"/>
      <w:r w:rsidRPr="00B558F6">
        <w:t>particular way</w:t>
      </w:r>
      <w:proofErr w:type="gramEnd"/>
      <w:r w:rsidRPr="00B558F6">
        <w:t xml:space="preserve"> of looking at human </w:t>
      </w:r>
      <w:proofErr w:type="spellStart"/>
      <w:r w:rsidRPr="00B558F6">
        <w:t>behavior</w:t>
      </w:r>
      <w:proofErr w:type="spellEnd"/>
      <w:r w:rsidRPr="00B558F6">
        <w:t xml:space="preserve">. The American sociologist C. W. Mills famously coined the term </w:t>
      </w:r>
      <w:r w:rsidRPr="00B558F6">
        <w:rPr>
          <w:b/>
          <w:bCs/>
        </w:rPr>
        <w:t>sociological imagination</w:t>
      </w:r>
      <w:r w:rsidRPr="00B558F6">
        <w:t xml:space="preserve"> to signal that the task for sociologists is to identify social causes of human </w:t>
      </w:r>
      <w:proofErr w:type="spellStart"/>
      <w:r w:rsidRPr="00B558F6">
        <w:t>behavior</w:t>
      </w:r>
      <w:proofErr w:type="spellEnd"/>
      <w:r>
        <w:t xml:space="preserve">. </w:t>
      </w:r>
      <w:r w:rsidRPr="00B558F6">
        <w:t xml:space="preserve">Thus, the </w:t>
      </w:r>
      <w:r w:rsidRPr="00B558F6">
        <w:rPr>
          <w:b/>
          <w:bCs/>
        </w:rPr>
        <w:t>sociological perspective</w:t>
      </w:r>
      <w:r w:rsidRPr="00B558F6">
        <w:t xml:space="preserve"> seeks to explain human </w:t>
      </w:r>
      <w:proofErr w:type="spellStart"/>
      <w:r w:rsidRPr="00B558F6">
        <w:t>behavior</w:t>
      </w:r>
      <w:proofErr w:type="spellEnd"/>
      <w:r w:rsidRPr="00B558F6">
        <w:t xml:space="preserve"> by the social </w:t>
      </w:r>
      <w:proofErr w:type="gramStart"/>
      <w:r w:rsidRPr="00B558F6">
        <w:t>contexts</w:t>
      </w:r>
      <w:proofErr w:type="gramEnd"/>
      <w:r w:rsidRPr="00B558F6">
        <w:t xml:space="preserve"> individuals share. In short, it identifies social causes as opposed to individual causes.</w:t>
      </w:r>
    </w:p>
    <w:p w14:paraId="79791E2A" w14:textId="4DEA7BCB" w:rsidR="00B558F6" w:rsidRDefault="00B558F6">
      <w:pPr>
        <w:rPr>
          <w:b/>
          <w:bCs/>
          <w:i/>
          <w:iCs/>
        </w:rPr>
      </w:pPr>
      <w:r>
        <w:rPr>
          <w:b/>
          <w:bCs/>
          <w:i/>
          <w:iCs/>
        </w:rPr>
        <w:t xml:space="preserve">Collective behaviours rationalized by their context. Consider the influence of social contexts and understand the resulting collective </w:t>
      </w:r>
      <w:proofErr w:type="spellStart"/>
      <w:r>
        <w:rPr>
          <w:b/>
          <w:bCs/>
          <w:i/>
          <w:iCs/>
        </w:rPr>
        <w:t>behavior</w:t>
      </w:r>
      <w:proofErr w:type="spellEnd"/>
    </w:p>
    <w:p w14:paraId="379BF064" w14:textId="763376A4" w:rsidR="00B558F6" w:rsidRDefault="00B558F6">
      <w:r w:rsidRPr="00B558F6">
        <w:t>Often, sociologists argue that the sociological perspective supplements the individual perspective. They are not in conflict, but the two perspectives together provide a more comprehensive explanation of human behaviour. Thus, one may argue that obesity is a phenomenon that we cannot understand if we only adopt an individual perspective. The differences across countries in the rates of overweight and obesity suggest that social contexts do indeed matter and so do the observed changes in the obesity rate within countries over time</w:t>
      </w:r>
    </w:p>
    <w:p w14:paraId="2F5B6FFC" w14:textId="471EE82D" w:rsidR="0051594C" w:rsidRDefault="0051594C">
      <w:pPr>
        <w:rPr>
          <w:b/>
          <w:bCs/>
          <w:i/>
          <w:iCs/>
        </w:rPr>
      </w:pPr>
      <w:r>
        <w:rPr>
          <w:b/>
          <w:bCs/>
          <w:i/>
          <w:iCs/>
        </w:rPr>
        <w:t>Proximate and ultimate causes. The ultimate cause explains the proximate one</w:t>
      </w:r>
    </w:p>
    <w:p w14:paraId="07BDF206" w14:textId="6BF736B2" w:rsidR="00F56916" w:rsidRDefault="00F56916">
      <w:r>
        <w:t>Social problems have a normative dimension: desirable goals or values are threatened, people want to solve this problem and politicians, policy makers and organizations offer various measures and interventions to do so. In sociology, social problems are studied as social phenomena, which means that they are not studied as a normative problem but as a scientific phenomenon of interest.</w:t>
      </w:r>
    </w:p>
    <w:p w14:paraId="05FA3CA2" w14:textId="6C3A7FC7" w:rsidR="00F56916" w:rsidRDefault="00F56916">
      <w:pPr>
        <w:rPr>
          <w:i/>
          <w:iCs/>
        </w:rPr>
      </w:pPr>
      <w:r>
        <w:rPr>
          <w:b/>
          <w:bCs/>
        </w:rPr>
        <w:lastRenderedPageBreak/>
        <w:t xml:space="preserve">Positive discrimination </w:t>
      </w:r>
      <w:r>
        <w:rPr>
          <w:i/>
          <w:iCs/>
        </w:rPr>
        <w:t xml:space="preserve">I disagreed with </w:t>
      </w:r>
      <w:proofErr w:type="spellStart"/>
      <w:r>
        <w:rPr>
          <w:i/>
          <w:iCs/>
        </w:rPr>
        <w:t>Yeakis</w:t>
      </w:r>
      <w:proofErr w:type="spellEnd"/>
      <w:r>
        <w:rPr>
          <w:i/>
          <w:iCs/>
        </w:rPr>
        <w:t xml:space="preserve"> on this</w:t>
      </w:r>
    </w:p>
    <w:p w14:paraId="1B44E491" w14:textId="3B05EF16" w:rsidR="00100296" w:rsidRDefault="00100296">
      <w:r w:rsidRPr="00100296">
        <w:t xml:space="preserve">Sociologists, and scientists more generally, may have their personal opinions about “what are the major social issues” and “what should be” done, but such views, when expressed publicly, are </w:t>
      </w:r>
      <w:proofErr w:type="gramStart"/>
      <w:r w:rsidRPr="00100296">
        <w:t>actually normative</w:t>
      </w:r>
      <w:proofErr w:type="gramEnd"/>
      <w:r w:rsidRPr="00100296">
        <w:t xml:space="preserve"> positions and can be seen as statements of scientists as citizens</w:t>
      </w:r>
    </w:p>
    <w:p w14:paraId="6DB1EBA4" w14:textId="4CDE544D" w:rsidR="00100296" w:rsidRDefault="00100296">
      <w:r>
        <w:t xml:space="preserve">Scientific questions vs normative </w:t>
      </w:r>
      <w:proofErr w:type="gramStart"/>
      <w:r>
        <w:t>questions(</w:t>
      </w:r>
      <w:proofErr w:type="gramEnd"/>
      <w:r>
        <w:t>any question that entails value judgements)</w:t>
      </w:r>
    </w:p>
    <w:p w14:paraId="0854D9BB" w14:textId="5A401432" w:rsidR="00100296" w:rsidRDefault="004A0E60">
      <w:pPr>
        <w:rPr>
          <w:i/>
          <w:iCs/>
        </w:rPr>
      </w:pPr>
      <w:r w:rsidRPr="004A0E60">
        <w:t>Psychologists call this hindsight bias as, after being presented with the facts or explanations, people think it makes sense and is obvious.</w:t>
      </w:r>
      <w:r>
        <w:t xml:space="preserve"> </w:t>
      </w:r>
      <w:r>
        <w:rPr>
          <w:i/>
          <w:iCs/>
        </w:rPr>
        <w:t>Lol to the sociology doubters</w:t>
      </w:r>
    </w:p>
    <w:p w14:paraId="6753BADF" w14:textId="078F0B70" w:rsidR="004A0E60" w:rsidRDefault="004A0E60">
      <w:pPr>
        <w:rPr>
          <w:b/>
          <w:bCs/>
        </w:rPr>
      </w:pPr>
      <w:r>
        <w:rPr>
          <w:b/>
          <w:bCs/>
        </w:rPr>
        <w:t xml:space="preserve">Confirmation bias </w:t>
      </w:r>
    </w:p>
    <w:p w14:paraId="15B67685" w14:textId="608FDC0D" w:rsidR="004A0E60" w:rsidRDefault="004A0E60">
      <w:pPr>
        <w:rPr>
          <w:b/>
          <w:bCs/>
        </w:rPr>
      </w:pPr>
      <w:r>
        <w:rPr>
          <w:b/>
          <w:bCs/>
        </w:rPr>
        <w:t>Page 81 Summary**</w:t>
      </w:r>
    </w:p>
    <w:p w14:paraId="09F9C621" w14:textId="406AE887" w:rsidR="004A0E60" w:rsidRDefault="002D2F42">
      <w:pPr>
        <w:rPr>
          <w:b/>
          <w:bCs/>
        </w:rPr>
      </w:pPr>
      <w:r>
        <w:rPr>
          <w:b/>
          <w:bCs/>
        </w:rPr>
        <w:t xml:space="preserve">Propositions+ </w:t>
      </w:r>
      <w:proofErr w:type="gramStart"/>
      <w:r>
        <w:rPr>
          <w:b/>
          <w:bCs/>
        </w:rPr>
        <w:t>Conditions(</w:t>
      </w:r>
      <w:proofErr w:type="gramEnd"/>
      <w:r>
        <w:rPr>
          <w:b/>
          <w:bCs/>
        </w:rPr>
        <w:t>Assumptions)</w:t>
      </w:r>
      <w:r w:rsidR="000A41D2" w:rsidRPr="000A41D2">
        <w:rPr>
          <w:b/>
          <w:bCs/>
        </w:rPr>
        <w:sym w:font="Wingdings" w:char="F0E0"/>
      </w:r>
      <w:r w:rsidR="000A41D2">
        <w:rPr>
          <w:b/>
          <w:bCs/>
        </w:rPr>
        <w:t xml:space="preserve"> Observations</w:t>
      </w:r>
    </w:p>
    <w:p w14:paraId="606754CA" w14:textId="6F37EF0A" w:rsidR="00676E61" w:rsidRDefault="00676E61">
      <w:r>
        <w:t>At this moment it is important to mention that, following the work of Popper, scientists aim to deduce a new hypothesis or “prognosis” (Popper, 2002 [1944]) from the same proposition, and then study whether that hypothesis is in line with observations or not.</w:t>
      </w:r>
    </w:p>
    <w:p w14:paraId="4FDA3B1F" w14:textId="653FEB31" w:rsidR="00676E61" w:rsidRDefault="00676E61">
      <w:r>
        <w:t>Hypothesis</w:t>
      </w:r>
      <w:r>
        <w:sym w:font="Wingdings" w:char="F0E0"/>
      </w:r>
      <w:r>
        <w:t xml:space="preserve"> testable prediction</w:t>
      </w:r>
    </w:p>
    <w:p w14:paraId="602EA95D" w14:textId="54F30839" w:rsidR="00676E61" w:rsidRDefault="00676E61">
      <w:r w:rsidRPr="00676E61">
        <w:rPr>
          <w:b/>
          <w:bCs/>
        </w:rPr>
        <w:t>theory: coherent</w:t>
      </w:r>
      <w:r w:rsidRPr="00676E61">
        <w:t xml:space="preserve"> set of propositions and assumptions about conditions which can explain certain </w:t>
      </w:r>
      <w:r w:rsidR="005275EE" w:rsidRPr="00676E61">
        <w:t>phenomena,</w:t>
      </w:r>
      <w:r w:rsidRPr="00676E61">
        <w:t xml:space="preserve"> and which generate hypotheses (predictions) on other (yet unobserved and hypothetical) phenomena.</w:t>
      </w:r>
    </w:p>
    <w:p w14:paraId="789EB71F" w14:textId="77777777" w:rsidR="00805631" w:rsidRDefault="00805631"/>
    <w:p w14:paraId="0D95CF9D" w14:textId="2AA43555" w:rsidR="00676E61" w:rsidRPr="00676E61" w:rsidRDefault="00805631">
      <w:r w:rsidRPr="00805631">
        <w:t>Truth, therefore, is a major criterion for judging the usefulness of a theory. We say that truth is a regulative idea, i.e., a principle by which we can evaluate the value of theories</w:t>
      </w:r>
    </w:p>
    <w:p w14:paraId="4E640099" w14:textId="7F5AD2C9" w:rsidR="004A0E60" w:rsidRDefault="00805631">
      <w:r w:rsidRPr="00805631">
        <w:t>Scientists talk about the degree of information content of a theory (Popper, 1999 [1994]). The higher the information content of a theory, the more useful it is. Information content is the second regulative idea in the evaluation of theories</w:t>
      </w:r>
    </w:p>
    <w:p w14:paraId="5A555271" w14:textId="475B68FA" w:rsidR="00805631" w:rsidRDefault="00805631">
      <w:r w:rsidRPr="00805631">
        <w:t xml:space="preserve">But what does “information content” mean exactly? To build up an intuition of this concept, imagine that we had to evaluate a theory which predicts that “tomorrow it will rain, or it will not rain.” Clearly, this theory will always be confirmed: whatever happens, it will be true. But it is also a completely uninformative theory. It is a socalled </w:t>
      </w:r>
      <w:r w:rsidRPr="00805631">
        <w:rPr>
          <w:b/>
          <w:bCs/>
        </w:rPr>
        <w:t>tautology</w:t>
      </w:r>
      <w:r w:rsidRPr="00805631">
        <w:t xml:space="preserve">, i.e., a statement which is logically true. In other words, this theory does not exclude any possible phenomenon </w:t>
      </w:r>
      <w:proofErr w:type="gramStart"/>
      <w:r w:rsidRPr="00805631">
        <w:t>in reality and</w:t>
      </w:r>
      <w:proofErr w:type="gramEnd"/>
      <w:r w:rsidRPr="00805631">
        <w:t xml:space="preserve"> is therefore impossible to falsify, i.e., to be false. Therefore, it is good to have a theory which can be falsified, and the more it can be falsified—the higher the information content—the better it is.</w:t>
      </w:r>
    </w:p>
    <w:p w14:paraId="18D72925" w14:textId="2523936A" w:rsidR="00805631" w:rsidRDefault="00805631">
      <w:r w:rsidRPr="00805631">
        <w:t>One way to increase the information content of a theory is to make the theory more precise.</w:t>
      </w:r>
    </w:p>
    <w:p w14:paraId="60DB00BA" w14:textId="1D60C133" w:rsidR="00805631" w:rsidRDefault="00805631">
      <w:r w:rsidRPr="00805631">
        <w:t xml:space="preserve">this brings us to the second way of increasing information content. This second element is called </w:t>
      </w:r>
      <w:r w:rsidRPr="00805631">
        <w:rPr>
          <w:b/>
          <w:bCs/>
        </w:rPr>
        <w:t>theoretical scope</w:t>
      </w:r>
      <w:r w:rsidRPr="00805631">
        <w:t>, i.e., the degree to which the theory is applicable to a wider range of cases: phenomena, populations and settings.</w:t>
      </w:r>
    </w:p>
    <w:p w14:paraId="23E0784D" w14:textId="7A9D692B" w:rsidR="00370511" w:rsidRDefault="00370511">
      <w:r w:rsidRPr="00370511">
        <w:t>Scientists want theories that are both true and informative.</w:t>
      </w:r>
      <w:r>
        <w:t xml:space="preserve"> </w:t>
      </w:r>
      <w:r w:rsidRPr="00370511">
        <w:t>Sociological theories are considered more useful when: (1) they have a higher empirical success—the theory is more in line with empirical findings—and (2) when they have a higher information content—the theory is more precise and covers a wider range of phenomena.</w:t>
      </w:r>
    </w:p>
    <w:p w14:paraId="03D89DF2" w14:textId="0B8814EF" w:rsidR="00F54F35" w:rsidRDefault="00F54F35">
      <w:r w:rsidRPr="00F54F35">
        <w:lastRenderedPageBreak/>
        <w:t xml:space="preserve">A </w:t>
      </w:r>
      <w:r w:rsidRPr="00F54F35">
        <w:rPr>
          <w:b/>
          <w:bCs/>
        </w:rPr>
        <w:t>typology</w:t>
      </w:r>
      <w:r w:rsidRPr="00F54F35">
        <w:t xml:space="preserve"> is a way of classifying people, countries, phenomena or other things in several “clusters.” For example, one could make a typology of countries in terms of their welfare state regime. This typology results in several clusters of countries.</w:t>
      </w:r>
    </w:p>
    <w:p w14:paraId="7E97C2FA" w14:textId="1F1FECD4" w:rsidR="00332462" w:rsidRDefault="00332462"/>
    <w:p w14:paraId="26CD4C2C" w14:textId="68B62C80" w:rsidR="00332462" w:rsidRDefault="00332462">
      <w:r w:rsidRPr="00332462">
        <w:t>This notion of causality between X and Y contains several ingredients, of which three we discuss here</w:t>
      </w:r>
    </w:p>
    <w:p w14:paraId="283AF063" w14:textId="33427CA7" w:rsidR="00332462" w:rsidRDefault="00332462">
      <w:r>
        <w:rPr>
          <w:b/>
          <w:bCs/>
        </w:rPr>
        <w:t xml:space="preserve">Association/ Time </w:t>
      </w:r>
      <w:proofErr w:type="gramStart"/>
      <w:r>
        <w:rPr>
          <w:b/>
          <w:bCs/>
        </w:rPr>
        <w:t>order(</w:t>
      </w:r>
      <w:proofErr w:type="gramEnd"/>
      <w:r>
        <w:rPr>
          <w:b/>
          <w:bCs/>
        </w:rPr>
        <w:t>The</w:t>
      </w:r>
      <w:r>
        <w:t xml:space="preserve"> effect cannot precede the cause) </w:t>
      </w:r>
      <w:r>
        <w:rPr>
          <w:b/>
          <w:bCs/>
        </w:rPr>
        <w:t xml:space="preserve">/ Non-spuriousness( </w:t>
      </w:r>
      <w:r>
        <w:t>There cannot be a third or more non-accounted variables for the cause)</w:t>
      </w:r>
    </w:p>
    <w:p w14:paraId="18B4E9AA" w14:textId="6F74CDCF" w:rsidR="00332462" w:rsidRDefault="00332462"/>
    <w:p w14:paraId="6F088119" w14:textId="7E63C316" w:rsidR="00332462" w:rsidRDefault="00332462">
      <w:r>
        <w:t xml:space="preserve">Different types of </w:t>
      </w:r>
      <w:r>
        <w:rPr>
          <w:b/>
          <w:bCs/>
        </w:rPr>
        <w:t xml:space="preserve">theory </w:t>
      </w:r>
      <w:proofErr w:type="gramStart"/>
      <w:r>
        <w:rPr>
          <w:b/>
          <w:bCs/>
        </w:rPr>
        <w:t>tools(</w:t>
      </w:r>
      <w:proofErr w:type="gramEnd"/>
      <w:r>
        <w:t>How you present sociological theories)</w:t>
      </w:r>
    </w:p>
    <w:p w14:paraId="327FD056" w14:textId="77777777" w:rsidR="002C79C0" w:rsidRDefault="00332462">
      <w:r>
        <w:t xml:space="preserve">One is the </w:t>
      </w:r>
    </w:p>
    <w:p w14:paraId="54403075" w14:textId="5F5DF4A9" w:rsidR="00332462" w:rsidRDefault="00332462">
      <w:r>
        <w:rPr>
          <w:b/>
          <w:bCs/>
        </w:rPr>
        <w:t xml:space="preserve">Theory schema </w:t>
      </w:r>
      <w:proofErr w:type="gramStart"/>
      <w:r>
        <w:t>( Proposition</w:t>
      </w:r>
      <w:proofErr w:type="gramEnd"/>
      <w:r>
        <w:sym w:font="Wingdings" w:char="F0E0"/>
      </w:r>
      <w:r>
        <w:t xml:space="preserve"> Conditions</w:t>
      </w:r>
      <w:r>
        <w:sym w:font="Wingdings" w:char="F0E0"/>
      </w:r>
      <w:r>
        <w:t xml:space="preserve"> Observation +Hypothesis addition line r type)</w:t>
      </w:r>
    </w:p>
    <w:p w14:paraId="613C3F86" w14:textId="77777777" w:rsidR="002C79C0" w:rsidRDefault="00332462">
      <w:r>
        <w:t>Second</w:t>
      </w:r>
    </w:p>
    <w:p w14:paraId="7A5DFF66" w14:textId="6C683E05" w:rsidR="00332462" w:rsidRDefault="00332462">
      <w:r>
        <w:rPr>
          <w:b/>
          <w:bCs/>
        </w:rPr>
        <w:t xml:space="preserve">Conceptual model </w:t>
      </w:r>
    </w:p>
    <w:p w14:paraId="14CCBDE7" w14:textId="47923530" w:rsidR="00332462" w:rsidRPr="00332462" w:rsidRDefault="00332462">
      <w:r w:rsidRPr="00332462">
        <w:rPr>
          <w:b/>
          <w:bCs/>
        </w:rPr>
        <w:t>mediator</w:t>
      </w:r>
      <w:r w:rsidRPr="00332462">
        <w:t xml:space="preserve"> a variable Z that mediates the relationship between variables X and Y, such that changes in X impact changes in Z, which then results in changes in Y.</w:t>
      </w:r>
    </w:p>
    <w:p w14:paraId="013B762B" w14:textId="1B21AB4D" w:rsidR="00332462" w:rsidRDefault="00332462" w:rsidP="00332462">
      <w:r w:rsidRPr="00332462">
        <w:rPr>
          <w:b/>
          <w:bCs/>
        </w:rPr>
        <w:t xml:space="preserve">complete mediation </w:t>
      </w:r>
      <w:r w:rsidRPr="00332462">
        <w:t>the impact of X on Y is completely accounted for by a third variable, Z, such that there is no other way that X affects Y than via Z.</w:t>
      </w:r>
    </w:p>
    <w:p w14:paraId="75B56E34" w14:textId="1CE5D1D5" w:rsidR="00332462" w:rsidRDefault="00332462" w:rsidP="00332462">
      <w:r>
        <w:rPr>
          <w:b/>
          <w:bCs/>
        </w:rPr>
        <w:t>Partial Mediation</w:t>
      </w:r>
    </w:p>
    <w:p w14:paraId="37AF9572" w14:textId="517AA800" w:rsidR="002C79C0" w:rsidRDefault="002C79C0" w:rsidP="00332462">
      <w:pPr>
        <w:rPr>
          <w:i/>
          <w:iCs/>
        </w:rPr>
      </w:pPr>
      <w:r>
        <w:rPr>
          <w:i/>
          <w:iCs/>
        </w:rPr>
        <w:t xml:space="preserve">Okay so conceptual model advantage is that one can showcase visually, the causal relationships and even account for the complete/partial </w:t>
      </w:r>
      <w:proofErr w:type="spellStart"/>
      <w:r>
        <w:rPr>
          <w:i/>
          <w:iCs/>
        </w:rPr>
        <w:t>mediatiors</w:t>
      </w:r>
      <w:proofErr w:type="spellEnd"/>
    </w:p>
    <w:p w14:paraId="698BE582" w14:textId="2AF23DCB" w:rsidR="002C79C0" w:rsidRDefault="002C79C0" w:rsidP="002C79C0">
      <w:r w:rsidRPr="002C79C0">
        <w:rPr>
          <w:b/>
          <w:bCs/>
        </w:rPr>
        <w:t xml:space="preserve">moderation effect </w:t>
      </w:r>
      <w:r>
        <w:t>(also known as interaction effect) the relationship between X and Y is dependent on variable Z.</w:t>
      </w:r>
    </w:p>
    <w:p w14:paraId="2A396FB6" w14:textId="76202A4B" w:rsidR="002C79C0" w:rsidRDefault="002C79C0" w:rsidP="002C79C0">
      <w:r w:rsidRPr="002C79C0">
        <w:t>Using conceptual models also has some pitfalls, however. A conceptual model does not differentiate between propositions and hypotheses, thus between theoretical statements and the predictions you can derive from the theory.</w:t>
      </w:r>
    </w:p>
    <w:p w14:paraId="4B036F6A" w14:textId="26D7F901" w:rsidR="002C79C0" w:rsidRDefault="002C79C0" w:rsidP="002C79C0">
      <w:pPr>
        <w:rPr>
          <w:b/>
          <w:bCs/>
        </w:rPr>
      </w:pPr>
      <w:r>
        <w:t xml:space="preserve">Third is </w:t>
      </w:r>
      <w:r>
        <w:rPr>
          <w:b/>
          <w:bCs/>
        </w:rPr>
        <w:t>Formal models</w:t>
      </w:r>
    </w:p>
    <w:p w14:paraId="46786159" w14:textId="3E127A46" w:rsidR="002C79C0" w:rsidRDefault="002C79C0" w:rsidP="002C79C0">
      <w:r w:rsidRPr="002C79C0">
        <w:t xml:space="preserve">Indeed, a theory schema and a conceptual model, both relying on natural language and lacking a set of abstract symbols, would be unable to present this formal model. Such formal models are the standard way of presenting theories in physics and other natural sciences like chemistry. In the social sciences, formal models are less often used for theory construction, however they are common in </w:t>
      </w:r>
      <w:r w:rsidRPr="002C79C0">
        <w:rPr>
          <w:b/>
          <w:bCs/>
        </w:rPr>
        <w:t>economics,</w:t>
      </w:r>
      <w:r w:rsidRPr="002C79C0">
        <w:t xml:space="preserve"> and they are gaining in popularity in other social sciences, including sociology</w:t>
      </w:r>
    </w:p>
    <w:p w14:paraId="65E9A06D" w14:textId="2A750DC2" w:rsidR="002C79C0" w:rsidRDefault="002C79C0" w:rsidP="002C79C0"/>
    <w:p w14:paraId="6BA7C81C" w14:textId="77777777" w:rsidR="002E01BF" w:rsidRDefault="002E01BF" w:rsidP="002C79C0">
      <w:r w:rsidRPr="002E01BF">
        <w:t>There are three purposes of sociological research</w:t>
      </w:r>
      <w:r>
        <w:t xml:space="preserve"> </w:t>
      </w:r>
    </w:p>
    <w:p w14:paraId="19E2B55E" w14:textId="2695447F" w:rsidR="002E01BF" w:rsidRDefault="002E01BF" w:rsidP="002E01BF">
      <w:pPr>
        <w:pStyle w:val="ListParagraph"/>
        <w:numPr>
          <w:ilvl w:val="0"/>
          <w:numId w:val="1"/>
        </w:numPr>
      </w:pPr>
      <w:r w:rsidRPr="002E01BF">
        <w:t>to accurately describe social phenomena</w:t>
      </w:r>
      <w:r>
        <w:t xml:space="preserve">/ </w:t>
      </w:r>
      <w:r w:rsidRPr="002E01BF">
        <w:rPr>
          <w:b/>
          <w:bCs/>
        </w:rPr>
        <w:t>descriptive research</w:t>
      </w:r>
      <w:r w:rsidRPr="002E01BF">
        <w:t xml:space="preserve"> </w:t>
      </w:r>
      <w:proofErr w:type="spellStart"/>
      <w:r w:rsidRPr="002E01BF">
        <w:t>research</w:t>
      </w:r>
      <w:proofErr w:type="spellEnd"/>
      <w:r w:rsidRPr="002E01BF">
        <w:t xml:space="preserve"> whose purpose is to come up with accurate descriptions of social phenomena.</w:t>
      </w:r>
    </w:p>
    <w:p w14:paraId="2E248B6E" w14:textId="45E858E7" w:rsidR="002E01BF" w:rsidRDefault="002E01BF" w:rsidP="002E01BF">
      <w:pPr>
        <w:pStyle w:val="ListParagraph"/>
        <w:numPr>
          <w:ilvl w:val="0"/>
          <w:numId w:val="1"/>
        </w:numPr>
      </w:pPr>
      <w:r w:rsidRPr="002E01BF">
        <w:t xml:space="preserve">to strongly test hypotheses, </w:t>
      </w:r>
      <w:r>
        <w:t xml:space="preserve">/ </w:t>
      </w:r>
      <w:r w:rsidRPr="002E01BF">
        <w:rPr>
          <w:b/>
          <w:bCs/>
        </w:rPr>
        <w:t>explanatory research</w:t>
      </w:r>
      <w:r w:rsidRPr="002E01BF">
        <w:t xml:space="preserve"> </w:t>
      </w:r>
      <w:proofErr w:type="spellStart"/>
      <w:r w:rsidRPr="002E01BF">
        <w:t>research</w:t>
      </w:r>
      <w:proofErr w:type="spellEnd"/>
      <w:r w:rsidRPr="002E01BF">
        <w:t xml:space="preserve"> whose purpose is to rigorously test hypotheses.</w:t>
      </w:r>
    </w:p>
    <w:p w14:paraId="679DA624" w14:textId="55554D5D" w:rsidR="002E01BF" w:rsidRDefault="002E01BF" w:rsidP="002E01BF">
      <w:pPr>
        <w:pStyle w:val="ListParagraph"/>
        <w:numPr>
          <w:ilvl w:val="0"/>
          <w:numId w:val="1"/>
        </w:numPr>
      </w:pPr>
      <w:r w:rsidRPr="002E01BF">
        <w:lastRenderedPageBreak/>
        <w:t xml:space="preserve">to </w:t>
      </w:r>
      <w:proofErr w:type="gramStart"/>
      <w:r w:rsidRPr="002E01BF">
        <w:t>explore.</w:t>
      </w:r>
      <w:r>
        <w:t>/</w:t>
      </w:r>
      <w:proofErr w:type="gramEnd"/>
      <w:r>
        <w:t xml:space="preserve"> </w:t>
      </w:r>
      <w:r w:rsidRPr="002E01BF">
        <w:rPr>
          <w:b/>
          <w:bCs/>
        </w:rPr>
        <w:t>exploratory research</w:t>
      </w:r>
      <w:r w:rsidRPr="002E01BF">
        <w:t xml:space="preserve"> </w:t>
      </w:r>
      <w:proofErr w:type="spellStart"/>
      <w:r w:rsidRPr="002E01BF">
        <w:t>research</w:t>
      </w:r>
      <w:proofErr w:type="spellEnd"/>
      <w:r w:rsidRPr="002E01BF">
        <w:t xml:space="preserve"> whose purpose is to discover new phenomena and to construct new theories</w:t>
      </w:r>
    </w:p>
    <w:p w14:paraId="4485C1F3" w14:textId="68F84401" w:rsidR="002E01BF" w:rsidRDefault="002E01BF" w:rsidP="002E01BF">
      <w:pPr>
        <w:ind w:left="360"/>
      </w:pPr>
    </w:p>
    <w:p w14:paraId="1755B747" w14:textId="5A06F795" w:rsidR="002E01BF" w:rsidRDefault="002E01BF" w:rsidP="002E01BF">
      <w:pPr>
        <w:ind w:left="360"/>
        <w:rPr>
          <w:b/>
          <w:bCs/>
        </w:rPr>
      </w:pPr>
      <w:r w:rsidRPr="002E01BF">
        <w:t xml:space="preserve">With respect to claims made about </w:t>
      </w:r>
      <w:r w:rsidRPr="002E01BF">
        <w:rPr>
          <w:b/>
          <w:bCs/>
        </w:rPr>
        <w:t>concepts</w:t>
      </w:r>
      <w:r w:rsidRPr="002E01BF">
        <w:t xml:space="preserve">, you can consider </w:t>
      </w:r>
      <w:r w:rsidRPr="002E01BF">
        <w:rPr>
          <w:b/>
          <w:bCs/>
        </w:rPr>
        <w:t xml:space="preserve">measurement </w:t>
      </w:r>
      <w:proofErr w:type="gramStart"/>
      <w:r>
        <w:rPr>
          <w:b/>
          <w:bCs/>
        </w:rPr>
        <w:t xml:space="preserve">quality( </w:t>
      </w:r>
      <w:r>
        <w:t>Validity</w:t>
      </w:r>
      <w:proofErr w:type="gramEnd"/>
      <w:r>
        <w:t xml:space="preserve"> &amp; Reliability)</w:t>
      </w:r>
      <w:r w:rsidRPr="002E01BF">
        <w:t xml:space="preserve">. Regarding </w:t>
      </w:r>
      <w:r w:rsidRPr="002E01BF">
        <w:rPr>
          <w:b/>
          <w:bCs/>
        </w:rPr>
        <w:t>population</w:t>
      </w:r>
      <w:r w:rsidRPr="002E01BF">
        <w:t xml:space="preserve">, you can think of </w:t>
      </w:r>
      <w:r w:rsidRPr="002E01BF">
        <w:rPr>
          <w:b/>
          <w:bCs/>
        </w:rPr>
        <w:t>external validity</w:t>
      </w:r>
      <w:r w:rsidRPr="002E01BF">
        <w:t xml:space="preserve">. And when claims are made about </w:t>
      </w:r>
      <w:r w:rsidRPr="002E01BF">
        <w:rPr>
          <w:b/>
          <w:bCs/>
        </w:rPr>
        <w:t>causal effects</w:t>
      </w:r>
      <w:r w:rsidRPr="002E01BF">
        <w:t xml:space="preserve">, you </w:t>
      </w:r>
      <w:proofErr w:type="gramStart"/>
      <w:r w:rsidRPr="002E01BF">
        <w:t>have to</w:t>
      </w:r>
      <w:proofErr w:type="gramEnd"/>
      <w:r w:rsidRPr="002E01BF">
        <w:t xml:space="preserve"> consider </w:t>
      </w:r>
      <w:r w:rsidRPr="002E01BF">
        <w:rPr>
          <w:b/>
          <w:bCs/>
        </w:rPr>
        <w:t>internal validity</w:t>
      </w:r>
    </w:p>
    <w:p w14:paraId="5854F242" w14:textId="4DDEB3BB" w:rsidR="002E01BF" w:rsidRDefault="002E01BF" w:rsidP="002E01BF">
      <w:pPr>
        <w:ind w:left="360"/>
        <w:rPr>
          <w:b/>
          <w:bCs/>
        </w:rPr>
      </w:pPr>
    </w:p>
    <w:p w14:paraId="73A1DA08" w14:textId="48D45D0B" w:rsidR="002E01BF" w:rsidRDefault="002E01BF" w:rsidP="002E01BF">
      <w:pPr>
        <w:ind w:left="360"/>
      </w:pPr>
      <w:r w:rsidRPr="002E01BF">
        <w:rPr>
          <w:b/>
          <w:bCs/>
        </w:rPr>
        <w:t>operationalization</w:t>
      </w:r>
      <w:r w:rsidRPr="002E01BF">
        <w:t xml:space="preserve"> translation of theoretical variables (concepts) into empirical variables (indicators).</w:t>
      </w:r>
    </w:p>
    <w:p w14:paraId="16023D99" w14:textId="70F3A7DC" w:rsidR="00201730" w:rsidRDefault="00201730" w:rsidP="002E01BF">
      <w:pPr>
        <w:ind w:left="360"/>
        <w:rPr>
          <w:b/>
          <w:bCs/>
        </w:rPr>
      </w:pPr>
      <w:r w:rsidRPr="00201730">
        <w:t xml:space="preserve">Therefore, an important step to be taken before operationalizing complex concepts like “educational performance” is to disentangle the various dimensions that make up the concept (Goertz, 2006). Complex concepts consist of multiple dimensions and these need to be differentiated first in a process called </w:t>
      </w:r>
      <w:r w:rsidRPr="00201730">
        <w:rPr>
          <w:b/>
          <w:bCs/>
        </w:rPr>
        <w:t>conceptualization</w:t>
      </w:r>
    </w:p>
    <w:p w14:paraId="4E7BA526" w14:textId="4ED86B9C" w:rsidR="00201730" w:rsidRDefault="00201730" w:rsidP="002E01BF">
      <w:pPr>
        <w:ind w:left="360"/>
      </w:pPr>
      <w:r w:rsidRPr="00201730">
        <w:rPr>
          <w:b/>
          <w:bCs/>
        </w:rPr>
        <w:t>external validity</w:t>
      </w:r>
      <w:r w:rsidRPr="00201730">
        <w:t xml:space="preserve"> the validity of inferences about whether the results of the study are generalizable beyond a specific study.</w:t>
      </w:r>
    </w:p>
    <w:p w14:paraId="5FA5274C" w14:textId="242035FE" w:rsidR="00201730" w:rsidRDefault="00A5551E" w:rsidP="002E01BF">
      <w:pPr>
        <w:ind w:left="360"/>
        <w:rPr>
          <w:b/>
          <w:bCs/>
        </w:rPr>
      </w:pPr>
      <w:r>
        <w:rPr>
          <w:b/>
          <w:bCs/>
        </w:rPr>
        <w:t>Representative sample, stratified sample, probability sample</w:t>
      </w:r>
    </w:p>
    <w:p w14:paraId="02C4086D" w14:textId="7E633E99" w:rsidR="00A5551E" w:rsidRDefault="00A5551E" w:rsidP="002E01BF">
      <w:pPr>
        <w:ind w:left="360"/>
      </w:pPr>
      <w:r w:rsidRPr="00A5551E">
        <w:rPr>
          <w:b/>
          <w:bCs/>
        </w:rPr>
        <w:t>internal validity</w:t>
      </w:r>
      <w:r w:rsidRPr="00A5551E">
        <w:t xml:space="preserve"> the validity of inferences about whether an observed association between X (independent variable) and Y (dependent variable) reflects a causal relationship from X to Y.</w:t>
      </w:r>
    </w:p>
    <w:p w14:paraId="4065603A" w14:textId="5864A3D8" w:rsidR="00A5551E" w:rsidRDefault="00A5551E" w:rsidP="002E01BF">
      <w:pPr>
        <w:ind w:left="360"/>
      </w:pPr>
      <w:proofErr w:type="gramStart"/>
      <w:r>
        <w:rPr>
          <w:i/>
          <w:iCs/>
        </w:rPr>
        <w:t>So</w:t>
      </w:r>
      <w:proofErr w:type="gramEnd"/>
      <w:r>
        <w:rPr>
          <w:i/>
          <w:iCs/>
        </w:rPr>
        <w:t xml:space="preserve"> for internal validity we have to check for time-order and non-spuriousness as well</w:t>
      </w:r>
      <w:r w:rsidR="000406BE">
        <w:sym w:font="Wingdings" w:char="F0E0"/>
      </w:r>
      <w:r w:rsidR="000406BE">
        <w:t xml:space="preserve"> </w:t>
      </w:r>
      <w:r w:rsidR="000406BE" w:rsidRPr="000406BE">
        <w:t>namely that X should precede Y in time and that different conditions in X result in differential outcomes in Y—and nothing else (non-spuriousness).</w:t>
      </w:r>
    </w:p>
    <w:p w14:paraId="27EE6D23" w14:textId="40956EAE" w:rsidR="000406BE" w:rsidRDefault="000406BE" w:rsidP="002E01BF">
      <w:pPr>
        <w:ind w:left="360"/>
      </w:pPr>
      <w:r w:rsidRPr="000406BE">
        <w:t xml:space="preserve">We follow the rule to deduce testable hypotheses and then apply </w:t>
      </w:r>
      <w:r w:rsidRPr="000406BE">
        <w:rPr>
          <w:b/>
          <w:bCs/>
        </w:rPr>
        <w:t>modus tollens</w:t>
      </w:r>
      <w:r w:rsidRPr="000406BE">
        <w:t>—if the hypothesis is refuted by empirical research, so is the theory.</w:t>
      </w:r>
    </w:p>
    <w:p w14:paraId="3FC3E5F9" w14:textId="1A9261A2" w:rsidR="000406BE" w:rsidRDefault="00B04890" w:rsidP="002E01BF">
      <w:pPr>
        <w:ind w:left="360"/>
      </w:pPr>
      <w:r w:rsidRPr="00B04890">
        <w:t>Exploratory research is supplemental to descriptive and explanatory research—they work together in a cycle. Exploratory research discovers new and interesting phenomena and gives impetus to theory development.</w:t>
      </w:r>
    </w:p>
    <w:p w14:paraId="7CB845A3" w14:textId="7726076D" w:rsidR="00B04890" w:rsidRDefault="00B04890" w:rsidP="002E01BF">
      <w:pPr>
        <w:ind w:left="360"/>
        <w:rPr>
          <w:i/>
          <w:iCs/>
        </w:rPr>
      </w:pPr>
      <w:r w:rsidRPr="00B04890">
        <w:rPr>
          <w:b/>
          <w:bCs/>
        </w:rPr>
        <w:t>case study research</w:t>
      </w:r>
      <w:r w:rsidRPr="00B04890">
        <w:t xml:space="preserve"> </w:t>
      </w:r>
      <w:proofErr w:type="spellStart"/>
      <w:r w:rsidRPr="00B04890">
        <w:t>research</w:t>
      </w:r>
      <w:proofErr w:type="spellEnd"/>
      <w:r w:rsidRPr="00B04890">
        <w:t xml:space="preserve"> that is an in-depth examination of an extensive amount of information about very few units or cases.</w:t>
      </w:r>
      <w:r>
        <w:t xml:space="preserve"> </w:t>
      </w:r>
      <w:r>
        <w:rPr>
          <w:i/>
          <w:iCs/>
        </w:rPr>
        <w:t>Gang member for a day</w:t>
      </w:r>
    </w:p>
    <w:p w14:paraId="08F7EB42" w14:textId="5614FCA5" w:rsidR="00B04890" w:rsidRDefault="000355DF" w:rsidP="002E01BF">
      <w:pPr>
        <w:ind w:left="360"/>
      </w:pPr>
      <w:r w:rsidRPr="000355DF">
        <w:t xml:space="preserve">The case study method is typically used for two research purposes. </w:t>
      </w:r>
      <w:r w:rsidRPr="000355DF">
        <w:rPr>
          <w:b/>
          <w:bCs/>
        </w:rPr>
        <w:t>First</w:t>
      </w:r>
      <w:r w:rsidRPr="000355DF">
        <w:t xml:space="preserve">, to generate what is called thick description (Geertz, 1973). These are detailed descriptions of persons, their behaviours, motivations, meanings, social processes and personal relationships within a well-defined case. </w:t>
      </w:r>
      <w:r w:rsidRPr="000355DF">
        <w:rPr>
          <w:b/>
          <w:bCs/>
        </w:rPr>
        <w:t>Second</w:t>
      </w:r>
      <w:r w:rsidRPr="000355DF">
        <w:t>, when the aim is to discover new phenomena and develop new theories. Case study research can be used for exploratory purposes, such that the researcher</w:t>
      </w:r>
      <w:r w:rsidRPr="000355DF">
        <w:rPr>
          <w:i/>
          <w:iCs/>
        </w:rPr>
        <w:t xml:space="preserve"> </w:t>
      </w:r>
      <w:r w:rsidRPr="000355DF">
        <w:t xml:space="preserve">uses the observations made within the case study to generate more general ideas. Case study research is </w:t>
      </w:r>
      <w:proofErr w:type="gramStart"/>
      <w:r w:rsidRPr="000355DF">
        <w:t>less-suited</w:t>
      </w:r>
      <w:proofErr w:type="gramEnd"/>
      <w:r w:rsidRPr="000355DF">
        <w:t xml:space="preserve"> for generalizing the findings beyond what is studied</w:t>
      </w:r>
    </w:p>
    <w:p w14:paraId="7E2D2FF6" w14:textId="08A1FD6A" w:rsidR="000355DF" w:rsidRDefault="000355DF" w:rsidP="002E01BF">
      <w:pPr>
        <w:ind w:left="360"/>
        <w:rPr>
          <w:b/>
          <w:bCs/>
        </w:rPr>
      </w:pPr>
      <w:r>
        <w:rPr>
          <w:b/>
          <w:bCs/>
        </w:rPr>
        <w:t>Administrative research, Census, Survey Research, Big data Research</w:t>
      </w:r>
    </w:p>
    <w:p w14:paraId="49837937" w14:textId="5A180DDC" w:rsidR="00C21DFF" w:rsidRDefault="00C21DFF" w:rsidP="002E01BF">
      <w:pPr>
        <w:ind w:left="360"/>
      </w:pPr>
      <w:r w:rsidRPr="00C21DFF">
        <w:rPr>
          <w:b/>
          <w:bCs/>
        </w:rPr>
        <w:t xml:space="preserve">experimental research </w:t>
      </w:r>
      <w:proofErr w:type="spellStart"/>
      <w:r w:rsidRPr="00C21DFF">
        <w:t>research</w:t>
      </w:r>
      <w:proofErr w:type="spellEnd"/>
      <w:r w:rsidRPr="00C21DFF">
        <w:t xml:space="preserve"> in which the researcher manipulates conditions for some research participants but not others and then compares group responses to see whether doing so made a difference.</w:t>
      </w:r>
    </w:p>
    <w:p w14:paraId="3A28E30E" w14:textId="77777777" w:rsidR="00C21DFF" w:rsidRDefault="00C21DFF" w:rsidP="002E01BF">
      <w:pPr>
        <w:ind w:left="360"/>
      </w:pPr>
      <w:r>
        <w:lastRenderedPageBreak/>
        <w:t xml:space="preserve">Good way to test the waters of internal validity </w:t>
      </w:r>
    </w:p>
    <w:p w14:paraId="67D8A3A3" w14:textId="6CB5DF9C" w:rsidR="00C21DFF" w:rsidRDefault="00C21DFF" w:rsidP="002E01BF">
      <w:pPr>
        <w:ind w:left="360"/>
      </w:pPr>
      <w:r w:rsidRPr="00CD1ABD">
        <w:rPr>
          <w:b/>
          <w:bCs/>
        </w:rPr>
        <w:t>WEIRD people</w:t>
      </w:r>
      <w:r w:rsidRPr="00C21DFF">
        <w:t xml:space="preserve"> typical participants in laboratory experiments in the social sciences are: Western, Educated, Industrialized, Rich and Democratic. Due to their specific characteristics, they are not representative of the larger population.</w:t>
      </w:r>
    </w:p>
    <w:p w14:paraId="1850580A" w14:textId="53F2DFB5" w:rsidR="00CD1ABD" w:rsidRDefault="00CD1ABD" w:rsidP="002E01BF">
      <w:pPr>
        <w:ind w:left="360"/>
        <w:rPr>
          <w:b/>
          <w:bCs/>
        </w:rPr>
      </w:pPr>
      <w:r>
        <w:rPr>
          <w:b/>
          <w:bCs/>
        </w:rPr>
        <w:t xml:space="preserve">Field experiments </w:t>
      </w:r>
    </w:p>
    <w:p w14:paraId="277CF45A" w14:textId="110C91A1" w:rsidR="00CD1ABD" w:rsidRDefault="00CD1ABD" w:rsidP="002E01BF">
      <w:pPr>
        <w:ind w:left="360"/>
      </w:pPr>
      <w:r w:rsidRPr="00CD1ABD">
        <w:rPr>
          <w:b/>
          <w:bCs/>
        </w:rPr>
        <w:t>false positive</w:t>
      </w:r>
      <w:r w:rsidRPr="00CD1ABD">
        <w:t xml:space="preserve"> research finding which suggests the hypothesis is true, whereas </w:t>
      </w:r>
      <w:proofErr w:type="gramStart"/>
      <w:r w:rsidRPr="00CD1ABD">
        <w:t>in reality the</w:t>
      </w:r>
      <w:proofErr w:type="gramEnd"/>
      <w:r w:rsidRPr="00CD1ABD">
        <w:t xml:space="preserve"> hypothesis is false.</w:t>
      </w:r>
      <w:r>
        <w:t xml:space="preserve"> *Observations are true</w:t>
      </w:r>
    </w:p>
    <w:p w14:paraId="0FF6FF5E" w14:textId="77A3EE77" w:rsidR="00CD1ABD" w:rsidRPr="00C21DFF" w:rsidRDefault="00CD1ABD" w:rsidP="002E01BF">
      <w:pPr>
        <w:ind w:left="360"/>
      </w:pPr>
      <w:r w:rsidRPr="00CD1ABD">
        <w:rPr>
          <w:b/>
          <w:bCs/>
        </w:rPr>
        <w:t>false negative</w:t>
      </w:r>
      <w:r w:rsidRPr="00CD1ABD">
        <w:t xml:space="preserve"> research finding which suggests the hypothesis is false, whereas </w:t>
      </w:r>
      <w:proofErr w:type="gramStart"/>
      <w:r w:rsidRPr="00CD1ABD">
        <w:t>in reality the</w:t>
      </w:r>
      <w:proofErr w:type="gramEnd"/>
      <w:r w:rsidRPr="00CD1ABD">
        <w:t xml:space="preserve"> hypothesis is true.</w:t>
      </w:r>
    </w:p>
    <w:p w14:paraId="20F8342C" w14:textId="21BEEB0F" w:rsidR="00C21DFF" w:rsidRDefault="004778A4" w:rsidP="002E01BF">
      <w:pPr>
        <w:ind w:left="360"/>
      </w:pPr>
      <w:r w:rsidRPr="004778A4">
        <w:t>and it appears that papers in scientific journals tend to over-report false positives (Ioannidis, 2005). Replication is thus important. Follow-up studies on the same hypothesis can use different measures, different data sources and different techniques, thereby questioning the conclusions drawn in previous studies.</w:t>
      </w:r>
    </w:p>
    <w:p w14:paraId="344C590B" w14:textId="3BA0C221" w:rsidR="004778A4" w:rsidRDefault="004778A4" w:rsidP="002E01BF">
      <w:pPr>
        <w:ind w:left="360"/>
        <w:rPr>
          <w:b/>
          <w:bCs/>
        </w:rPr>
      </w:pPr>
      <w:r>
        <w:rPr>
          <w:b/>
          <w:bCs/>
        </w:rPr>
        <w:t>Summary pg-204</w:t>
      </w:r>
    </w:p>
    <w:p w14:paraId="21443618" w14:textId="01C7AD55" w:rsidR="004778A4" w:rsidRPr="004778A4" w:rsidRDefault="004778A4" w:rsidP="002E01BF">
      <w:pPr>
        <w:ind w:left="360"/>
      </w:pPr>
      <w:r w:rsidRPr="004778A4">
        <w:t xml:space="preserve">(Hobbes, 1994 [1651]). Subject to the power of a central authority, </w:t>
      </w:r>
      <w:r w:rsidRPr="004778A4">
        <w:rPr>
          <w:b/>
          <w:bCs/>
        </w:rPr>
        <w:t>the Leviathan,</w:t>
      </w:r>
      <w:r w:rsidRPr="004778A4">
        <w:t xml:space="preserve"> people will be punished for their aggressive </w:t>
      </w:r>
      <w:r w:rsidR="00CB05F0" w:rsidRPr="004778A4">
        <w:t>behaviour</w:t>
      </w:r>
      <w:r w:rsidRPr="004778A4">
        <w:t xml:space="preserve"> and therefore refrain from such acts</w:t>
      </w:r>
    </w:p>
    <w:p w14:paraId="0A652D2C" w14:textId="6FF703D4" w:rsidR="00B04890" w:rsidRDefault="004778A4" w:rsidP="002E01BF">
      <w:pPr>
        <w:ind w:left="360"/>
      </w:pPr>
      <w:r w:rsidRPr="004778A4">
        <w:t xml:space="preserve">Weber argued that people’s religious beliefs and values affect their work </w:t>
      </w:r>
      <w:r w:rsidR="00CB05F0" w:rsidRPr="004778A4">
        <w:t>behaviour</w:t>
      </w:r>
      <w:r w:rsidRPr="004778A4">
        <w:t xml:space="preserve">, their efficiency and rationality, and that this could explain why West-European (Protestant) nations did so well economically from 1500 </w:t>
      </w:r>
      <w:r w:rsidR="00726A81" w:rsidRPr="004778A4">
        <w:t>onwards.</w:t>
      </w:r>
      <w:r w:rsidR="00726A81">
        <w:t xml:space="preserve"> *</w:t>
      </w:r>
      <w:r>
        <w:t>*</w:t>
      </w:r>
    </w:p>
    <w:p w14:paraId="3843D958" w14:textId="259B22DE" w:rsidR="00726A81" w:rsidRDefault="00726A81" w:rsidP="002E01BF">
      <w:pPr>
        <w:ind w:left="360"/>
      </w:pPr>
      <w:r w:rsidRPr="00726A81">
        <w:t>Instead, perspectives can be regarded as heuristic tools; they help you to focus on certain things, to orientate your thinking</w:t>
      </w:r>
    </w:p>
    <w:p w14:paraId="4B956CF3" w14:textId="40185F61" w:rsidR="00726A81" w:rsidRDefault="00726A81" w:rsidP="002E01BF">
      <w:pPr>
        <w:ind w:left="360"/>
      </w:pPr>
      <w:r w:rsidRPr="00726A81">
        <w:rPr>
          <w:b/>
          <w:bCs/>
        </w:rPr>
        <w:t>perspective</w:t>
      </w:r>
      <w:r w:rsidRPr="00726A81">
        <w:t xml:space="preserve"> (also framework or paradigm) certain way of looking at things</w:t>
      </w:r>
    </w:p>
    <w:p w14:paraId="020FD466" w14:textId="0DF576BB" w:rsidR="00726A81" w:rsidRDefault="00726A81" w:rsidP="002E01BF">
      <w:pPr>
        <w:ind w:left="360"/>
      </w:pPr>
      <w:r w:rsidRPr="00726A81">
        <w:t xml:space="preserve">First, various perspectives emerged, each addressing a key sociological theme. Three themes have attracted the attention of sociologists, namely: </w:t>
      </w:r>
      <w:r w:rsidRPr="00726A81">
        <w:rPr>
          <w:b/>
          <w:bCs/>
        </w:rPr>
        <w:t>culture, social relations and inequality</w:t>
      </w:r>
      <w:r w:rsidRPr="00726A81">
        <w:t>. If you consider the writings of Weber, Durkheim and Marx/Engels, then, with some simplification one could say that the theme of culture was key in the writings of Weber, the theme of social relations appeared prominent in the works of Durkheim and the theme of inequality was at the core of the writings of Marx and Engels</w:t>
      </w:r>
    </w:p>
    <w:p w14:paraId="1CD8923E" w14:textId="35C8D310" w:rsidR="00726A81" w:rsidRDefault="00726A81" w:rsidP="002E01BF">
      <w:pPr>
        <w:ind w:left="360"/>
      </w:pPr>
      <w:r w:rsidRPr="00726A81">
        <w:t>Second, different perspectives emerged with respect to the model of sociological explanation. Again, with some simplification, one could argue that Weber advanced the perspective focusing on individual behaviour (i.e., micro level) and subjective understanding (in German: “Verstehen”), while Durkheim was more oriented towards collective behaviour (i.e., meso and macro level) and causal explanations. Sociologists before and after Weber and Durkheim have been attracted to either of these two perspectives, some focusing on subjective understanding of human behaviour at the micro level, whereas others are more oriented to causal explanations of collective phenomena.</w:t>
      </w:r>
    </w:p>
    <w:p w14:paraId="7455D81D" w14:textId="354694BD" w:rsidR="00DE3537" w:rsidRDefault="00DE3537" w:rsidP="002E01BF">
      <w:pPr>
        <w:ind w:left="360"/>
      </w:pPr>
      <w:r w:rsidRPr="00DE3537">
        <w:t>Culture, Social relations and Inequality (</w:t>
      </w:r>
      <w:r w:rsidRPr="00DE3537">
        <w:rPr>
          <w:b/>
          <w:bCs/>
        </w:rPr>
        <w:t>in short: CSI</w:t>
      </w:r>
      <w:r w:rsidRPr="00DE3537">
        <w:t>). A sociological theme acts like an umbrella and helps you to relate diverse, specific topics to each other in a more abstract way</w:t>
      </w:r>
    </w:p>
    <w:p w14:paraId="6FC4F07F" w14:textId="0C65C01C" w:rsidR="00DE3537" w:rsidRDefault="00DE3537" w:rsidP="002E01BF">
      <w:pPr>
        <w:ind w:left="360"/>
        <w:rPr>
          <w:b/>
          <w:bCs/>
        </w:rPr>
      </w:pPr>
      <w:r>
        <w:rPr>
          <w:b/>
          <w:bCs/>
        </w:rPr>
        <w:t xml:space="preserve">Norms, opinions, values, </w:t>
      </w:r>
      <w:proofErr w:type="gramStart"/>
      <w:r>
        <w:rPr>
          <w:b/>
          <w:bCs/>
        </w:rPr>
        <w:t xml:space="preserve">attitudes </w:t>
      </w:r>
      <w:r w:rsidR="00152B0D">
        <w:rPr>
          <w:b/>
          <w:bCs/>
        </w:rPr>
        <w:t>.</w:t>
      </w:r>
      <w:proofErr w:type="gramEnd"/>
      <w:r w:rsidR="00152B0D">
        <w:rPr>
          <w:b/>
          <w:bCs/>
        </w:rPr>
        <w:t xml:space="preserve"> </w:t>
      </w:r>
      <w:r w:rsidR="00152B0D" w:rsidRPr="00152B0D">
        <w:t>The two subthemes of culture</w:t>
      </w:r>
      <w:r w:rsidR="00152B0D">
        <w:rPr>
          <w:b/>
          <w:bCs/>
        </w:rPr>
        <w:t xml:space="preserve"> </w:t>
      </w:r>
      <w:r w:rsidR="00152B0D" w:rsidRPr="00152B0D">
        <w:t>are</w:t>
      </w:r>
      <w:r w:rsidR="00152B0D">
        <w:rPr>
          <w:b/>
          <w:bCs/>
        </w:rPr>
        <w:t xml:space="preserve"> Opinions and Norms</w:t>
      </w:r>
    </w:p>
    <w:p w14:paraId="3687AE1E" w14:textId="2ECC2ADE" w:rsidR="00152B0D" w:rsidRDefault="003F77CD" w:rsidP="002E01BF">
      <w:pPr>
        <w:ind w:left="360"/>
        <w:rPr>
          <w:b/>
          <w:bCs/>
        </w:rPr>
      </w:pPr>
      <w:r w:rsidRPr="003F77CD">
        <w:rPr>
          <w:b/>
          <w:bCs/>
        </w:rPr>
        <w:lastRenderedPageBreak/>
        <w:t>Three subthemes of inequality: stratification, mobility and resources.</w:t>
      </w:r>
    </w:p>
    <w:p w14:paraId="699543CA" w14:textId="7F7AC074" w:rsidR="00D1684D" w:rsidRDefault="00D1684D" w:rsidP="002E01BF">
      <w:pPr>
        <w:ind w:left="360"/>
      </w:pPr>
      <w:r w:rsidRPr="00D1684D">
        <w:t xml:space="preserve">Such an explanation is an example of a so-called </w:t>
      </w:r>
      <w:r w:rsidRPr="00D1684D">
        <w:rPr>
          <w:b/>
          <w:bCs/>
        </w:rPr>
        <w:t>ecological explanation</w:t>
      </w:r>
      <w:r w:rsidRPr="00D1684D">
        <w:t>, because both the independent variable (Protestantism) and the dependent variable (capitalism) are at the collective, ecological level. Ecological explanations provide an explanation for a certain meso- or macro-level outcome with attributes at the meso or macro level.</w:t>
      </w:r>
    </w:p>
    <w:p w14:paraId="233629D6" w14:textId="10EE1843" w:rsidR="00D1684D" w:rsidRDefault="00D1684D" w:rsidP="002E01BF">
      <w:pPr>
        <w:ind w:left="360"/>
      </w:pPr>
      <w:r w:rsidRPr="00D1684D">
        <w:t xml:space="preserve">Ecological and variable type of explanations are sometimes called </w:t>
      </w:r>
      <w:r w:rsidRPr="00D1684D">
        <w:rPr>
          <w:b/>
          <w:bCs/>
        </w:rPr>
        <w:t>Black Box explanations</w:t>
      </w:r>
      <w:r w:rsidRPr="00D1684D">
        <w:t xml:space="preserve"> because the theoretical mechanism which links X to Y is missing</w:t>
      </w:r>
      <w:r>
        <w:t xml:space="preserve">. </w:t>
      </w:r>
      <w:r w:rsidRPr="00D1684D">
        <w:t>It is not clear why, for example, countries that shift to Protestantism would become capitalistic societies. What is missing in the explanation is a theory on why the variables are related to each other, in other words, why and under which conditions does X set Y in motion?</w:t>
      </w:r>
    </w:p>
    <w:p w14:paraId="1585F60C" w14:textId="77777777" w:rsidR="003C57D5" w:rsidRDefault="00BD3193" w:rsidP="002E01BF">
      <w:pPr>
        <w:ind w:left="360"/>
      </w:pPr>
      <w:r w:rsidRPr="00BD3193">
        <w:t xml:space="preserve">Thus, rather than focusing on “variables” or “ecological” relations at the collective level, this perspective considers “actors,” “humans” at the micro level. Weber’s idea of understanding (in German: </w:t>
      </w:r>
      <w:r w:rsidRPr="003C57D5">
        <w:rPr>
          <w:b/>
          <w:bCs/>
        </w:rPr>
        <w:t>“Verstehen”)</w:t>
      </w:r>
      <w:r w:rsidRPr="00BD3193">
        <w:t xml:space="preserve"> is typically contrasted with the model of explanation that focuses on causal relations (in German</w:t>
      </w:r>
      <w:r w:rsidRPr="003C57D5">
        <w:rPr>
          <w:b/>
          <w:bCs/>
        </w:rPr>
        <w:t>: Erklären</w:t>
      </w:r>
      <w:r w:rsidRPr="00BD3193">
        <w:t xml:space="preserve">). Weber’s notion of Verstehen is that the researcher should make sense of why individuals behave in a certain way, given their subjective interpretations of the specific situation in which they are embedded. The model of sociological explanation, according to this perspective, entails that you </w:t>
      </w:r>
      <w:proofErr w:type="gramStart"/>
      <w:r w:rsidRPr="00BD3193">
        <w:t>are able to</w:t>
      </w:r>
      <w:proofErr w:type="gramEnd"/>
      <w:r w:rsidRPr="00BD3193">
        <w:t xml:space="preserve"> interpret people’s behaviour from people’s subjective understanding of the world. </w:t>
      </w:r>
    </w:p>
    <w:p w14:paraId="6EB7F9A9" w14:textId="77777777" w:rsidR="003C57D5" w:rsidRDefault="00BD3193" w:rsidP="002E01BF">
      <w:pPr>
        <w:ind w:left="360"/>
      </w:pPr>
      <w:r w:rsidRPr="003C57D5">
        <w:rPr>
          <w:b/>
          <w:bCs/>
        </w:rPr>
        <w:t>verstehen</w:t>
      </w:r>
      <w:r w:rsidRPr="00BD3193">
        <w:t xml:space="preserve"> type of explanation in which subjective understanding plays a key role</w:t>
      </w:r>
    </w:p>
    <w:p w14:paraId="19256B67" w14:textId="7D01F671" w:rsidR="00BD3193" w:rsidRDefault="003C57D5" w:rsidP="003C57D5">
      <w:pPr>
        <w:ind w:left="360"/>
      </w:pPr>
      <w:r>
        <w:t xml:space="preserve">It is a research tradition which is also called, or at least is very similar to, </w:t>
      </w:r>
      <w:r w:rsidRPr="003C57D5">
        <w:rPr>
          <w:b/>
          <w:bCs/>
        </w:rPr>
        <w:t>“symbolic interactionism</w:t>
      </w:r>
      <w:r>
        <w:t xml:space="preserve">.” Within the tradition of </w:t>
      </w:r>
      <w:r w:rsidRPr="003C57D5">
        <w:rPr>
          <w:b/>
          <w:bCs/>
        </w:rPr>
        <w:t>interpretative sociology and symbolic interactionism</w:t>
      </w:r>
      <w:r>
        <w:t>, scholars emphasize the importance of developing a theory of human action. Weber’s work has inspired many sociologists who have carefully paid attention to the way people interpret their environment, i.e., how they attach meaning to their environment, to their subjective perceptions and their values.</w:t>
      </w:r>
    </w:p>
    <w:p w14:paraId="4F583799" w14:textId="0659CDD0" w:rsidR="00800503" w:rsidRDefault="00800503" w:rsidP="003C57D5">
      <w:pPr>
        <w:ind w:left="360"/>
      </w:pPr>
    </w:p>
    <w:p w14:paraId="3E396740" w14:textId="6026195D" w:rsidR="00800503" w:rsidRDefault="00800503" w:rsidP="003C57D5">
      <w:pPr>
        <w:ind w:left="360"/>
      </w:pPr>
      <w:r w:rsidRPr="00800503">
        <w:t>The idea of Verstehen is sometimes contrasted with a positivistic perspective on science, which is supposed to ignore the subjective meaning people attach to their behaviour and which adopts a pure “physics type” of theory with no room for people.</w:t>
      </w:r>
    </w:p>
    <w:p w14:paraId="30A7DEA0" w14:textId="0FACABC3" w:rsidR="00800503" w:rsidRDefault="00800503" w:rsidP="003C57D5">
      <w:pPr>
        <w:ind w:left="360"/>
      </w:pPr>
      <w:r w:rsidRPr="00800503">
        <w:t>In contemporary sociology, however, the divide between causal explaining (Erklären) and subjective understanding (Verstehen) is no longer seen as a choice between two alternatives. Although the history of sociology can be characterized by the development of the (Durkheimian) perspective that focuses on causal explanations and the (Weberian) perspective that is more concerned with subjective understanding, most sociologists nowadays integrate both perspectives.</w:t>
      </w:r>
    </w:p>
    <w:p w14:paraId="6E461714" w14:textId="4EDB65DF" w:rsidR="00800503" w:rsidRDefault="00800503" w:rsidP="003C57D5">
      <w:pPr>
        <w:ind w:left="360"/>
      </w:pPr>
      <w:r w:rsidRPr="00800503">
        <w:t xml:space="preserve">other “positivist” sociologists have called for explanations that include statements about people and to develop theories in which people are perceived as “purposive agents” (Coleman, 1990). The research tradition called </w:t>
      </w:r>
      <w:r w:rsidRPr="00800503">
        <w:rPr>
          <w:b/>
          <w:bCs/>
        </w:rPr>
        <w:t>analytical sociology</w:t>
      </w:r>
      <w:r w:rsidRPr="00800503">
        <w:t xml:space="preserve">, largely initiated by sociologist Peter </w:t>
      </w:r>
      <w:proofErr w:type="spellStart"/>
      <w:r w:rsidRPr="00800503">
        <w:t>Hedström</w:t>
      </w:r>
      <w:proofErr w:type="spellEnd"/>
      <w:r w:rsidRPr="00800503">
        <w:t>, explicitly calls attention to the notion of “social mechanisms,” which are causal stories that provide explanations for social phenomena by including the beliefs, preferences and constraints of human actors</w:t>
      </w:r>
    </w:p>
    <w:p w14:paraId="51DFE930" w14:textId="1601B3BA" w:rsidR="00BB50C1" w:rsidRDefault="00BB50C1" w:rsidP="003C57D5">
      <w:pPr>
        <w:ind w:left="360"/>
      </w:pPr>
    </w:p>
    <w:p w14:paraId="5A589F84" w14:textId="56C76452" w:rsidR="00BB50C1" w:rsidRDefault="00BB50C1" w:rsidP="003C57D5">
      <w:pPr>
        <w:ind w:left="360"/>
      </w:pPr>
      <w:r w:rsidRPr="00BB50C1">
        <w:lastRenderedPageBreak/>
        <w:t>they develop interesting theories and most agree that paying attention to human agency (Weber) while developing theories that contain causal statements (Durkheim) are both indispensable parts of a good sociological explanation of social phenomena.</w:t>
      </w:r>
    </w:p>
    <w:p w14:paraId="3A608843" w14:textId="24585074" w:rsidR="00934167" w:rsidRDefault="00934167" w:rsidP="003C57D5">
      <w:pPr>
        <w:ind w:left="360"/>
      </w:pPr>
    </w:p>
    <w:p w14:paraId="6B132B02" w14:textId="1EE8537E" w:rsidR="00934167" w:rsidRDefault="00934167" w:rsidP="003C57D5">
      <w:pPr>
        <w:ind w:left="360"/>
      </w:pPr>
      <w:r w:rsidRPr="00934167">
        <w:t>In contemporary sociology, this kind of conceptual model, which contains propositions at the collective and individual level, and which combines causal explanation with subjective understanding, is used very often</w:t>
      </w:r>
    </w:p>
    <w:p w14:paraId="51D7CCBC" w14:textId="12F5B425" w:rsidR="00934167" w:rsidRDefault="00934167" w:rsidP="003C57D5">
      <w:pPr>
        <w:ind w:left="360"/>
      </w:pPr>
      <w:r w:rsidRPr="00934167">
        <w:t xml:space="preserve">Seen in this way, Weber explained the ecological relationship (arrow 4) with macro- micro, micro-micro and micro-macro propositions. By going to the level of </w:t>
      </w:r>
      <w:proofErr w:type="gramStart"/>
      <w:r w:rsidRPr="00934167">
        <w:t>individuals, and</w:t>
      </w:r>
      <w:proofErr w:type="gramEnd"/>
      <w:r w:rsidRPr="00934167">
        <w:t xml:space="preserve"> considering the way people in European societies at that time were affected by their social context, he was able to make the ecological relationship understandable. Rather than merely linking variables to each other at the collective </w:t>
      </w:r>
      <w:proofErr w:type="gramStart"/>
      <w:r w:rsidRPr="00934167">
        <w:t>level, and</w:t>
      </w:r>
      <w:proofErr w:type="gramEnd"/>
      <w:r w:rsidRPr="00934167">
        <w:t xml:space="preserve"> determining whether they are causally related as in variable sociology, Weber invoked theoretical mechanisms about how individuals’ values are shaped by their social context and how, in turn, this affected their </w:t>
      </w:r>
      <w:proofErr w:type="spellStart"/>
      <w:r w:rsidRPr="00934167">
        <w:t>behavior</w:t>
      </w:r>
      <w:proofErr w:type="spellEnd"/>
      <w:r w:rsidRPr="00934167">
        <w:t>.</w:t>
      </w:r>
    </w:p>
    <w:p w14:paraId="53083534" w14:textId="272A9ABE" w:rsidR="00934167" w:rsidRDefault="00934167" w:rsidP="003C57D5">
      <w:pPr>
        <w:ind w:left="360"/>
      </w:pPr>
      <w:r w:rsidRPr="00934167">
        <w:rPr>
          <w:b/>
          <w:bCs/>
        </w:rPr>
        <w:t>multilevel framework</w:t>
      </w:r>
      <w:r w:rsidRPr="00934167">
        <w:t xml:space="preserve"> a framework which considers the interplay between individuals and their social environment.</w:t>
      </w:r>
    </w:p>
    <w:p w14:paraId="287F30EF" w14:textId="676D84CF" w:rsidR="00934167" w:rsidRDefault="00F6662C" w:rsidP="003C57D5">
      <w:pPr>
        <w:ind w:left="360"/>
      </w:pPr>
      <w:r w:rsidRPr="00F6662C">
        <w:rPr>
          <w:b/>
          <w:bCs/>
        </w:rPr>
        <w:t>complex aggregation</w:t>
      </w:r>
      <w:r w:rsidRPr="00F6662C">
        <w:t xml:space="preserve"> idea that collective outcomes result from complex interplay between individuals and their social context.</w:t>
      </w:r>
    </w:p>
    <w:p w14:paraId="6F8CED43" w14:textId="10A143A6" w:rsidR="00F6662C" w:rsidRDefault="00F6662C" w:rsidP="003C57D5">
      <w:pPr>
        <w:ind w:left="360"/>
        <w:rPr>
          <w:i/>
          <w:iCs/>
        </w:rPr>
      </w:pPr>
      <w:r>
        <w:rPr>
          <w:i/>
          <w:iCs/>
        </w:rPr>
        <w:t>I mean seldom are our actions independent of another actor</w:t>
      </w:r>
    </w:p>
    <w:p w14:paraId="15ACEE01" w14:textId="590EFA22" w:rsidR="00F6662C" w:rsidRDefault="00F6662C" w:rsidP="003C57D5">
      <w:pPr>
        <w:ind w:left="360"/>
        <w:rPr>
          <w:b/>
          <w:bCs/>
        </w:rPr>
      </w:pPr>
      <w:r>
        <w:rPr>
          <w:b/>
          <w:bCs/>
        </w:rPr>
        <w:t>Summary 250</w:t>
      </w:r>
    </w:p>
    <w:p w14:paraId="46C51428" w14:textId="3BF3FE1F" w:rsidR="00F6662C" w:rsidRDefault="00F6662C" w:rsidP="00F6662C">
      <w:pPr>
        <w:ind w:left="360"/>
        <w:rPr>
          <w:b/>
          <w:bCs/>
        </w:rPr>
      </w:pPr>
      <w:r>
        <w:rPr>
          <w:b/>
          <w:bCs/>
        </w:rPr>
        <w:t>Self-Fulfilling Prophecy phenomenon</w:t>
      </w:r>
    </w:p>
    <w:p w14:paraId="1A68B8BD" w14:textId="6ED37B6C" w:rsidR="00F6662C" w:rsidRDefault="00F6662C" w:rsidP="00F6662C">
      <w:pPr>
        <w:ind w:left="360"/>
      </w:pPr>
      <w:r>
        <w:t xml:space="preserve">Placebo Effect/ </w:t>
      </w:r>
      <w:r w:rsidRPr="00F6662C">
        <w:rPr>
          <w:b/>
          <w:bCs/>
        </w:rPr>
        <w:t>Galatea effect,</w:t>
      </w:r>
      <w:r w:rsidRPr="00F6662C">
        <w:t xml:space="preserve"> i.e., people who have higher self-expectations will have more positive outcomes</w:t>
      </w:r>
    </w:p>
    <w:p w14:paraId="4232D4C5" w14:textId="2107F8F0" w:rsidR="00F6662C" w:rsidRDefault="00976F34" w:rsidP="00F6662C">
      <w:pPr>
        <w:ind w:left="360"/>
        <w:rPr>
          <w:b/>
          <w:bCs/>
        </w:rPr>
      </w:pPr>
      <w:r w:rsidRPr="00976F34">
        <w:t xml:space="preserve">In these cases, self-fulfilling prophecies emerge because of expectations created by other people. Scholars call this the </w:t>
      </w:r>
      <w:r w:rsidRPr="00976F34">
        <w:rPr>
          <w:b/>
          <w:bCs/>
        </w:rPr>
        <w:t xml:space="preserve">Pygmalion </w:t>
      </w:r>
      <w:proofErr w:type="gramStart"/>
      <w:r w:rsidRPr="00976F34">
        <w:rPr>
          <w:b/>
          <w:bCs/>
        </w:rPr>
        <w:t>effect</w:t>
      </w:r>
      <w:r w:rsidRPr="00976F34">
        <w:t xml:space="preserve"> ,</w:t>
      </w:r>
      <w:proofErr w:type="gramEnd"/>
      <w:r w:rsidRPr="00976F34">
        <w:t xml:space="preserve"> i.e., the idea that when other people place greater expectations on an individual or a group, it will result in greater outcomes attained by the individual or group. The </w:t>
      </w:r>
      <w:r w:rsidRPr="00976F34">
        <w:rPr>
          <w:b/>
          <w:bCs/>
        </w:rPr>
        <w:t>Pygmalion effect</w:t>
      </w:r>
      <w:r w:rsidRPr="00976F34">
        <w:t xml:space="preserve"> often interacts with the </w:t>
      </w:r>
      <w:r w:rsidRPr="00976F34">
        <w:rPr>
          <w:b/>
          <w:bCs/>
        </w:rPr>
        <w:t>Galatea effect.</w:t>
      </w:r>
    </w:p>
    <w:p w14:paraId="49E5E01C" w14:textId="670BD7FC" w:rsidR="00976F34" w:rsidRDefault="00976F34" w:rsidP="00F6662C">
      <w:pPr>
        <w:ind w:left="360"/>
      </w:pPr>
      <w:r w:rsidRPr="00976F34">
        <w:rPr>
          <w:b/>
          <w:bCs/>
        </w:rPr>
        <w:t>Thomas and Thomas theorem</w:t>
      </w:r>
      <w:r w:rsidRPr="00976F34">
        <w:t xml:space="preserve"> if men define situations as real, they are real in their consequences.</w:t>
      </w:r>
    </w:p>
    <w:p w14:paraId="4C69CBB8" w14:textId="2D9286D6" w:rsidR="00976F34" w:rsidRDefault="00976F34" w:rsidP="00F6662C">
      <w:pPr>
        <w:ind w:left="360"/>
      </w:pPr>
      <w:r w:rsidRPr="00976F34">
        <w:t>Self-fulfilling prophecies show us how opinions shape behaviour (individual-level effects) and that the emergence and change of collective cultural opinions can be understood as resulting from the interplay between individuals and their social context (social context effects and complex aggregation).</w:t>
      </w:r>
    </w:p>
    <w:p w14:paraId="694B9ADA" w14:textId="31258E1B" w:rsidR="00017FEC" w:rsidRDefault="00017FEC" w:rsidP="00F6662C">
      <w:pPr>
        <w:ind w:left="360"/>
      </w:pPr>
      <w:r w:rsidRPr="00017FEC">
        <w:rPr>
          <w:b/>
          <w:bCs/>
        </w:rPr>
        <w:t>Werther effect</w:t>
      </w:r>
      <w:r w:rsidRPr="00017FEC">
        <w:t xml:space="preserve"> Suicides reported in mass media increase the likelihood of actual suicides.</w:t>
      </w:r>
    </w:p>
    <w:p w14:paraId="08C97B94" w14:textId="5B7AA6BF" w:rsidR="00017FEC" w:rsidRDefault="00017FEC" w:rsidP="00F6662C">
      <w:pPr>
        <w:ind w:left="360"/>
      </w:pPr>
      <w:r>
        <w:rPr>
          <w:b/>
          <w:bCs/>
        </w:rPr>
        <w:t>Conformity</w:t>
      </w:r>
      <w:r w:rsidRPr="00017FEC">
        <w:rPr>
          <w:b/>
          <w:bCs/>
        </w:rPr>
        <w:sym w:font="Wingdings" w:char="F0E8"/>
      </w:r>
      <w:r>
        <w:rPr>
          <w:b/>
          <w:bCs/>
        </w:rPr>
        <w:t xml:space="preserve"> </w:t>
      </w:r>
      <w:r>
        <w:t>Parental transmission/Peer transmission/ Media transmission</w:t>
      </w:r>
      <w:r>
        <w:sym w:font="Wingdings" w:char="F0E0"/>
      </w:r>
      <w:r>
        <w:t>Werther effect</w:t>
      </w:r>
    </w:p>
    <w:p w14:paraId="0B5BC488" w14:textId="02DA8194" w:rsidR="00017FEC" w:rsidRDefault="00017FEC" w:rsidP="00F6662C">
      <w:pPr>
        <w:ind w:left="360"/>
      </w:pPr>
      <w:r w:rsidRPr="00017FEC">
        <w:t xml:space="preserve">Conformity There is a general human tendency to conform to the opinions and </w:t>
      </w:r>
      <w:proofErr w:type="spellStart"/>
      <w:r w:rsidRPr="00017FEC">
        <w:t>behavior</w:t>
      </w:r>
      <w:proofErr w:type="spellEnd"/>
      <w:r w:rsidRPr="00017FEC">
        <w:t xml:space="preserve"> of actors in their social environment.</w:t>
      </w:r>
    </w:p>
    <w:p w14:paraId="77236660" w14:textId="77777777" w:rsidR="00017FEC" w:rsidRDefault="00017FEC" w:rsidP="00F6662C">
      <w:pPr>
        <w:ind w:left="360"/>
      </w:pPr>
      <w:r w:rsidRPr="00017FEC">
        <w:rPr>
          <w:b/>
          <w:bCs/>
        </w:rPr>
        <w:t>positive social influence</w:t>
      </w:r>
      <w:r w:rsidRPr="00017FEC">
        <w:t xml:space="preserve"> process by which people’s opinions and </w:t>
      </w:r>
      <w:proofErr w:type="spellStart"/>
      <w:r w:rsidRPr="00017FEC">
        <w:t>behavior</w:t>
      </w:r>
      <w:proofErr w:type="spellEnd"/>
      <w:r w:rsidRPr="00017FEC">
        <w:t xml:space="preserve"> develop in the same direction as the opinions and </w:t>
      </w:r>
      <w:proofErr w:type="spellStart"/>
      <w:r w:rsidRPr="00017FEC">
        <w:t>behavior</w:t>
      </w:r>
      <w:proofErr w:type="spellEnd"/>
      <w:r w:rsidRPr="00017FEC">
        <w:t xml:space="preserve"> of other actors in their environment. </w:t>
      </w:r>
    </w:p>
    <w:p w14:paraId="13A9AF7C" w14:textId="241B744D" w:rsidR="00017FEC" w:rsidRDefault="00017FEC" w:rsidP="00F6662C">
      <w:pPr>
        <w:ind w:left="360"/>
      </w:pPr>
      <w:r w:rsidRPr="00017FEC">
        <w:rPr>
          <w:b/>
          <w:bCs/>
        </w:rPr>
        <w:lastRenderedPageBreak/>
        <w:t>negative social influence</w:t>
      </w:r>
      <w:r w:rsidRPr="00017FEC">
        <w:t xml:space="preserve"> process by which people’s opinions and </w:t>
      </w:r>
      <w:proofErr w:type="spellStart"/>
      <w:r w:rsidRPr="00017FEC">
        <w:t>behavior</w:t>
      </w:r>
      <w:proofErr w:type="spellEnd"/>
      <w:r w:rsidRPr="00017FEC">
        <w:t xml:space="preserve"> develop in the opposite direction to the opinions and </w:t>
      </w:r>
      <w:proofErr w:type="spellStart"/>
      <w:r w:rsidRPr="00017FEC">
        <w:t>behavior</w:t>
      </w:r>
      <w:proofErr w:type="spellEnd"/>
      <w:r w:rsidRPr="00017FEC">
        <w:t xml:space="preserve"> of other actors in their environment.</w:t>
      </w:r>
    </w:p>
    <w:p w14:paraId="4C497887" w14:textId="525846C4" w:rsidR="00017FEC" w:rsidRDefault="001F35FF" w:rsidP="00F6662C">
      <w:pPr>
        <w:ind w:left="360"/>
      </w:pPr>
      <w:r w:rsidRPr="001F35FF">
        <w:t xml:space="preserve">First, there is what they call </w:t>
      </w:r>
      <w:r w:rsidRPr="001F35FF">
        <w:rPr>
          <w:b/>
          <w:bCs/>
        </w:rPr>
        <w:t>informational social influence</w:t>
      </w:r>
      <w:r w:rsidRPr="001F35FF">
        <w:t xml:space="preserve">, which they defined as “influence to accept information obtained from another as evidence about </w:t>
      </w:r>
      <w:proofErr w:type="gramStart"/>
      <w:r w:rsidRPr="001F35FF">
        <w:t>reality”</w:t>
      </w:r>
      <w:r w:rsidR="00F92C32">
        <w:rPr>
          <w:i/>
          <w:iCs/>
        </w:rPr>
        <w:t>(</w:t>
      </w:r>
      <w:proofErr w:type="gramEnd"/>
      <w:r w:rsidR="00F92C32">
        <w:rPr>
          <w:i/>
          <w:iCs/>
        </w:rPr>
        <w:t>because they want to be accurate)</w:t>
      </w:r>
      <w:r>
        <w:t xml:space="preserve"> </w:t>
      </w:r>
      <w:r w:rsidR="00F92C32">
        <w:t>Second, there is</w:t>
      </w:r>
      <w:r w:rsidR="00F92C32" w:rsidRPr="00F92C32">
        <w:rPr>
          <w:b/>
          <w:bCs/>
        </w:rPr>
        <w:t xml:space="preserve"> normative social influence</w:t>
      </w:r>
      <w:r w:rsidR="00F92C32">
        <w:t xml:space="preserve">, which is “influence to conform to the positive expectations of another”. This kind of influence is based on the desire to receive social approval from peers, and to avoid social sanctions and punishment from the group when not conforming to the social norms.      Thus, in the Asch experiment, subjects who believed they were </w:t>
      </w:r>
      <w:proofErr w:type="gramStart"/>
      <w:r w:rsidR="00F92C32">
        <w:t>right</w:t>
      </w:r>
      <w:proofErr w:type="gramEnd"/>
      <w:r w:rsidR="00F92C32">
        <w:t xml:space="preserve"> and others were wrong might have decided to conform to the beliefs of others and thereby avoid possible negative sanctions of the others in the classroom.</w:t>
      </w:r>
    </w:p>
    <w:p w14:paraId="1F9FB26F" w14:textId="4C8D0F03" w:rsidR="00F92C32" w:rsidRDefault="00F92C32" w:rsidP="00F6662C">
      <w:pPr>
        <w:ind w:left="360"/>
      </w:pPr>
    </w:p>
    <w:p w14:paraId="5A85B2E4" w14:textId="0C3B1423" w:rsidR="00F92C32" w:rsidRDefault="00F92C32" w:rsidP="00F92C32">
      <w:r w:rsidRPr="00F92C32">
        <w:rPr>
          <w:noProof/>
        </w:rPr>
        <w:drawing>
          <wp:inline distT="0" distB="0" distL="0" distR="0" wp14:anchorId="12D25EF4" wp14:editId="67AF7A21">
            <wp:extent cx="5731510" cy="4635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635500"/>
                    </a:xfrm>
                    <a:prstGeom prst="rect">
                      <a:avLst/>
                    </a:prstGeom>
                  </pic:spPr>
                </pic:pic>
              </a:graphicData>
            </a:graphic>
          </wp:inline>
        </w:drawing>
      </w:r>
    </w:p>
    <w:p w14:paraId="5180452D" w14:textId="7CACE8E0" w:rsidR="00F92C32" w:rsidRDefault="00F92C32" w:rsidP="00F92C32">
      <w:pPr>
        <w:rPr>
          <w:b/>
          <w:bCs/>
        </w:rPr>
      </w:pPr>
      <w:r>
        <w:rPr>
          <w:b/>
          <w:bCs/>
        </w:rPr>
        <w:t>******^^^^^</w:t>
      </w:r>
    </w:p>
    <w:p w14:paraId="106ED7DB" w14:textId="46E2BA6A" w:rsidR="00F92C32" w:rsidRDefault="00F92C32" w:rsidP="00F92C32">
      <w:r w:rsidRPr="00F92C32">
        <w:t xml:space="preserve">Social learning theory makes a distinction between </w:t>
      </w:r>
      <w:r w:rsidRPr="00F92C32">
        <w:rPr>
          <w:b/>
          <w:bCs/>
        </w:rPr>
        <w:t>direct and observational social learning</w:t>
      </w:r>
      <w:r w:rsidRPr="00F92C32">
        <w:t xml:space="preserve">. </w:t>
      </w:r>
      <w:r w:rsidRPr="00F92C32">
        <w:rPr>
          <w:b/>
          <w:bCs/>
        </w:rPr>
        <w:t xml:space="preserve">Direct social learning </w:t>
      </w:r>
      <w:r w:rsidRPr="00F92C32">
        <w:t>happens when people learn via communication with others. People share their opinions; they exchange facts and arguments.</w:t>
      </w:r>
    </w:p>
    <w:p w14:paraId="031651DF" w14:textId="332ECF7F" w:rsidR="00400E50" w:rsidRDefault="00400E50" w:rsidP="00F92C32">
      <w:r w:rsidRPr="00400E50">
        <w:t xml:space="preserve">The </w:t>
      </w:r>
      <w:r w:rsidRPr="00400E50">
        <w:rPr>
          <w:b/>
          <w:bCs/>
        </w:rPr>
        <w:t>dual-process model</w:t>
      </w:r>
      <w:r w:rsidRPr="00400E50">
        <w:t xml:space="preserve"> posits that people can process information in both a more rational and a more irrational way. Psychologist Kahneman calls these System II and System I, respectively. Evidence suggests </w:t>
      </w:r>
      <w:proofErr w:type="gramStart"/>
      <w:r w:rsidRPr="00400E50">
        <w:t>that,</w:t>
      </w:r>
      <w:proofErr w:type="gramEnd"/>
      <w:r w:rsidRPr="00400E50">
        <w:t xml:space="preserve"> most of the time, System I is at work—the more irrational, intuitive part of the human brain. System I </w:t>
      </w:r>
      <w:proofErr w:type="gramStart"/>
      <w:r w:rsidRPr="00400E50">
        <w:t>takes</w:t>
      </w:r>
      <w:proofErr w:type="gramEnd"/>
      <w:r w:rsidRPr="00400E50">
        <w:t xml:space="preserve"> less energy than System II and using this intuitive, unconscious part </w:t>
      </w:r>
      <w:r w:rsidRPr="00400E50">
        <w:lastRenderedPageBreak/>
        <w:t>of the brain works out pretty well. However, it also means that people typically tend to process information not very systematically and carefully and are therefore prone to cognitive errors</w:t>
      </w:r>
    </w:p>
    <w:p w14:paraId="25DB1AF9" w14:textId="26B29294" w:rsidR="00D579DC" w:rsidRDefault="00D579DC" w:rsidP="00F92C32">
      <w:r w:rsidRPr="00D579DC">
        <w:t xml:space="preserve">The </w:t>
      </w:r>
      <w:r w:rsidRPr="00D579DC">
        <w:rPr>
          <w:b/>
          <w:bCs/>
        </w:rPr>
        <w:t>popularity bias p</w:t>
      </w:r>
      <w:r w:rsidRPr="00D579DC">
        <w:t xml:space="preserve">roposition, also known as the bandwagon </w:t>
      </w:r>
      <w:proofErr w:type="gramStart"/>
      <w:r w:rsidRPr="00D579DC">
        <w:t>effect ,</w:t>
      </w:r>
      <w:proofErr w:type="gramEnd"/>
      <w:r w:rsidRPr="00D579DC">
        <w:t xml:space="preserve"> states that people’s tendency to copy opinions from their social environment is positively affected by the number of supporters for a certain opinion</w:t>
      </w:r>
    </w:p>
    <w:p w14:paraId="2BADF3C9" w14:textId="639AACFE" w:rsidR="00D579DC" w:rsidRDefault="00D579DC" w:rsidP="00F92C32">
      <w:pPr>
        <w:rPr>
          <w:b/>
          <w:bCs/>
        </w:rPr>
      </w:pPr>
      <w:r w:rsidRPr="00D579DC">
        <w:rPr>
          <w:b/>
          <w:bCs/>
        </w:rPr>
        <w:t>Exposure Bias</w:t>
      </w:r>
      <w:r>
        <w:rPr>
          <w:b/>
          <w:bCs/>
        </w:rPr>
        <w:t xml:space="preserve">/ Status bias/ </w:t>
      </w:r>
    </w:p>
    <w:p w14:paraId="3FEB6583" w14:textId="0BC53A68" w:rsidR="00D579DC" w:rsidRDefault="00D579DC" w:rsidP="00F92C32">
      <w:r w:rsidRPr="00D579DC">
        <w:t xml:space="preserve">According to the </w:t>
      </w:r>
      <w:r w:rsidRPr="00D579DC">
        <w:rPr>
          <w:b/>
          <w:bCs/>
        </w:rPr>
        <w:t>susceptibility bias proposition</w:t>
      </w:r>
      <w:r w:rsidRPr="00D579DC">
        <w:t>, the more strongly individuals in a certain social condition are susceptible (“open”) to adopting opinions, the more likely it is that they will conform to the opinions in that social context. Susceptibility and openness can have different sources.</w:t>
      </w:r>
    </w:p>
    <w:p w14:paraId="285E5468" w14:textId="624B16E7" w:rsidR="00D579DC" w:rsidRDefault="008C23B8" w:rsidP="00F92C32">
      <w:r w:rsidRPr="008C23B8">
        <w:t xml:space="preserve">According to the </w:t>
      </w:r>
      <w:r w:rsidRPr="008C23B8">
        <w:rPr>
          <w:b/>
          <w:bCs/>
        </w:rPr>
        <w:t>confirmation bias proposition</w:t>
      </w:r>
      <w:r w:rsidRPr="008C23B8">
        <w:t>, people “seek and find confirmatory evidence in support of already existing beliefs and ignore or reinterpret disconfirming evidence”</w:t>
      </w:r>
    </w:p>
    <w:p w14:paraId="75BA8CE8" w14:textId="736C8BCE" w:rsidR="008C23B8" w:rsidRDefault="008C23B8" w:rsidP="00F92C32">
      <w:r w:rsidRPr="008C23B8">
        <w:t xml:space="preserve">The </w:t>
      </w:r>
      <w:r w:rsidRPr="008C23B8">
        <w:rPr>
          <w:b/>
          <w:bCs/>
        </w:rPr>
        <w:t>adaptation bias proposition</w:t>
      </w:r>
      <w:r w:rsidRPr="008C23B8">
        <w:t xml:space="preserve"> states that the more certain opinions are adapted to the social environment, more useful so to speak, the more likely it is that people will conform to those opinions.</w:t>
      </w:r>
    </w:p>
    <w:p w14:paraId="263C58A5" w14:textId="3AA1073A" w:rsidR="008C23B8" w:rsidRDefault="00BE4A71" w:rsidP="00F92C32">
      <w:r w:rsidRPr="00BE4A71">
        <w:t xml:space="preserve">Indeed, the same song could be highly popular on one website but end up in the middle on another website. </w:t>
      </w:r>
      <w:r w:rsidRPr="00BE4A71">
        <w:rPr>
          <w:b/>
          <w:bCs/>
        </w:rPr>
        <w:t>Quality mattered only in so far that</w:t>
      </w:r>
      <w:r w:rsidRPr="00BE4A71">
        <w:t xml:space="preserve"> the worst evaluated songs never became the winners and that the best evaluated songs never ended lowest</w:t>
      </w:r>
      <w:r w:rsidRPr="00BE4A71">
        <w:rPr>
          <w:b/>
          <w:bCs/>
        </w:rPr>
        <w:t>. But, other than that, quality seemed not to predict the success of a song.</w:t>
      </w:r>
      <w:r w:rsidRPr="00BE4A71">
        <w:t xml:space="preserve"> What, then, can explain a song’s popularity? In line with social learning theory and the popularity bias proposition, </w:t>
      </w:r>
      <w:proofErr w:type="spellStart"/>
      <w:r w:rsidRPr="00BE4A71">
        <w:t>Salganik</w:t>
      </w:r>
      <w:proofErr w:type="spellEnd"/>
      <w:r w:rsidRPr="00BE4A71">
        <w:t xml:space="preserve"> and Watts found that people were affected by what other people had chosen: when a song had been downloaded often, new visitors downloaded that song more often than other songs. As a result of that, the popular song became even more popular, attracting yet more people and so forth, a dynamic interplay between the individual and the social context, involving social context effects and complex aggregation. This social learning process, therefore, resulted in a positive feedback loop, in which popular songs received more and more attention.</w:t>
      </w:r>
    </w:p>
    <w:p w14:paraId="4E9F08CC" w14:textId="2C8AE05A" w:rsidR="00BE4A71" w:rsidRDefault="00BE4A71" w:rsidP="00F92C32">
      <w:pPr>
        <w:rPr>
          <w:i/>
          <w:iCs/>
        </w:rPr>
      </w:pPr>
      <w:r>
        <w:rPr>
          <w:i/>
          <w:iCs/>
        </w:rPr>
        <w:t>Humbling conclusions, Ted Chiang hmm. I think Haruki Murakami should read this</w:t>
      </w:r>
    </w:p>
    <w:p w14:paraId="66CDA97F" w14:textId="68B62B5B" w:rsidR="00BE4A71" w:rsidRDefault="00BE4A71" w:rsidP="00F92C32">
      <w:r w:rsidRPr="00BE4A71">
        <w:t xml:space="preserve">When the phenomena that are studied are related to some kind of success, like popularity, prestige, reputation or wealth, these positive feedback effects are called </w:t>
      </w:r>
      <w:r w:rsidRPr="00BE4A71">
        <w:rPr>
          <w:b/>
          <w:bCs/>
        </w:rPr>
        <w:t>cumulative advantages or simply the Matthew effect</w:t>
      </w:r>
      <w:r w:rsidRPr="00BE4A71">
        <w:t xml:space="preserve">, a term coined by Merton in 1968 (Merton, 1968, 1988) after Matthew 25:29: “For unto every one that hath shall be given, and he shall have abundance: but from him that hath not shall be taken even that which he hath.” </w:t>
      </w:r>
      <w:r w:rsidRPr="00BE4A71">
        <w:rPr>
          <w:b/>
          <w:bCs/>
        </w:rPr>
        <w:t>cumulative advantage (also Matthew effect)</w:t>
      </w:r>
      <w:r w:rsidRPr="00BE4A71">
        <w:t xml:space="preserve"> positive feedback process in which prior success increases likelihood of successive success.</w:t>
      </w:r>
    </w:p>
    <w:p w14:paraId="2FAA33BA" w14:textId="0ADBAE6C" w:rsidR="00BE4A71" w:rsidRDefault="00BE4A71" w:rsidP="00F92C32">
      <w:r w:rsidRPr="00BE4A71">
        <w:t>Social learning theory can also be useful to understand diffusions of innovations</w:t>
      </w:r>
      <w:r w:rsidRPr="00BE4A71">
        <w:rPr>
          <w:b/>
          <w:bCs/>
        </w:rPr>
        <w:t>. An innovation</w:t>
      </w:r>
      <w:r w:rsidRPr="00BE4A71">
        <w:t xml:space="preserve"> is a new opinion, or some new practice or object, that is based on new opinions (knowledge), which is aimed to solve a certain problem</w:t>
      </w:r>
    </w:p>
    <w:p w14:paraId="28BF2D8B" w14:textId="5DF2DA69" w:rsidR="00BE4A71" w:rsidRDefault="00BE4A71" w:rsidP="00F92C32">
      <w:r w:rsidRPr="00BE4A71">
        <w:t xml:space="preserve">One of the first to write about the diffusion of innovations was the French sociologist, Gabriel Tarde. The point of departure for Tarde was social learning theory and the idea that people tend to imitate other people because they learn from what others do (Tarde, 1903 [1890]). Importantly, however, Tarde speculated about the possible consequences of this learning tendency for collective outcomes. </w:t>
      </w:r>
      <w:r w:rsidRPr="00F6015A">
        <w:rPr>
          <w:b/>
          <w:bCs/>
        </w:rPr>
        <w:t>Tarde reasoned that the human tendency to imitate others should lead to a diffusion of ideas and innovations in society at large</w:t>
      </w:r>
      <w:r w:rsidRPr="00BE4A71">
        <w:t>. Specifically, he maintained that the cumulative adoption of an innovation follows an S-shaped curve,</w:t>
      </w:r>
    </w:p>
    <w:p w14:paraId="48B1E355" w14:textId="081851E5" w:rsidR="00BE4A71" w:rsidRDefault="00BE4A71" w:rsidP="00F92C32">
      <w:r w:rsidRPr="00BE4A71">
        <w:lastRenderedPageBreak/>
        <w:t>Tarde’s diffusion theory expects “Slow progress at the outset, fast progress of regular acceleration in the middle, before final gradual deceleration down to the end”</w:t>
      </w:r>
    </w:p>
    <w:p w14:paraId="280A624F" w14:textId="76765555" w:rsidR="00BE4A71" w:rsidRDefault="006B78D0" w:rsidP="00F92C32">
      <w:pPr>
        <w:rPr>
          <w:b/>
          <w:bCs/>
        </w:rPr>
      </w:pPr>
      <w:r w:rsidRPr="006B78D0">
        <w:rPr>
          <w:b/>
          <w:bCs/>
        </w:rPr>
        <w:t>Summary p</w:t>
      </w:r>
      <w:r>
        <w:rPr>
          <w:b/>
          <w:bCs/>
        </w:rPr>
        <w:t>a</w:t>
      </w:r>
      <w:r w:rsidRPr="006B78D0">
        <w:rPr>
          <w:b/>
          <w:bCs/>
        </w:rPr>
        <w:t>g</w:t>
      </w:r>
      <w:r>
        <w:rPr>
          <w:b/>
          <w:bCs/>
        </w:rPr>
        <w:t>e</w:t>
      </w:r>
      <w:r w:rsidRPr="006B78D0">
        <w:rPr>
          <w:b/>
          <w:bCs/>
        </w:rPr>
        <w:t xml:space="preserve"> 310</w:t>
      </w:r>
    </w:p>
    <w:p w14:paraId="34B49265" w14:textId="26C4E65C" w:rsidR="006B78D0" w:rsidRDefault="006B78D0" w:rsidP="00F92C32">
      <w:r w:rsidRPr="00D83FF1">
        <w:rPr>
          <w:b/>
          <w:bCs/>
        </w:rPr>
        <w:t>social control theory</w:t>
      </w:r>
      <w:r w:rsidRPr="006B78D0">
        <w:t>, which explains when and why people adhere to social norms</w:t>
      </w:r>
    </w:p>
    <w:p w14:paraId="6AC62665" w14:textId="33A44BB0" w:rsidR="006B78D0" w:rsidRDefault="006B78D0" w:rsidP="00F92C32">
      <w:r w:rsidRPr="006B78D0">
        <w:t>injunctive norm (also prescriptive norm or oughtness norm) normative statement specifying what a person should do or not do.</w:t>
      </w:r>
    </w:p>
    <w:p w14:paraId="40F87555" w14:textId="16BA01EB" w:rsidR="009B5842" w:rsidRDefault="009B5842" w:rsidP="00F92C32"/>
    <w:p w14:paraId="78E84525" w14:textId="6A373D91" w:rsidR="009B5842" w:rsidRDefault="009B5842" w:rsidP="00F92C32">
      <w:r w:rsidRPr="009B5842">
        <w:t xml:space="preserve">According to </w:t>
      </w:r>
      <w:r w:rsidRPr="00B71F7D">
        <w:rPr>
          <w:b/>
          <w:bCs/>
        </w:rPr>
        <w:t>social control theory</w:t>
      </w:r>
      <w:r w:rsidRPr="009B5842">
        <w:t xml:space="preserve">, people adhere to social norms because deviations from social norms can be answered by social sanctions. Social sanctions are </w:t>
      </w:r>
      <w:r w:rsidRPr="00B71F7D">
        <w:rPr>
          <w:b/>
          <w:bCs/>
        </w:rPr>
        <w:t>external sanctions</w:t>
      </w:r>
      <w:r w:rsidRPr="009B5842">
        <w:t xml:space="preserve"> imposed by other people of the group in which the social norm applies. These are so-called third parties and they can be parents, peers, teachers or any other member of the social group.</w:t>
      </w:r>
    </w:p>
    <w:p w14:paraId="6441C528" w14:textId="7F768B0B" w:rsidR="00734BB4" w:rsidRDefault="00734BB4" w:rsidP="00F92C32">
      <w:r w:rsidRPr="00734BB4">
        <w:t>Deviating from social norms can therefore be “costly.” But there are also “benefits” from following social norms. When people adhere to social norms, they can count on the approval and appreciation of others in their group—they can count on social approval or “</w:t>
      </w:r>
      <w:proofErr w:type="spellStart"/>
      <w:r w:rsidRPr="00734BB4">
        <w:t>behavioral</w:t>
      </w:r>
      <w:proofErr w:type="spellEnd"/>
      <w:r w:rsidRPr="00734BB4">
        <w:t xml:space="preserve"> confirmation.”</w:t>
      </w:r>
    </w:p>
    <w:p w14:paraId="01C1214E" w14:textId="548AF455" w:rsidR="000376E2" w:rsidRDefault="00727A1A" w:rsidP="00F92C32">
      <w:r w:rsidRPr="00727A1A">
        <w:t xml:space="preserve">One of the most persistent cleavages in the social sciences is the opposition between two lines of thought conveniently associated with Adam Smith and Emile Durkheim, between homo economicus and homo </w:t>
      </w:r>
      <w:proofErr w:type="spellStart"/>
      <w:r w:rsidRPr="00727A1A">
        <w:t>sociologicus</w:t>
      </w:r>
      <w:proofErr w:type="spellEnd"/>
      <w:r w:rsidRPr="00727A1A">
        <w:t xml:space="preserve">. Of these, the former is supposed to be guided by instrumental rationality, while the </w:t>
      </w:r>
      <w:proofErr w:type="spellStart"/>
      <w:r w:rsidRPr="00727A1A">
        <w:t>behavior</w:t>
      </w:r>
      <w:proofErr w:type="spellEnd"/>
      <w:r w:rsidRPr="00727A1A">
        <w:t xml:space="preserve"> of the latter is dictated by social norms.</w:t>
      </w:r>
    </w:p>
    <w:p w14:paraId="71CC4248" w14:textId="7DD32102" w:rsidR="00727A1A" w:rsidRDefault="00727A1A" w:rsidP="00F92C32">
      <w:r w:rsidRPr="00727A1A">
        <w:t>(</w:t>
      </w:r>
      <w:proofErr w:type="spellStart"/>
      <w:r w:rsidRPr="00727A1A">
        <w:t>Elster</w:t>
      </w:r>
      <w:proofErr w:type="spellEnd"/>
      <w:r w:rsidRPr="00727A1A">
        <w:t>, 1989)</w:t>
      </w:r>
    </w:p>
    <w:p w14:paraId="27A63A92" w14:textId="76F3A8B0" w:rsidR="00727A1A" w:rsidRDefault="0005737C" w:rsidP="00F92C32">
      <w:r w:rsidRPr="0005737C">
        <w:t>In other words: Durkheim’s integration and suicide theory is the same as social control theory but then applied to the topic of suicide.</w:t>
      </w:r>
    </w:p>
    <w:p w14:paraId="7C9B65F7" w14:textId="1A44F3DE" w:rsidR="0005737C" w:rsidRDefault="0005737C" w:rsidP="00F92C32">
      <w:pPr>
        <w:rPr>
          <w:i/>
          <w:iCs/>
        </w:rPr>
      </w:pPr>
      <w:r>
        <w:rPr>
          <w:i/>
          <w:iCs/>
        </w:rPr>
        <w:t>^^ I mean yeah, at the barest basic level</w:t>
      </w:r>
    </w:p>
    <w:p w14:paraId="624C4B7C" w14:textId="3F7BE895" w:rsidR="0005737C" w:rsidRDefault="0005737C" w:rsidP="00F92C32">
      <w:r w:rsidRPr="0005737C">
        <w:rPr>
          <w:b/>
          <w:bCs/>
        </w:rPr>
        <w:t>internalized norm</w:t>
      </w:r>
      <w:r w:rsidRPr="0005737C">
        <w:t xml:space="preserve"> (also moral norm) norm that has become part of people's intrinsic set of things one should do or prefer to do.</w:t>
      </w:r>
      <w:r>
        <w:t xml:space="preserve"> Even without monitoring and sanction </w:t>
      </w:r>
    </w:p>
    <w:p w14:paraId="0F967512" w14:textId="74F8C5DA" w:rsidR="0005737C" w:rsidRDefault="0005737C" w:rsidP="00F92C32">
      <w:pPr>
        <w:rPr>
          <w:b/>
          <w:bCs/>
        </w:rPr>
      </w:pPr>
      <w:r w:rsidRPr="0005737C">
        <w:t xml:space="preserve">The flipside of the coin is that when people deviate from an internalized norm, they “sanction” themselves by feeling guilt or shame (Benedict, 1934; Durkheim, 1961; Gintis, 2009; Nisbett &amp; Cohen, 1996; Parsons, 1967). Whereas deviance from social norms can result in external sanctions when others notice, not obeying norms that are internalized leads </w:t>
      </w:r>
      <w:r w:rsidRPr="0005737C">
        <w:rPr>
          <w:b/>
          <w:bCs/>
        </w:rPr>
        <w:t>to internal sanctions.</w:t>
      </w:r>
    </w:p>
    <w:p w14:paraId="06CB3D9A" w14:textId="11C911FF" w:rsidR="0005737C" w:rsidRDefault="0087275F" w:rsidP="00F92C32">
      <w:r>
        <w:t xml:space="preserve">In this context, it is relevant to mention the concept of </w:t>
      </w:r>
      <w:r w:rsidRPr="0087275F">
        <w:rPr>
          <w:b/>
          <w:bCs/>
        </w:rPr>
        <w:t>habitus</w:t>
      </w:r>
      <w:r>
        <w:t xml:space="preserve">, which was coined by the French sociologist Pierre Bourdieu. </w:t>
      </w:r>
      <w:r w:rsidRPr="0087275F">
        <w:t xml:space="preserve">one could understand </w:t>
      </w:r>
      <w:r w:rsidRPr="0087275F">
        <w:rPr>
          <w:b/>
          <w:bCs/>
        </w:rPr>
        <w:t xml:space="preserve">habitus </w:t>
      </w:r>
      <w:r w:rsidRPr="0087275F">
        <w:t>as behavioural dispositions that are based on cognitions, moral norms, values and cultural scripts that remain largely unconscious and which impact behaviour in an automatic way. What you are inclined to do automatically, based on your internal preference system in conjunction with learned cognitions, is therefore your habitus. Consequently, the insight that moral norms and values often shape behaviour automatically and unconsciously implies that they shape actions more strongly than people think they do, even when reporting in interviews and survey questionnaires</w:t>
      </w:r>
    </w:p>
    <w:p w14:paraId="69C42FC3" w14:textId="00AC8FCB" w:rsidR="0087275F" w:rsidRDefault="0087275F" w:rsidP="00F92C32">
      <w:r w:rsidRPr="0087275F">
        <w:rPr>
          <w:b/>
          <w:bCs/>
        </w:rPr>
        <w:t>habitus</w:t>
      </w:r>
      <w:r w:rsidRPr="0087275F">
        <w:t xml:space="preserve"> behavioural dispositions based on cognitions, moral norms, values and cultural scripts.</w:t>
      </w:r>
    </w:p>
    <w:p w14:paraId="7714FEE3" w14:textId="1223442F" w:rsidR="0087275F" w:rsidRDefault="0087275F" w:rsidP="00F92C32">
      <w:r w:rsidRPr="0087275F">
        <w:rPr>
          <w:b/>
          <w:bCs/>
        </w:rPr>
        <w:t>legal norm</w:t>
      </w:r>
      <w:r w:rsidRPr="0087275F">
        <w:t xml:space="preserve"> (also law) formal, normative statement specifying what a person should do or not do. </w:t>
      </w:r>
      <w:r w:rsidRPr="0087275F">
        <w:rPr>
          <w:b/>
          <w:bCs/>
        </w:rPr>
        <w:t>formal sanction</w:t>
      </w:r>
      <w:r w:rsidRPr="0087275F">
        <w:t xml:space="preserve"> punishment for behaviour diverging from legal norms.</w:t>
      </w:r>
    </w:p>
    <w:p w14:paraId="6DFB80C9" w14:textId="01A72C01" w:rsidR="0087275F" w:rsidRDefault="0087275F" w:rsidP="00F92C32">
      <w:r w:rsidRPr="0087275F">
        <w:lastRenderedPageBreak/>
        <w:t>institutions are the rules of the game in a society, or more formally, are the humanly devised constraints that shape human interaction. In consequence they structure incentives in human exchange, whether political, social, or economic. Institutional change shapes the way societies evolve through time and hence is key to understanding historical change.</w:t>
      </w:r>
    </w:p>
    <w:p w14:paraId="5E15AD77" w14:textId="6B1642BA" w:rsidR="0087275F" w:rsidRPr="0005737C" w:rsidRDefault="0087275F" w:rsidP="00F92C32">
      <w:r>
        <w:rPr>
          <w:b/>
          <w:bCs/>
        </w:rPr>
        <w:t>|||</w:t>
      </w:r>
      <w:r w:rsidRPr="0087275F">
        <w:t xml:space="preserve">norms can be seen as solutions to problems at the collective level. Norms may emerge to solve two kinds of collective problems, namely: (1) </w:t>
      </w:r>
      <w:r w:rsidRPr="000D406B">
        <w:rPr>
          <w:b/>
          <w:bCs/>
        </w:rPr>
        <w:t>cooperation problems</w:t>
      </w:r>
      <w:r w:rsidRPr="0087275F">
        <w:t xml:space="preserve"> and (2) </w:t>
      </w:r>
      <w:r w:rsidRPr="000D406B">
        <w:rPr>
          <w:b/>
          <w:bCs/>
        </w:rPr>
        <w:t>coordination problems</w:t>
      </w:r>
      <w:r w:rsidRPr="0087275F">
        <w:t>.</w:t>
      </w:r>
    </w:p>
    <w:p w14:paraId="327031D6" w14:textId="358353A4" w:rsidR="0005737C" w:rsidRPr="000D406B" w:rsidRDefault="000D406B" w:rsidP="00F92C32">
      <w:pPr>
        <w:rPr>
          <w:b/>
          <w:bCs/>
        </w:rPr>
      </w:pPr>
      <w:r w:rsidRPr="000D406B">
        <w:t>In many social settings cooperation problems occur. Injunctive norms can emerge as solutions to these cooperation problems</w:t>
      </w:r>
      <w:r>
        <w:t xml:space="preserve">. </w:t>
      </w:r>
      <w:r>
        <w:rPr>
          <w:b/>
          <w:bCs/>
        </w:rPr>
        <w:t>Dominant strategy</w:t>
      </w:r>
    </w:p>
    <w:p w14:paraId="301FED4C" w14:textId="244A45F3" w:rsidR="009B5842" w:rsidRDefault="000D406B" w:rsidP="00F92C32">
      <w:r w:rsidRPr="000D406B">
        <w:t>In summary, injunctive norms can therefore be regarded as solutions to problems of human cooperation—small scale and large scale. They have the potential to solve the conflict between (often short-term) self-interest and (often longer-term) collective interest, and thereby promote collective health, the environment, national safety and well-being</w:t>
      </w:r>
    </w:p>
    <w:p w14:paraId="506A4382" w14:textId="17ACAFF7" w:rsidR="00E92813" w:rsidRPr="00E92813" w:rsidRDefault="00E92813" w:rsidP="00F92C32">
      <w:pPr>
        <w:rPr>
          <w:b/>
          <w:bCs/>
        </w:rPr>
      </w:pPr>
    </w:p>
    <w:p w14:paraId="56E7531F" w14:textId="7389A86B" w:rsidR="00E92813" w:rsidRDefault="00E92813" w:rsidP="00F92C32">
      <w:pPr>
        <w:rPr>
          <w:i/>
          <w:iCs/>
        </w:rPr>
      </w:pPr>
      <w:r w:rsidRPr="00E92813">
        <w:rPr>
          <w:b/>
          <w:bCs/>
        </w:rPr>
        <w:t>coordination problem</w:t>
      </w:r>
      <w:r w:rsidRPr="00E92813">
        <w:t xml:space="preserve"> certain condition in which people want to do the same thing but are uncertain about the behaviour of each other.</w:t>
      </w:r>
      <w:r>
        <w:t xml:space="preserve"> E.G </w:t>
      </w:r>
      <w:r>
        <w:rPr>
          <w:i/>
          <w:iCs/>
        </w:rPr>
        <w:t>To bow or to kiss cheek or to handshake or to what</w:t>
      </w:r>
    </w:p>
    <w:p w14:paraId="030EFA99" w14:textId="22201B8F" w:rsidR="001B6E47" w:rsidRDefault="001B6E47" w:rsidP="00F92C32">
      <w:r w:rsidRPr="001B6E47">
        <w:rPr>
          <w:b/>
          <w:bCs/>
        </w:rPr>
        <w:t xml:space="preserve">descriptive norm </w:t>
      </w:r>
      <w:r w:rsidRPr="001B6E47">
        <w:t>statement specifying what a person is expected to do.</w:t>
      </w:r>
    </w:p>
    <w:p w14:paraId="44CE02EF" w14:textId="420A7E5B" w:rsidR="001B6E47" w:rsidRDefault="001B6E47" w:rsidP="00F92C32">
      <w:pPr>
        <w:rPr>
          <w:i/>
          <w:iCs/>
        </w:rPr>
      </w:pPr>
      <w:r>
        <w:t xml:space="preserve">Many conventions, habits and traditions can be seen as descriptive norms that emerged as solutions to coordination problems. </w:t>
      </w:r>
      <w:r>
        <w:rPr>
          <w:i/>
          <w:iCs/>
        </w:rPr>
        <w:t xml:space="preserve">Eating with cutlery, driving on right side or whatever, </w:t>
      </w:r>
    </w:p>
    <w:p w14:paraId="279E4599" w14:textId="4E68ACBE" w:rsidR="001B6E47" w:rsidRPr="001B6E47" w:rsidRDefault="001B6E47" w:rsidP="00F92C32">
      <w:r w:rsidRPr="001B6E47">
        <w:t xml:space="preserve">There are several explanations for </w:t>
      </w:r>
      <w:r w:rsidRPr="001B6E47">
        <w:rPr>
          <w:b/>
          <w:bCs/>
        </w:rPr>
        <w:t>cultural maladaptation</w:t>
      </w:r>
      <w:r w:rsidRPr="001B6E47">
        <w:t>. Two important reasons are: (1) cultural inertia and (2) pluralistic ignorance.</w:t>
      </w:r>
    </w:p>
    <w:p w14:paraId="0B6A4D4E" w14:textId="38537B28" w:rsidR="00E92813" w:rsidRDefault="001B6E47" w:rsidP="00F92C32">
      <w:r w:rsidRPr="001B6E47">
        <w:rPr>
          <w:b/>
          <w:bCs/>
        </w:rPr>
        <w:t>cultural maladaptation</w:t>
      </w:r>
      <w:r>
        <w:t xml:space="preserve"> norms and opinions which do not fit their social environment well.</w:t>
      </w:r>
    </w:p>
    <w:p w14:paraId="75A88A4A" w14:textId="23682F36" w:rsidR="001B6E47" w:rsidRDefault="001B6E47" w:rsidP="00F92C32">
      <w:r w:rsidRPr="001B6E47">
        <w:rPr>
          <w:b/>
          <w:bCs/>
        </w:rPr>
        <w:t>cultural inertia</w:t>
      </w:r>
      <w:r>
        <w:t xml:space="preserve"> time-lag between changing social conditions and adapting new norms and opinions.</w:t>
      </w:r>
    </w:p>
    <w:p w14:paraId="4732FD8C" w14:textId="77777777" w:rsidR="009C65BE" w:rsidRDefault="009C65BE" w:rsidP="00F92C32">
      <w:r w:rsidRPr="009C65BE">
        <w:t xml:space="preserve">Why do the Bible and the Koran, and their adherents to the present day, condemn pigs? Harris argues that these and other food norms emerged for good ecological reasons a long time ago, as local solutions to problems of the conflict between (short-term) individual benefits and (long-term) collective outcomes. For example, Harris mentions that pigs were: </w:t>
      </w:r>
    </w:p>
    <w:p w14:paraId="6EE7F28C" w14:textId="0A35CE1C" w:rsidR="001B6E47" w:rsidRDefault="009C65BE" w:rsidP="00F92C32">
      <w:r w:rsidRPr="009C65BE">
        <w:t xml:space="preserve">ill-adapted to the hot, dry climate of the Negev, the Jordan Valley, and the other lands of the Bible and the Koran. Compared to the cattle, goats, and sheep, the pig has an inefficient system for regulating its body temperature. Despite the expression “To sweat like a pig”, it has recently been proved that pigs can’t sweat at all … To compensate for its lack of protective hair and its inability to sweat, the pig must dampen its skin with external moisture. It prefers to do this by wallowing in fresh clean mud, but it will cover its skin with its own urine and </w:t>
      </w:r>
      <w:proofErr w:type="spellStart"/>
      <w:r w:rsidRPr="009C65BE">
        <w:t>feces</w:t>
      </w:r>
      <w:proofErr w:type="spellEnd"/>
      <w:r w:rsidRPr="009C65BE">
        <w:t xml:space="preserve"> if nothing else is available.</w:t>
      </w:r>
    </w:p>
    <w:p w14:paraId="4D30D160" w14:textId="13D16EEC" w:rsidR="009C65BE" w:rsidRDefault="009C65BE" w:rsidP="00F92C32">
      <w:r w:rsidRPr="009C65BE">
        <w:rPr>
          <w:b/>
          <w:bCs/>
        </w:rPr>
        <w:t>Descriptive norms</w:t>
      </w:r>
      <w:r>
        <w:t xml:space="preserve"> tend to be self-enforcing, even when, after a certain time, they appear no longer needed or even harm people. In 1912, the Nationalist Revolution eventually banned </w:t>
      </w:r>
      <w:proofErr w:type="spellStart"/>
      <w:r>
        <w:t>footbinding</w:t>
      </w:r>
      <w:proofErr w:type="spellEnd"/>
      <w:r>
        <w:t xml:space="preserve"> by decree and through various campaigns advancing natural feet.</w:t>
      </w:r>
    </w:p>
    <w:p w14:paraId="330D4174" w14:textId="4EB00699" w:rsidR="009C65BE" w:rsidRDefault="009C65BE" w:rsidP="00F92C32">
      <w:r>
        <w:t xml:space="preserve">^^ Religious immigrant norms </w:t>
      </w:r>
    </w:p>
    <w:p w14:paraId="51FA08AD" w14:textId="679D6EB5" w:rsidR="009C65BE" w:rsidRDefault="009C65BE" w:rsidP="00F92C32">
      <w:r w:rsidRPr="009C65BE">
        <w:t xml:space="preserve">The existence of norms that do not serve collective interests can also be the result of collective misperceptions. This happens when many people believe that the majority supports a certain norm, </w:t>
      </w:r>
      <w:r w:rsidRPr="009C65BE">
        <w:lastRenderedPageBreak/>
        <w:t>whereas this is not the case. But because of collective misperceptions, people collectively believe that the costs of normdeviance are high, and they therefore comply with the norm.</w:t>
      </w:r>
    </w:p>
    <w:p w14:paraId="1DAD00C1" w14:textId="562F202F" w:rsidR="009C65BE" w:rsidRDefault="009C65BE" w:rsidP="00F92C32">
      <w:r w:rsidRPr="009C65BE">
        <w:rPr>
          <w:b/>
          <w:bCs/>
        </w:rPr>
        <w:t>pluralistic ignorance</w:t>
      </w:r>
      <w:r>
        <w:t xml:space="preserve"> situation in which </w:t>
      </w:r>
      <w:proofErr w:type="gramStart"/>
      <w:r>
        <w:t>the majority of</w:t>
      </w:r>
      <w:proofErr w:type="gramEnd"/>
      <w:r>
        <w:t xml:space="preserve"> people privately reject a certain norm, but incorrectly believe that others privately support the norm.</w:t>
      </w:r>
    </w:p>
    <w:p w14:paraId="68F29ED6" w14:textId="44D240C1" w:rsidR="009C65BE" w:rsidRDefault="009C65BE" w:rsidP="00F92C32">
      <w:r>
        <w:t>Such scenarios of pluralistic ignorance can contribute to the phenomenon called the bystander effect. This refers to the phenomenon that people are less likely to help other people in a critical situation when passive bystanders are present</w:t>
      </w:r>
    </w:p>
    <w:p w14:paraId="510B14A3" w14:textId="0D10FBFC" w:rsidR="009C65BE" w:rsidRDefault="009C65BE" w:rsidP="00F92C32">
      <w:r w:rsidRPr="009C65BE">
        <w:rPr>
          <w:b/>
          <w:bCs/>
        </w:rPr>
        <w:t>Bystander effect</w:t>
      </w:r>
      <w:r>
        <w:t xml:space="preserve"> phenomenon in which people are less likely to help other people in a critical situation when passive bystanders are present.</w:t>
      </w:r>
    </w:p>
    <w:p w14:paraId="5F9FB395" w14:textId="6C0F3CCF" w:rsidR="009C65BE" w:rsidRDefault="00754818" w:rsidP="00F92C32">
      <w:r>
        <w:rPr>
          <w:i/>
          <w:iCs/>
        </w:rPr>
        <w:t xml:space="preserve">Pluralistic ignorance </w:t>
      </w:r>
      <w:r w:rsidRPr="00754818">
        <w:t xml:space="preserve">A case in point is the Communist political system that prevailed in Eastern Germany for several decades, under the rule of the (former) Soviet Union. To the surprise of </w:t>
      </w:r>
      <w:proofErr w:type="gramStart"/>
      <w:r w:rsidRPr="00754818">
        <w:t>the majority of</w:t>
      </w:r>
      <w:proofErr w:type="gramEnd"/>
      <w:r w:rsidRPr="00754818">
        <w:t xml:space="preserve"> East Germans, this political ideology collapsed in the October 1989 revolution (</w:t>
      </w:r>
      <w:proofErr w:type="spellStart"/>
      <w:r w:rsidRPr="00754818">
        <w:t>Kuran</w:t>
      </w:r>
      <w:proofErr w:type="spellEnd"/>
      <w:r w:rsidRPr="00754818">
        <w:t xml:space="preserve">, 1991). Many citizens had not seen this revolution coming. The reason why is that, up to that date, </w:t>
      </w:r>
      <w:proofErr w:type="gramStart"/>
      <w:r w:rsidRPr="00754818">
        <w:t>the majority of</w:t>
      </w:r>
      <w:proofErr w:type="gramEnd"/>
      <w:r w:rsidRPr="00754818">
        <w:t xml:space="preserve"> people believed that the population supported the regime.</w:t>
      </w:r>
    </w:p>
    <w:p w14:paraId="1F9CCB56" w14:textId="0BBB6B33" w:rsidR="00754818" w:rsidRDefault="00754818" w:rsidP="00F92C32">
      <w:pPr>
        <w:rPr>
          <w:i/>
          <w:iCs/>
        </w:rPr>
      </w:pPr>
      <w:r w:rsidRPr="00754818">
        <w:t xml:space="preserve">In short, descriptive norms on </w:t>
      </w:r>
      <w:proofErr w:type="spellStart"/>
      <w:r w:rsidRPr="00754818">
        <w:t>behavioral</w:t>
      </w:r>
      <w:proofErr w:type="spellEnd"/>
      <w:r w:rsidRPr="00754818">
        <w:t xml:space="preserve"> manners were vertically diffused, from the top to the bottom, in line with the </w:t>
      </w:r>
      <w:r w:rsidRPr="00754818">
        <w:rPr>
          <w:b/>
          <w:bCs/>
        </w:rPr>
        <w:t>trickle-down theory</w:t>
      </w:r>
      <w:r>
        <w:rPr>
          <w:b/>
          <w:bCs/>
        </w:rPr>
        <w:t xml:space="preserve"> </w:t>
      </w:r>
      <w:r>
        <w:rPr>
          <w:i/>
          <w:iCs/>
        </w:rPr>
        <w:t>Table manners, general etiquettes, fashion??</w:t>
      </w:r>
    </w:p>
    <w:p w14:paraId="300C2998" w14:textId="344B367F" w:rsidR="00754818" w:rsidRDefault="00754818" w:rsidP="00F92C32">
      <w:pPr>
        <w:rPr>
          <w:b/>
          <w:bCs/>
        </w:rPr>
      </w:pPr>
      <w:r>
        <w:rPr>
          <w:b/>
          <w:bCs/>
        </w:rPr>
        <w:t>Summary 373</w:t>
      </w:r>
    </w:p>
    <w:p w14:paraId="44767363" w14:textId="4253414D" w:rsidR="00754818" w:rsidRDefault="00754818" w:rsidP="00F92C32">
      <w:r w:rsidRPr="00754818">
        <w:rPr>
          <w:b/>
          <w:bCs/>
        </w:rPr>
        <w:t>Friendship paradox</w:t>
      </w:r>
      <w:r>
        <w:t xml:space="preserve"> People have fewer friends on average than their friends do on average.</w:t>
      </w:r>
    </w:p>
    <w:p w14:paraId="0EFCFB45" w14:textId="19305440" w:rsidR="00754818" w:rsidRDefault="00754818" w:rsidP="00F92C32">
      <w:r>
        <w:t xml:space="preserve">Sociologists Christakis and Fowler argued that the insights from this paradox can be cleverly integrated into current tools to monitor and predict contagious outbreaks, such as the flu, which is critical for implementing effective interventions (Christakis &amp; Fowler, 2010). Because, on average, the friends of randomly selected people have more friends than the person who named them, the researcher could monitor the friends of randomly selected individuals to better detect early signals of contagions. One’s friends have larger networks; hence they are more likely exposed to diseases. To study this empirically, the researchers studied the flu outbreak at Harvard College in 2009. They followed 744 students who were divided into two groups: (a) a group of randomly chosen students and (b) the friends of those students. In line with the friendship paradox, they found that the progression of the epidemic in the </w:t>
      </w:r>
      <w:proofErr w:type="gramStart"/>
      <w:r>
        <w:t>friends</w:t>
      </w:r>
      <w:proofErr w:type="gramEnd"/>
      <w:r>
        <w:t xml:space="preserve"> group (b) occurred 13.9 days in advance of the randomly chosen group (a)</w:t>
      </w:r>
    </w:p>
    <w:p w14:paraId="6E1CCD73" w14:textId="4E94DB33" w:rsidR="00754818" w:rsidRDefault="00A17EF5" w:rsidP="00F92C32">
      <w:r w:rsidRPr="00A17EF5">
        <w:t xml:space="preserve">A useful starting point in the study of social networks is the concept of </w:t>
      </w:r>
      <w:r w:rsidRPr="00A17EF5">
        <w:rPr>
          <w:b/>
          <w:bCs/>
        </w:rPr>
        <w:t>personal networks</w:t>
      </w:r>
      <w:r w:rsidRPr="00A17EF5">
        <w:t xml:space="preserve">. You can think of your personal network as the ties you have with your friends, family, neighbours and so forth. In social network studies, such connections between people are often presented in a graph, also called a </w:t>
      </w:r>
      <w:r w:rsidRPr="00A17EF5">
        <w:rPr>
          <w:b/>
          <w:bCs/>
        </w:rPr>
        <w:t>sociogram</w:t>
      </w:r>
      <w:r w:rsidRPr="00A17EF5">
        <w:t xml:space="preserve"> (Scott, 2017 [1991]; Wasserman &amp; Faust, 1994). In social network studies individuals in the network are </w:t>
      </w:r>
      <w:r w:rsidRPr="00A17EF5">
        <w:rPr>
          <w:b/>
          <w:bCs/>
        </w:rPr>
        <w:t>called nodes o</w:t>
      </w:r>
      <w:r w:rsidRPr="00A17EF5">
        <w:t xml:space="preserve">r actors and they are connected to each other via edges or ties (Scott, 2017 [1991]; Wasserman &amp; Faust, 1994). </w:t>
      </w:r>
      <w:r w:rsidRPr="00A17EF5">
        <w:rPr>
          <w:b/>
          <w:bCs/>
        </w:rPr>
        <w:t>A social network</w:t>
      </w:r>
      <w:r w:rsidRPr="00A17EF5">
        <w:t xml:space="preserve"> is simply a set of actors (nodes) and the ties between them (edges). graph (also sociogram) a visual representation of relations between actors in a network. nodes actors within the network. In social networks, these are often individuals. edges the ties in the network. personal network a network presenting all the ties that a </w:t>
      </w:r>
      <w:r w:rsidRPr="00A17EF5">
        <w:rPr>
          <w:b/>
          <w:bCs/>
        </w:rPr>
        <w:t xml:space="preserve">certain person </w:t>
      </w:r>
      <w:r w:rsidRPr="00A17EF5">
        <w:t xml:space="preserve">(ego) has to </w:t>
      </w:r>
      <w:r w:rsidRPr="00A17EF5">
        <w:rPr>
          <w:b/>
          <w:bCs/>
        </w:rPr>
        <w:t>others (alters</w:t>
      </w:r>
      <w:r w:rsidRPr="00A17EF5">
        <w:t xml:space="preserve">). </w:t>
      </w:r>
      <w:r w:rsidRPr="00A17EF5">
        <w:rPr>
          <w:b/>
          <w:bCs/>
        </w:rPr>
        <w:t>dyads</w:t>
      </w:r>
      <w:r w:rsidRPr="00A17EF5">
        <w:t xml:space="preserve"> each (possible) relationship between ego and alter.</w:t>
      </w:r>
    </w:p>
    <w:p w14:paraId="3FAA075F" w14:textId="2651AD8F" w:rsidR="00A17EF5" w:rsidRDefault="00A17EF5" w:rsidP="00F92C32">
      <w:pPr>
        <w:rPr>
          <w:b/>
          <w:bCs/>
        </w:rPr>
      </w:pPr>
      <w:r w:rsidRPr="00A17EF5">
        <w:t xml:space="preserve">This is an ego network which presents all the ties of a certain person (ego) with other persons (alters). Each (possible) relationship between ego and alter is called a </w:t>
      </w:r>
      <w:r w:rsidRPr="00A17EF5">
        <w:rPr>
          <w:b/>
          <w:bCs/>
        </w:rPr>
        <w:t>dyad</w:t>
      </w:r>
    </w:p>
    <w:p w14:paraId="267C1E05" w14:textId="40253ADE" w:rsidR="00A17EF5" w:rsidRDefault="00A17EF5" w:rsidP="00F92C32">
      <w:r w:rsidRPr="00A17EF5">
        <w:lastRenderedPageBreak/>
        <w:t xml:space="preserve">Personal networks are therefore also called </w:t>
      </w:r>
      <w:proofErr w:type="gramStart"/>
      <w:r w:rsidRPr="00A17EF5">
        <w:rPr>
          <w:b/>
          <w:bCs/>
        </w:rPr>
        <w:t>1.0 degree</w:t>
      </w:r>
      <w:proofErr w:type="gramEnd"/>
      <w:r w:rsidRPr="00A17EF5">
        <w:rPr>
          <w:b/>
          <w:bCs/>
        </w:rPr>
        <w:t xml:space="preserve"> networks</w:t>
      </w:r>
      <w:r w:rsidRPr="00A17EF5">
        <w:t>, because ego is only one degree away from the alters in his network.</w:t>
      </w:r>
    </w:p>
    <w:p w14:paraId="6F5022EC" w14:textId="447AB06A" w:rsidR="00A17EF5" w:rsidRDefault="00A17EF5" w:rsidP="00F92C32">
      <w:r w:rsidRPr="00A17EF5">
        <w:rPr>
          <w:b/>
          <w:bCs/>
        </w:rPr>
        <w:t>adjacency matrix</w:t>
      </w:r>
      <w:r w:rsidRPr="00A17EF5">
        <w:t xml:space="preserve"> a matrix representing who has a relation to whom in a network.</w:t>
      </w:r>
    </w:p>
    <w:p w14:paraId="31CEB723" w14:textId="1DE885F4" w:rsidR="00A17EF5" w:rsidRDefault="00A17EF5" w:rsidP="00F92C32">
      <w:r w:rsidRPr="00A17EF5">
        <w:rPr>
          <w:b/>
          <w:bCs/>
        </w:rPr>
        <w:t xml:space="preserve">indegree </w:t>
      </w:r>
      <w:r w:rsidRPr="00A17EF5">
        <w:t xml:space="preserve">the number of nominations a person receives from others. </w:t>
      </w:r>
      <w:r w:rsidRPr="00A17EF5">
        <w:rPr>
          <w:b/>
          <w:bCs/>
        </w:rPr>
        <w:t>outdegree</w:t>
      </w:r>
      <w:r w:rsidRPr="00A17EF5">
        <w:t xml:space="preserve"> the number of nominations a person makes</w:t>
      </w:r>
    </w:p>
    <w:p w14:paraId="7C6798EF" w14:textId="747553C4" w:rsidR="00A17EF5" w:rsidRDefault="00A17EF5" w:rsidP="00F92C32">
      <w:r w:rsidRPr="00A17EF5">
        <w:t xml:space="preserve">Some scholars have proposed a “middle way” between these two extremes—still a simplification of reality, but also more realistic than the dichotomy between strong and weak ties (Mac Carron, </w:t>
      </w:r>
      <w:proofErr w:type="spellStart"/>
      <w:r w:rsidRPr="00A17EF5">
        <w:t>Kaski</w:t>
      </w:r>
      <w:proofErr w:type="spellEnd"/>
      <w:r w:rsidRPr="00A17EF5">
        <w:t>, &amp; Dunbar, 2016). They distinguish between five categories of tie strength instead of only two. And they then consider these categories as being ordered in hierarchical network layers of tiestrength between ego and alt</w:t>
      </w:r>
    </w:p>
    <w:p w14:paraId="04638EBD" w14:textId="77777777" w:rsidR="00D44512" w:rsidRDefault="00D44512" w:rsidP="00F92C32">
      <w:r w:rsidRPr="00D44512">
        <w:t xml:space="preserve">1. Core network. The first layer consists of the core network. These are the “strongest” social ties, i.e., the most valued and intimate ties, such as with the spouse and a few best friends. </w:t>
      </w:r>
    </w:p>
    <w:p w14:paraId="760E432A" w14:textId="77777777" w:rsidR="00D44512" w:rsidRDefault="00D44512" w:rsidP="00F92C32">
      <w:r w:rsidRPr="00D44512">
        <w:t xml:space="preserve">2. Sympathy network. This is the second layer. These are all strong ties and include the core network, but also add to this some ties that are not perceived to be as intimate as in the core network. It adds the wider circle of close family members and other friends. </w:t>
      </w:r>
    </w:p>
    <w:p w14:paraId="042B97C6" w14:textId="77777777" w:rsidR="00D44512" w:rsidRDefault="00D44512" w:rsidP="00F92C32">
      <w:r w:rsidRPr="00D44512">
        <w:t xml:space="preserve">3. Affinity network. This layer adds peers, more-distant family members and others with whom people have relatively frequent contact. </w:t>
      </w:r>
    </w:p>
    <w:p w14:paraId="6032E641" w14:textId="77777777" w:rsidR="00D44512" w:rsidRDefault="00D44512" w:rsidP="00F92C32">
      <w:r w:rsidRPr="00D44512">
        <w:t xml:space="preserve">4. Active network. This layer includes the total number of persons with whom a person maintains an active relation. </w:t>
      </w:r>
    </w:p>
    <w:p w14:paraId="541B6D27" w14:textId="1BB83D5B" w:rsidR="00D44512" w:rsidRDefault="00D44512" w:rsidP="00F92C32">
      <w:r w:rsidRPr="00D44512">
        <w:t xml:space="preserve">5. Total personal network. This is the entire personal network. It includes all strong ties, but also people merely known on a firstname basis and with whom people have hardly any </w:t>
      </w:r>
      <w:proofErr w:type="spellStart"/>
      <w:r w:rsidRPr="00D44512">
        <w:t>cont</w:t>
      </w:r>
      <w:proofErr w:type="spellEnd"/>
    </w:p>
    <w:p w14:paraId="06169B90" w14:textId="2C5A8C13" w:rsidR="00D44512" w:rsidRDefault="00D44512" w:rsidP="00F92C32"/>
    <w:p w14:paraId="28BC878D" w14:textId="649B466D" w:rsidR="00D44512" w:rsidRDefault="00D44512" w:rsidP="00F92C32">
      <w:pPr>
        <w:rPr>
          <w:i/>
          <w:iCs/>
        </w:rPr>
      </w:pPr>
      <w:r w:rsidRPr="00D44512">
        <w:rPr>
          <w:b/>
          <w:bCs/>
        </w:rPr>
        <w:t>name generator</w:t>
      </w:r>
      <w:r w:rsidRPr="00D44512">
        <w:t xml:space="preserve"> a survey question which asks the respondent to mention the names or initials of alters in their personal network.</w:t>
      </w:r>
      <w:r>
        <w:t xml:space="preserve"> </w:t>
      </w:r>
      <w:r>
        <w:rPr>
          <w:i/>
          <w:iCs/>
        </w:rPr>
        <w:t xml:space="preserve">Finding the number of people in personal network </w:t>
      </w:r>
    </w:p>
    <w:p w14:paraId="33E9A8FA" w14:textId="5250743E" w:rsidR="00D44512" w:rsidRDefault="00D44512" w:rsidP="00F92C32">
      <w:r>
        <w:rPr>
          <w:i/>
          <w:iCs/>
        </w:rPr>
        <w:t xml:space="preserve">Active network </w:t>
      </w:r>
      <w:r w:rsidRPr="00D44512">
        <w:t>Nowadays, scholars refer to this number (150) as “Dunbar’s number,” after Robin Dunbar, who argued that because of the cognitive constraints of the human brain, people are not able to actively maintain more than 150 relations at a non-negligible level of intimacy.</w:t>
      </w:r>
    </w:p>
    <w:p w14:paraId="738855FF" w14:textId="3B1F1D04" w:rsidR="00D44512" w:rsidRDefault="00D44512" w:rsidP="00F92C32">
      <w:r w:rsidRPr="00D44512">
        <w:rPr>
          <w:b/>
          <w:bCs/>
        </w:rPr>
        <w:t>Personal network size in the US</w:t>
      </w:r>
      <w:r w:rsidRPr="00D44512">
        <w:t xml:space="preserve"> For </w:t>
      </w:r>
      <w:proofErr w:type="gramStart"/>
      <w:r w:rsidRPr="00D44512">
        <w:t>the majority of</w:t>
      </w:r>
      <w:proofErr w:type="gramEnd"/>
      <w:r w:rsidRPr="00D44512">
        <w:t xml:space="preserve"> citizens of the United States, the sizes of each subsequent ego network layer—decreasing in tie strength—consist of roughly 5 alters (core network)—15 alters (sympathy network)—50 alters (affinity network)— 150 (active network)—500 alters (total personal network).</w:t>
      </w:r>
    </w:p>
    <w:p w14:paraId="33A8ECB5" w14:textId="7DB111F2" w:rsidR="002A7DCB" w:rsidRDefault="002A7DCB" w:rsidP="00F92C32">
      <w:r w:rsidRPr="002A7DCB">
        <w:rPr>
          <w:b/>
          <w:bCs/>
        </w:rPr>
        <w:t xml:space="preserve">As you can see, most people know around 500 </w:t>
      </w:r>
      <w:proofErr w:type="gramStart"/>
      <w:r w:rsidRPr="002A7DCB">
        <w:rPr>
          <w:b/>
          <w:bCs/>
        </w:rPr>
        <w:t>people;</w:t>
      </w:r>
      <w:proofErr w:type="gramEnd"/>
      <w:r w:rsidRPr="002A7DCB">
        <w:rPr>
          <w:b/>
          <w:bCs/>
        </w:rPr>
        <w:t xml:space="preserve"> the proportion (p) of the population with network size (k) peaks at around 500.</w:t>
      </w:r>
      <w:r>
        <w:t xml:space="preserve"> Some know slightly fewer (say 400), others a few more (600), but within that range (400–600) you can find </w:t>
      </w:r>
      <w:proofErr w:type="gramStart"/>
      <w:r>
        <w:t>the large majority of</w:t>
      </w:r>
      <w:proofErr w:type="gramEnd"/>
      <w:r>
        <w:t xml:space="preserve"> the population. Then, however, there are a few individuals who know many more people: 1,000, 1,500, 2,500, even more than 3,000.</w:t>
      </w:r>
    </w:p>
    <w:p w14:paraId="7DFCC8C8" w14:textId="363C8664" w:rsidR="002A7DCB" w:rsidRDefault="002A7DCB" w:rsidP="00F92C32">
      <w:r>
        <w:t>^^</w:t>
      </w:r>
      <w:r>
        <w:rPr>
          <w:i/>
          <w:iCs/>
        </w:rPr>
        <w:t xml:space="preserve">Give this to me in Normal distribution please. Okay the distribution does not follow normal </w:t>
      </w:r>
      <w:r w:rsidRPr="002A7DCB">
        <w:t>Here, however, the distribution is highly skewed and there is a long tail to the right of the mean—where we can find the hubs. This typical pattern (highly skewed distribution, long tail) is known as a power-law distribution</w:t>
      </w:r>
    </w:p>
    <w:p w14:paraId="4AFC72DC" w14:textId="7BDDB6BF" w:rsidR="002A7DCB" w:rsidRDefault="002A7DCB" w:rsidP="00F92C32">
      <w:r w:rsidRPr="002A7DCB">
        <w:lastRenderedPageBreak/>
        <w:t xml:space="preserve">Hubs in personal networks </w:t>
      </w:r>
      <w:proofErr w:type="gramStart"/>
      <w:r w:rsidRPr="002A7DCB">
        <w:t>The</w:t>
      </w:r>
      <w:proofErr w:type="gramEnd"/>
      <w:r w:rsidRPr="002A7DCB">
        <w:t xml:space="preserve"> distribution of personal network size follows a power law (highly skewed, long tail). A small number of individuals (hubs) have very many social ties. hub highly connected central nodes in a network.</w:t>
      </w:r>
    </w:p>
    <w:p w14:paraId="03B8BECB" w14:textId="3A6AA97C" w:rsidR="002A7DCB" w:rsidRPr="002A7DCB" w:rsidRDefault="002A7DCB" w:rsidP="00F92C32">
      <w:pPr>
        <w:rPr>
          <w:b/>
          <w:bCs/>
        </w:rPr>
      </w:pPr>
      <w:r w:rsidRPr="002A7DCB">
        <w:t xml:space="preserve">A small number of individuals (hubs) have very many social ties. </w:t>
      </w:r>
      <w:r w:rsidRPr="002A7DCB">
        <w:rPr>
          <w:b/>
          <w:bCs/>
        </w:rPr>
        <w:t>Hub</w:t>
      </w:r>
      <w:r>
        <w:rPr>
          <w:b/>
          <w:bCs/>
        </w:rPr>
        <w:t xml:space="preserve"> </w:t>
      </w:r>
      <w:r w:rsidRPr="002A7DCB">
        <w:t>highly connected central nodes in a network.</w:t>
      </w:r>
    </w:p>
    <w:p w14:paraId="1C6FAF06" w14:textId="0DAE5A1A" w:rsidR="002A7DCB" w:rsidRDefault="00522774" w:rsidP="00F92C32">
      <w:r w:rsidRPr="00522774">
        <w:rPr>
          <w:b/>
          <w:bCs/>
        </w:rPr>
        <w:t>network density</w:t>
      </w:r>
      <w:r w:rsidRPr="00522774">
        <w:t xml:space="preserve"> the ratio of all realized ties in a network to the number of all possible ties in the same network.</w:t>
      </w:r>
    </w:p>
    <w:p w14:paraId="57E130ED" w14:textId="61343D3D" w:rsidR="00522774" w:rsidRDefault="00522774" w:rsidP="00F92C32">
      <w:pPr>
        <w:rPr>
          <w:b/>
          <w:bCs/>
        </w:rPr>
      </w:pPr>
      <w:r w:rsidRPr="00522774">
        <w:t>In network studies, scholars capture such links among alters with the concept of network density, d (</w:t>
      </w:r>
      <w:proofErr w:type="spellStart"/>
      <w:r w:rsidRPr="00522774">
        <w:t>Kadushin</w:t>
      </w:r>
      <w:proofErr w:type="spellEnd"/>
      <w:r w:rsidRPr="00522774">
        <w:t xml:space="preserve">, 2012). </w:t>
      </w:r>
      <w:r w:rsidRPr="00522774">
        <w:rPr>
          <w:b/>
          <w:bCs/>
        </w:rPr>
        <w:t>Network density</w:t>
      </w:r>
      <w:r w:rsidRPr="00522774">
        <w:t xml:space="preserve"> captures the ratio of all realized ties in a network to the number of possible ties in that network (Scott, 2017 [1991]). In a network with directed ties, there are </w:t>
      </w:r>
      <w:proofErr w:type="gramStart"/>
      <w:r w:rsidRPr="00522774">
        <w:t>k(</w:t>
      </w:r>
      <w:proofErr w:type="gramEnd"/>
      <w:r w:rsidRPr="00522774">
        <w:t xml:space="preserve">k − 1) unique directed ties between actors possible, where k is the number of actors. In an undirected network, there are </w:t>
      </w:r>
      <w:proofErr w:type="gramStart"/>
      <w:r w:rsidRPr="00522774">
        <w:t>k(</w:t>
      </w:r>
      <w:proofErr w:type="gramEnd"/>
      <w:r w:rsidRPr="00522774">
        <w:t xml:space="preserve">k − 1)/2 unique ties between actors possible. The network density measure, d, ranges from 0 (there are no ties between actors) to 1 (all actors are connected to each other). One can apply the concept of network density to any type of network, such as, for example, to core networks, the total personal network, networks among employees in an organization and so </w:t>
      </w:r>
      <w:proofErr w:type="gramStart"/>
      <w:r w:rsidRPr="00522774">
        <w:t>forth.</w:t>
      </w:r>
      <w:r>
        <w:rPr>
          <w:b/>
          <w:bCs/>
        </w:rPr>
        <w:t>&amp;</w:t>
      </w:r>
      <w:proofErr w:type="gramEnd"/>
      <w:r>
        <w:rPr>
          <w:b/>
          <w:bCs/>
        </w:rPr>
        <w:t>**</w:t>
      </w:r>
    </w:p>
    <w:p w14:paraId="2C1E45CC" w14:textId="5E71B0DD" w:rsidR="00522774" w:rsidRDefault="00AF124E" w:rsidP="00F92C32">
      <w:pPr>
        <w:rPr>
          <w:b/>
          <w:bCs/>
        </w:rPr>
      </w:pPr>
      <w:r w:rsidRPr="00AF124E">
        <w:rPr>
          <w:b/>
          <w:bCs/>
          <w:noProof/>
        </w:rPr>
        <w:drawing>
          <wp:inline distT="0" distB="0" distL="0" distR="0" wp14:anchorId="58C68460" wp14:editId="0C095E42">
            <wp:extent cx="5731510" cy="27298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29865"/>
                    </a:xfrm>
                    <a:prstGeom prst="rect">
                      <a:avLst/>
                    </a:prstGeom>
                  </pic:spPr>
                </pic:pic>
              </a:graphicData>
            </a:graphic>
          </wp:inline>
        </w:drawing>
      </w:r>
    </w:p>
    <w:p w14:paraId="4A9AF28A" w14:textId="31C4C97A" w:rsidR="00AF124E" w:rsidRPr="00AF124E" w:rsidRDefault="00AF124E" w:rsidP="00F92C32">
      <w:r w:rsidRPr="00AF124E">
        <w:t>The study found that the average core network density was around 0.42. This means that 42% of ego's friends were good friends with one another or, similarly, when you randomly pick two of ego's friends from the study, then there is a 42% chance that they are good friends too.</w:t>
      </w:r>
    </w:p>
    <w:p w14:paraId="65720943" w14:textId="2F224450" w:rsidR="00AF124E" w:rsidRDefault="00AF124E" w:rsidP="00F92C32">
      <w:r w:rsidRPr="00AF124E">
        <w:rPr>
          <w:b/>
          <w:bCs/>
        </w:rPr>
        <w:t xml:space="preserve">triadic closure (also transitivity) </w:t>
      </w:r>
      <w:r w:rsidRPr="00AF124E">
        <w:t>the situation in which the two alters of one ego are also connected to each other.</w:t>
      </w:r>
    </w:p>
    <w:p w14:paraId="50A38FEC" w14:textId="6EC8E17C" w:rsidR="00AF124E" w:rsidRDefault="00AF124E" w:rsidP="00F92C32">
      <w:r w:rsidRPr="00AF124E">
        <w:t>Taken together, and simplifying a bit, these studies tell us that densities in the core network are around 0.5 and typically fall in the range between 0.33 and 0.61.</w:t>
      </w:r>
      <w:r>
        <w:t xml:space="preserve"> </w:t>
      </w:r>
      <w:r w:rsidRPr="00AF124E">
        <w:t>If you were to ask instead if your friends merely “know each other,” then you would find ties among your friends to be more common because some of your friends may just know each other but not be friends. Indeed, studies suggest that, when taking this minimum definition of “knowing each other,” the clustering among alters in the core network goes up significantly and studies find a quite consistent density of around 0.75</w:t>
      </w:r>
    </w:p>
    <w:p w14:paraId="2B7F4404" w14:textId="71C92412" w:rsidR="00AF124E" w:rsidRDefault="00AF124E" w:rsidP="00F92C32">
      <w:r w:rsidRPr="00AF124E">
        <w:rPr>
          <w:b/>
          <w:bCs/>
        </w:rPr>
        <w:lastRenderedPageBreak/>
        <w:t>Transitivity tendency</w:t>
      </w:r>
      <w:r w:rsidRPr="00AF124E">
        <w:t xml:space="preserve"> If ego A has ties to alters B and C, then B and C are more likely to be (positively) connected compared with the situation in which ego A has a tie to either B or C (or to neither). In simple language: your connections likely know each other as well.</w:t>
      </w:r>
    </w:p>
    <w:p w14:paraId="4C79CAF0" w14:textId="4DEC5281" w:rsidR="00AF124E" w:rsidRDefault="00AF124E" w:rsidP="00F92C32">
      <w:r w:rsidRPr="00AF124E">
        <w:t xml:space="preserve">There are </w:t>
      </w:r>
      <w:r w:rsidRPr="00AF124E">
        <w:rPr>
          <w:b/>
          <w:bCs/>
        </w:rPr>
        <w:t>three mechanisms</w:t>
      </w:r>
      <w:r w:rsidRPr="00AF124E">
        <w:t xml:space="preserve"> of social tie-formation that explain the driving forces behind the transitivity tendency in core networks</w:t>
      </w:r>
    </w:p>
    <w:p w14:paraId="7E26080F" w14:textId="34AEAC7B" w:rsidR="00AF124E" w:rsidRDefault="00AF124E" w:rsidP="00AF124E">
      <w:pPr>
        <w:pStyle w:val="ListParagraph"/>
        <w:numPr>
          <w:ilvl w:val="0"/>
          <w:numId w:val="2"/>
        </w:numPr>
      </w:pPr>
      <w:r w:rsidRPr="00AF124E">
        <w:rPr>
          <w:b/>
          <w:bCs/>
        </w:rPr>
        <w:t>Meeting opportunities</w:t>
      </w:r>
      <w:r w:rsidRPr="00AF124E">
        <w:t>: social ties are created in contexts of interaction, i.e., there must be an opportunity for persons B and C to meet each other in order to know each other</w:t>
      </w:r>
    </w:p>
    <w:p w14:paraId="18955A1C" w14:textId="37BD3C44" w:rsidR="00AF124E" w:rsidRDefault="00AF124E" w:rsidP="00AF124E">
      <w:pPr>
        <w:pStyle w:val="ListParagraph"/>
        <w:numPr>
          <w:ilvl w:val="0"/>
          <w:numId w:val="2"/>
        </w:numPr>
      </w:pPr>
      <w:r w:rsidRPr="00AF124E">
        <w:rPr>
          <w:b/>
          <w:bCs/>
        </w:rPr>
        <w:t xml:space="preserve">Homophily: </w:t>
      </w:r>
      <w:proofErr w:type="gramStart"/>
      <w:r w:rsidRPr="00AF124E">
        <w:t>typically</w:t>
      </w:r>
      <w:proofErr w:type="gramEnd"/>
      <w:r w:rsidRPr="00AF124E">
        <w:t xml:space="preserve"> people prefer to develop strong ties to others who are like themselves</w:t>
      </w:r>
    </w:p>
    <w:p w14:paraId="71BDBB91" w14:textId="10E72E74" w:rsidR="00AF124E" w:rsidRDefault="00AF124E" w:rsidP="00AF124E">
      <w:pPr>
        <w:pStyle w:val="ListParagraph"/>
        <w:numPr>
          <w:ilvl w:val="0"/>
          <w:numId w:val="2"/>
        </w:numPr>
      </w:pPr>
      <w:r w:rsidRPr="00AF124E">
        <w:rPr>
          <w:b/>
          <w:bCs/>
        </w:rPr>
        <w:t>Structural balance</w:t>
      </w:r>
      <w:r w:rsidRPr="00AF124E">
        <w:t>: another mechanism underlying transitivity in core networks is that ego A will be uncomfortable having friends B and C who are not having such positive ties with each other and</w:t>
      </w:r>
      <w:proofErr w:type="gramStart"/>
      <w:r w:rsidRPr="00AF124E">
        <w:t>, in particular, when</w:t>
      </w:r>
      <w:proofErr w:type="gramEnd"/>
      <w:r w:rsidRPr="00AF124E">
        <w:t xml:space="preserve"> her friends have a negative relationship. Scholars have argued that this unbalanced situation creates psychological strain for ego </w:t>
      </w:r>
      <w:proofErr w:type="gramStart"/>
      <w:r w:rsidRPr="00AF124E">
        <w:t>A</w:t>
      </w:r>
      <w:proofErr w:type="gramEnd"/>
      <w:r w:rsidRPr="00AF124E">
        <w:t xml:space="preserve"> and she will strive towards a balanced network, in which her friends B and C maintain a mutually positive relation</w:t>
      </w:r>
    </w:p>
    <w:p w14:paraId="0FEDD822" w14:textId="163E0454" w:rsidR="00AF124E" w:rsidRDefault="00AF124E" w:rsidP="00AF124E">
      <w:pPr>
        <w:ind w:left="360"/>
      </w:pPr>
      <w:r w:rsidRPr="00AF124E">
        <w:rPr>
          <w:b/>
          <w:bCs/>
        </w:rPr>
        <w:t>forbidden triad</w:t>
      </w:r>
      <w:r w:rsidRPr="00AF124E">
        <w:t xml:space="preserve"> a triad in which ego A has strong ties to alters B and C, but in which no tie exists between B and C.</w:t>
      </w:r>
    </w:p>
    <w:p w14:paraId="6438D4EB" w14:textId="608DB18C" w:rsidR="00AF124E" w:rsidRDefault="00AF124E" w:rsidP="00AF124E">
      <w:pPr>
        <w:ind w:left="360"/>
      </w:pPr>
      <w:r w:rsidRPr="00AF124E">
        <w:t xml:space="preserve">If you go through these arguments </w:t>
      </w:r>
      <w:proofErr w:type="gramStart"/>
      <w:r w:rsidRPr="00AF124E">
        <w:t>again</w:t>
      </w:r>
      <w:proofErr w:type="gramEnd"/>
      <w:r w:rsidRPr="00AF124E">
        <w:t xml:space="preserve"> you’ll see why one would expect lower levels of transitivity with decreasing tie strength. Empirically, studies have found that, indeed, the transitivity tendency increases with tie-strength: triadic closure is more common among strong ties</w:t>
      </w:r>
      <w:r>
        <w:t xml:space="preserve"> </w:t>
      </w:r>
    </w:p>
    <w:p w14:paraId="36E131BC" w14:textId="58A81906" w:rsidR="00476184" w:rsidRDefault="00476184" w:rsidP="00AF124E">
      <w:pPr>
        <w:ind w:left="360"/>
      </w:pPr>
      <w:r>
        <w:rPr>
          <w:b/>
          <w:bCs/>
        </w:rPr>
        <w:t>^^</w:t>
      </w:r>
      <w:r w:rsidRPr="00476184">
        <w:rPr>
          <w:b/>
          <w:bCs/>
        </w:rPr>
        <w:t>Forbidden triad tendency</w:t>
      </w:r>
      <w:r w:rsidRPr="00476184">
        <w:t xml:space="preserve"> Transitivity increases with tie strength. It is highly common in core networks. The more you go up to the larger layers in personal networks (from strong ties to weaker ties), the less often transitivity occurs.</w:t>
      </w:r>
    </w:p>
    <w:p w14:paraId="43D4D8C4" w14:textId="6BC3FF50" w:rsidR="00476184" w:rsidRDefault="00476184" w:rsidP="00AF124E">
      <w:pPr>
        <w:ind w:left="360"/>
        <w:rPr>
          <w:i/>
          <w:iCs/>
        </w:rPr>
      </w:pPr>
      <w:proofErr w:type="gramStart"/>
      <w:r>
        <w:rPr>
          <w:i/>
          <w:iCs/>
        </w:rPr>
        <w:t>So</w:t>
      </w:r>
      <w:proofErr w:type="gramEnd"/>
      <w:r>
        <w:rPr>
          <w:i/>
          <w:iCs/>
        </w:rPr>
        <w:t xml:space="preserve"> in hunter gatherer society d=1?</w:t>
      </w:r>
    </w:p>
    <w:p w14:paraId="59269420" w14:textId="380D7767" w:rsidR="00476184" w:rsidRDefault="00476184" w:rsidP="00AF124E">
      <w:pPr>
        <w:ind w:left="360"/>
      </w:pPr>
    </w:p>
    <w:p w14:paraId="77AA73D8" w14:textId="1301F969" w:rsidR="00476184" w:rsidRDefault="00476184" w:rsidP="00AF124E">
      <w:pPr>
        <w:ind w:left="360"/>
      </w:pPr>
      <w:r w:rsidRPr="00476184">
        <w:t xml:space="preserve">The puzzling outcome of their study was that the starting persons needed on average only 5.2 intermediaries to reach the target person, which means 6.2 steps (degrees of separation) in total. Their findings thereby suggest that even large-scale societies with 200 million citizens are still a “small world”: two random people </w:t>
      </w:r>
      <w:proofErr w:type="gramStart"/>
      <w:r w:rsidRPr="00476184">
        <w:t>are connected with</w:t>
      </w:r>
      <w:proofErr w:type="gramEnd"/>
      <w:r w:rsidRPr="00476184">
        <w:t xml:space="preserve"> each other in just 6 steps. As has become a famous saying </w:t>
      </w:r>
      <w:proofErr w:type="gramStart"/>
      <w:r w:rsidRPr="00476184">
        <w:t>later on</w:t>
      </w:r>
      <w:proofErr w:type="gramEnd"/>
      <w:r w:rsidRPr="00476184">
        <w:t xml:space="preserve">, any two people in contemporary large-scale anonymous societies are </w:t>
      </w:r>
      <w:r w:rsidRPr="00476184">
        <w:rPr>
          <w:b/>
          <w:bCs/>
        </w:rPr>
        <w:t>“six degrees of separation</w:t>
      </w:r>
      <w:r w:rsidRPr="00476184">
        <w:t>” away from each other on average (Watts, 2003).</w:t>
      </w:r>
    </w:p>
    <w:p w14:paraId="4DC9E179" w14:textId="1A28C820" w:rsidR="00476184" w:rsidRPr="00476184" w:rsidRDefault="00476184" w:rsidP="00AF124E">
      <w:pPr>
        <w:ind w:left="360"/>
        <w:rPr>
          <w:b/>
          <w:bCs/>
        </w:rPr>
      </w:pPr>
      <w:r w:rsidRPr="00476184">
        <w:rPr>
          <w:b/>
          <w:bCs/>
        </w:rPr>
        <w:t>Holy shit please revisit pages 410</w:t>
      </w:r>
    </w:p>
    <w:p w14:paraId="0D36114F" w14:textId="0A323330" w:rsidR="00476184" w:rsidRDefault="00476184" w:rsidP="00AF124E">
      <w:pPr>
        <w:ind w:left="360"/>
      </w:pPr>
      <w:r w:rsidRPr="00476184">
        <w:t xml:space="preserve">In 2011, a new breakthrough in this debate came from an unexpected source: Facebook. Scholars used data on Facebook to overcome the pitfalls with the design of earlier work, which studied letters or emails (Backstrom, </w:t>
      </w:r>
      <w:proofErr w:type="spellStart"/>
      <w:r w:rsidRPr="00476184">
        <w:t>Boldi</w:t>
      </w:r>
      <w:proofErr w:type="spellEnd"/>
      <w:r w:rsidRPr="00476184">
        <w:t xml:space="preserve">, Rosa, </w:t>
      </w:r>
      <w:proofErr w:type="spellStart"/>
      <w:r w:rsidRPr="00476184">
        <w:t>Ugander</w:t>
      </w:r>
      <w:proofErr w:type="spellEnd"/>
      <w:r w:rsidRPr="00476184">
        <w:t>, &amp; Vigna, 2012). They used a massive data set on a staggering number of 721 million active users across the world and a total of 69 billion “friendship” links. Such friendship connections on Facebook contain “true” friendships, but they can also be acquaintances and family members; in any case, persons that people know by their first name. Using this enormous dataset, the researchers came to the following astonishing conclusion: Any two randomly chosen people in the world are connected via only 3.74 intermediaries (4.74 steps), on average.</w:t>
      </w:r>
    </w:p>
    <w:p w14:paraId="42E27FEB" w14:textId="4DDD279E" w:rsidR="008A50D0" w:rsidRDefault="008A50D0" w:rsidP="00AF124E">
      <w:pPr>
        <w:ind w:left="360"/>
      </w:pPr>
      <w:r w:rsidRPr="008A50D0">
        <w:lastRenderedPageBreak/>
        <w:t>Anonymous strangers are connected in less than 5–6 steps. It means that you are connected, via only a few intermediaries, to a farmer in Chili, to a police officer in Moscow, to a 15-year-old child somewhere in Kenya. Specifically, the study showed that 92% of the pairs of individuals can be reached in five or fewer steps</w:t>
      </w:r>
    </w:p>
    <w:p w14:paraId="3845A5A6" w14:textId="57A575A6" w:rsidR="008A50D0" w:rsidRDefault="008A50D0" w:rsidP="00AF124E">
      <w:pPr>
        <w:ind w:left="360"/>
      </w:pPr>
      <w:r w:rsidRPr="008A50D0">
        <w:rPr>
          <w:b/>
          <w:bCs/>
        </w:rPr>
        <w:t>Small-world phenomenon</w:t>
      </w:r>
      <w:r w:rsidRPr="008A50D0">
        <w:t xml:space="preserve"> </w:t>
      </w:r>
      <w:proofErr w:type="gramStart"/>
      <w:r w:rsidRPr="008A50D0">
        <w:t>In</w:t>
      </w:r>
      <w:proofErr w:type="gramEnd"/>
      <w:r w:rsidRPr="008A50D0">
        <w:t xml:space="preserve"> large-scale contemporary societies, two randomly chosen individuals are personally connected in only a few steps (around 5–6 steps on average), via their friends, acquaintances and family.</w:t>
      </w:r>
    </w:p>
    <w:p w14:paraId="019F463D" w14:textId="4206FB7E" w:rsidR="008A50D0" w:rsidRDefault="008A50D0" w:rsidP="00AF124E">
      <w:pPr>
        <w:ind w:left="360"/>
      </w:pPr>
      <w:r w:rsidRPr="008A50D0">
        <w:rPr>
          <w:b/>
          <w:bCs/>
        </w:rPr>
        <w:t xml:space="preserve">community </w:t>
      </w:r>
      <w:r>
        <w:t>a cluster of nodes that are more connected internally than externally, either directly and/or indirectly</w:t>
      </w:r>
    </w:p>
    <w:p w14:paraId="20EAEBD0" w14:textId="393D311D" w:rsidR="008A50D0" w:rsidRDefault="008A50D0" w:rsidP="00AF124E">
      <w:pPr>
        <w:ind w:left="360"/>
        <w:rPr>
          <w:b/>
          <w:bCs/>
        </w:rPr>
      </w:pPr>
      <w:r w:rsidRPr="008A50D0">
        <w:t xml:space="preserve">People have many of them but, now and then, people also have ties outside their community. Such ties with members of another community are called </w:t>
      </w:r>
      <w:r w:rsidRPr="008A50D0">
        <w:rPr>
          <w:b/>
          <w:bCs/>
        </w:rPr>
        <w:t>community-bridging ties.</w:t>
      </w:r>
    </w:p>
    <w:p w14:paraId="7B920118" w14:textId="77777777" w:rsidR="008A50D0" w:rsidRPr="00476184" w:rsidRDefault="008A50D0" w:rsidP="00AF124E">
      <w:pPr>
        <w:ind w:left="360"/>
      </w:pPr>
    </w:p>
    <w:sectPr w:rsidR="008A50D0" w:rsidRPr="00476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06C4A"/>
    <w:multiLevelType w:val="hybridMultilevel"/>
    <w:tmpl w:val="09963B40"/>
    <w:lvl w:ilvl="0" w:tplc="7174F10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7F09F2"/>
    <w:multiLevelType w:val="hybridMultilevel"/>
    <w:tmpl w:val="678608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4908760">
    <w:abstractNumId w:val="1"/>
  </w:num>
  <w:num w:numId="2" w16cid:durableId="203129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A8F"/>
    <w:rsid w:val="00017FEC"/>
    <w:rsid w:val="000355DF"/>
    <w:rsid w:val="000376E2"/>
    <w:rsid w:val="000406BE"/>
    <w:rsid w:val="0005737C"/>
    <w:rsid w:val="000A41D2"/>
    <w:rsid w:val="000D406B"/>
    <w:rsid w:val="00100296"/>
    <w:rsid w:val="00152B0D"/>
    <w:rsid w:val="001717F5"/>
    <w:rsid w:val="001B6E47"/>
    <w:rsid w:val="001F35FF"/>
    <w:rsid w:val="00201730"/>
    <w:rsid w:val="00253A8F"/>
    <w:rsid w:val="002A7DCB"/>
    <w:rsid w:val="002C79C0"/>
    <w:rsid w:val="002D2F42"/>
    <w:rsid w:val="002E01BF"/>
    <w:rsid w:val="00332462"/>
    <w:rsid w:val="00370511"/>
    <w:rsid w:val="00383B77"/>
    <w:rsid w:val="003C57D5"/>
    <w:rsid w:val="003F77CD"/>
    <w:rsid w:val="00400E50"/>
    <w:rsid w:val="00476184"/>
    <w:rsid w:val="004778A4"/>
    <w:rsid w:val="004A0E60"/>
    <w:rsid w:val="0051594C"/>
    <w:rsid w:val="00522774"/>
    <w:rsid w:val="005275EE"/>
    <w:rsid w:val="00676E61"/>
    <w:rsid w:val="006B78D0"/>
    <w:rsid w:val="00726A81"/>
    <w:rsid w:val="00727A1A"/>
    <w:rsid w:val="00734BB4"/>
    <w:rsid w:val="00754818"/>
    <w:rsid w:val="007E03C0"/>
    <w:rsid w:val="00800503"/>
    <w:rsid w:val="00805631"/>
    <w:rsid w:val="0087275F"/>
    <w:rsid w:val="008A50D0"/>
    <w:rsid w:val="008C23B8"/>
    <w:rsid w:val="00934167"/>
    <w:rsid w:val="00976F34"/>
    <w:rsid w:val="009B5842"/>
    <w:rsid w:val="009C65BE"/>
    <w:rsid w:val="00A17EF5"/>
    <w:rsid w:val="00A5551E"/>
    <w:rsid w:val="00A7004D"/>
    <w:rsid w:val="00AF124E"/>
    <w:rsid w:val="00B04890"/>
    <w:rsid w:val="00B558F6"/>
    <w:rsid w:val="00B71F7D"/>
    <w:rsid w:val="00BB50C1"/>
    <w:rsid w:val="00BD3193"/>
    <w:rsid w:val="00BE4A71"/>
    <w:rsid w:val="00C21DFF"/>
    <w:rsid w:val="00C82AD1"/>
    <w:rsid w:val="00CB05F0"/>
    <w:rsid w:val="00CD1ABD"/>
    <w:rsid w:val="00D1684D"/>
    <w:rsid w:val="00D44512"/>
    <w:rsid w:val="00D579DC"/>
    <w:rsid w:val="00D83FF1"/>
    <w:rsid w:val="00DE3537"/>
    <w:rsid w:val="00E92813"/>
    <w:rsid w:val="00F54F35"/>
    <w:rsid w:val="00F56916"/>
    <w:rsid w:val="00F6015A"/>
    <w:rsid w:val="00F6662C"/>
    <w:rsid w:val="00F92C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5B173"/>
  <w15:chartTrackingRefBased/>
  <w15:docId w15:val="{222DC658-59E8-4644-AF1D-95D9C0D7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E03C0"/>
    <w:rPr>
      <w:color w:val="0563C1" w:themeColor="hyperlink"/>
      <w:u w:val="single"/>
    </w:rPr>
  </w:style>
  <w:style w:type="character" w:styleId="UnresolvedMention">
    <w:name w:val="Unresolved Mention"/>
    <w:basedOn w:val="DefaultParagraphFont"/>
    <w:uiPriority w:val="99"/>
    <w:semiHidden/>
    <w:unhideWhenUsed/>
    <w:rsid w:val="007E03C0"/>
    <w:rPr>
      <w:color w:val="605E5C"/>
      <w:shd w:val="clear" w:color="auto" w:fill="E1DFDD"/>
    </w:rPr>
  </w:style>
  <w:style w:type="paragraph" w:styleId="ListParagraph">
    <w:name w:val="List Paragraph"/>
    <w:basedOn w:val="Normal"/>
    <w:uiPriority w:val="34"/>
    <w:qFormat/>
    <w:rsid w:val="002E01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textbook.sociology@uu.n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6686</Words>
  <Characters>38112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5</cp:revision>
  <dcterms:created xsi:type="dcterms:W3CDTF">2023-01-07T08:09:00Z</dcterms:created>
  <dcterms:modified xsi:type="dcterms:W3CDTF">2023-01-10T06:47:00Z</dcterms:modified>
</cp:coreProperties>
</file>