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EB88" w14:textId="77777777" w:rsidR="001D1A1C" w:rsidRDefault="00000000">
      <w:pPr>
        <w:pStyle w:val="Title"/>
        <w:spacing w:line="254" w:lineRule="auto"/>
      </w:pPr>
      <w:r>
        <w:t>CSED: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Vision</w:t>
      </w:r>
      <w:r>
        <w:rPr>
          <w:spacing w:val="-6"/>
        </w:rPr>
        <w:t xml:space="preserve"> </w:t>
      </w:r>
      <w:r>
        <w:t>(Assignment</w:t>
      </w:r>
      <w:r>
        <w:rPr>
          <w:spacing w:val="-6"/>
        </w:rPr>
        <w:t xml:space="preserve"> </w:t>
      </w:r>
      <w:r>
        <w:t>3) Stereo Vision – Part 1:</w:t>
      </w:r>
      <w:r>
        <w:rPr>
          <w:spacing w:val="40"/>
        </w:rPr>
        <w:t xml:space="preserve"> </w:t>
      </w:r>
      <w:r>
        <w:t>Block Matching</w:t>
      </w:r>
    </w:p>
    <w:p w14:paraId="224D8EC9" w14:textId="77777777" w:rsidR="001D1A1C" w:rsidRDefault="001D1A1C">
      <w:pPr>
        <w:pStyle w:val="BodyText"/>
        <w:spacing w:before="416"/>
        <w:rPr>
          <w:sz w:val="41"/>
        </w:rPr>
      </w:pPr>
    </w:p>
    <w:p w14:paraId="778EE210" w14:textId="77777777" w:rsidR="001D1A1C" w:rsidRDefault="001D1A1C">
      <w:pPr>
        <w:pStyle w:val="BodyText"/>
        <w:rPr>
          <w:sz w:val="28"/>
        </w:rPr>
      </w:pPr>
    </w:p>
    <w:p w14:paraId="3F8387CF" w14:textId="77777777" w:rsidR="001D1A1C" w:rsidRDefault="001D1A1C">
      <w:pPr>
        <w:pStyle w:val="BodyText"/>
        <w:spacing w:before="41"/>
        <w:rPr>
          <w:sz w:val="28"/>
        </w:rPr>
      </w:pPr>
    </w:p>
    <w:p w14:paraId="33FDDDC0" w14:textId="77777777" w:rsidR="001D1A1C" w:rsidRDefault="00000000">
      <w:pPr>
        <w:ind w:left="23"/>
        <w:rPr>
          <w:rFonts w:ascii="Georgia"/>
          <w:b/>
          <w:sz w:val="34"/>
        </w:rPr>
      </w:pPr>
      <w:r>
        <w:rPr>
          <w:rFonts w:ascii="Georgia"/>
          <w:b/>
          <w:spacing w:val="-2"/>
          <w:sz w:val="34"/>
        </w:rPr>
        <w:t>Contents</w:t>
      </w:r>
    </w:p>
    <w:sdt>
      <w:sdtP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id w:val="-1192298690"/>
        <w:docPartObj>
          <w:docPartGallery w:val="Table of Contents"/>
          <w:docPartUnique/>
        </w:docPartObj>
      </w:sdtPr>
      <w:sdtContent>
        <w:p w14:paraId="2D30E884" w14:textId="77777777" w:rsidR="001D1A1C" w:rsidRDefault="00000000">
          <w:pPr>
            <w:pStyle w:val="TOC1"/>
            <w:numPr>
              <w:ilvl w:val="0"/>
              <w:numId w:val="3"/>
            </w:numPr>
            <w:tabs>
              <w:tab w:val="left" w:pos="374"/>
              <w:tab w:val="right" w:pos="9047"/>
            </w:tabs>
            <w:spacing w:before="231"/>
            <w:ind w:hanging="35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07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4854DAA8" w14:textId="77777777" w:rsidR="001D1A1C" w:rsidRDefault="00000000">
          <w:pPr>
            <w:pStyle w:val="TOC1"/>
            <w:numPr>
              <w:ilvl w:val="0"/>
              <w:numId w:val="3"/>
            </w:numPr>
            <w:tabs>
              <w:tab w:val="left" w:pos="374"/>
              <w:tab w:val="right" w:pos="9047"/>
            </w:tabs>
            <w:ind w:hanging="351"/>
          </w:pPr>
          <w:hyperlink w:anchor="_TOC_250006" w:history="1">
            <w:r>
              <w:rPr>
                <w:w w:val="90"/>
              </w:rPr>
              <w:t>Implementation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Details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7A553C8A" w14:textId="77777777" w:rsidR="001D1A1C" w:rsidRDefault="00000000">
          <w:pPr>
            <w:pStyle w:val="TOC2"/>
            <w:numPr>
              <w:ilvl w:val="1"/>
              <w:numId w:val="3"/>
            </w:numPr>
            <w:tabs>
              <w:tab w:val="left" w:pos="912"/>
              <w:tab w:val="right" w:pos="9048"/>
            </w:tabs>
            <w:ind w:hanging="538"/>
          </w:pPr>
          <w:hyperlink w:anchor="_TOC_250005" w:history="1">
            <w:r>
              <w:t>Cost</w:t>
            </w:r>
            <w:r>
              <w:rPr>
                <w:spacing w:val="21"/>
              </w:rPr>
              <w:t xml:space="preserve"> </w:t>
            </w:r>
            <w:r>
              <w:t>Metrics</w:t>
            </w:r>
            <w:r>
              <w:rPr>
                <w:spacing w:val="19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5"/>
              </w:rPr>
              <w:t xml:space="preserve"> </w:t>
            </w:r>
            <w:r>
              <w:rPr>
                <w:spacing w:val="-10"/>
              </w:rPr>
              <w:t>.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33006E59" w14:textId="77777777" w:rsidR="001D1A1C" w:rsidRDefault="00000000">
          <w:pPr>
            <w:pStyle w:val="TOC2"/>
            <w:numPr>
              <w:ilvl w:val="1"/>
              <w:numId w:val="3"/>
            </w:numPr>
            <w:tabs>
              <w:tab w:val="left" w:pos="912"/>
              <w:tab w:val="right" w:pos="9048"/>
            </w:tabs>
            <w:spacing w:before="13"/>
            <w:ind w:hanging="538"/>
          </w:pPr>
          <w:hyperlink w:anchor="_TOC_250004" w:history="1">
            <w:r>
              <w:t>Experimental</w:t>
            </w:r>
            <w:r>
              <w:rPr>
                <w:spacing w:val="24"/>
              </w:rPr>
              <w:t xml:space="preserve"> </w:t>
            </w:r>
            <w:r>
              <w:t>Parameters</w:t>
            </w:r>
            <w:r>
              <w:rPr>
                <w:spacing w:val="14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rPr>
                <w:spacing w:val="-10"/>
              </w:rPr>
              <w:t>.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32961BAF" w14:textId="77777777" w:rsidR="001D1A1C" w:rsidRDefault="00000000">
          <w:pPr>
            <w:pStyle w:val="TOC1"/>
            <w:numPr>
              <w:ilvl w:val="0"/>
              <w:numId w:val="3"/>
            </w:numPr>
            <w:tabs>
              <w:tab w:val="left" w:pos="374"/>
              <w:tab w:val="right" w:pos="9047"/>
            </w:tabs>
            <w:ind w:hanging="351"/>
          </w:pPr>
          <w:hyperlink w:anchor="_TOC_250003" w:history="1">
            <w:r>
              <w:rPr>
                <w:spacing w:val="-4"/>
              </w:rPr>
              <w:t>Results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t xml:space="preserve"> </w:t>
            </w:r>
            <w:r>
              <w:rPr>
                <w:spacing w:val="-4"/>
              </w:rPr>
              <w:t>Discussion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43B0C9C3" w14:textId="77777777" w:rsidR="001D1A1C" w:rsidRDefault="00000000">
          <w:pPr>
            <w:pStyle w:val="TOC2"/>
            <w:numPr>
              <w:ilvl w:val="1"/>
              <w:numId w:val="3"/>
            </w:numPr>
            <w:tabs>
              <w:tab w:val="left" w:pos="912"/>
              <w:tab w:val="left" w:pos="4512"/>
              <w:tab w:val="right" w:pos="9048"/>
            </w:tabs>
            <w:ind w:hanging="538"/>
          </w:pPr>
          <w:hyperlink w:anchor="_TOC_250002" w:history="1">
            <w:r>
              <w:t>Observation</w:t>
            </w:r>
            <w:r>
              <w:rPr>
                <w:spacing w:val="32"/>
              </w:rPr>
              <w:t xml:space="preserve"> </w:t>
            </w:r>
            <w:r>
              <w:t>on</w:t>
            </w:r>
            <w:r>
              <w:rPr>
                <w:spacing w:val="33"/>
              </w:rPr>
              <w:t xml:space="preserve"> </w:t>
            </w:r>
            <w:r>
              <w:t>Window</w:t>
            </w:r>
            <w:r>
              <w:rPr>
                <w:spacing w:val="33"/>
              </w:rPr>
              <w:t xml:space="preserve"> </w:t>
            </w:r>
            <w:r>
              <w:t>Size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(</w:t>
            </w:r>
            <w:r>
              <w:rPr>
                <w:i/>
                <w:spacing w:val="-5"/>
              </w:rPr>
              <w:t>w</w:t>
            </w:r>
            <w:r>
              <w:rPr>
                <w:spacing w:val="-5"/>
              </w:rPr>
              <w:t>)</w:t>
            </w:r>
            <w:r>
              <w:tab/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t>.</w:t>
            </w:r>
            <w:r>
              <w:rPr>
                <w:spacing w:val="64"/>
              </w:rPr>
              <w:t xml:space="preserve"> </w:t>
            </w:r>
            <w:r>
              <w:t>.</w:t>
            </w:r>
            <w:r>
              <w:rPr>
                <w:spacing w:val="63"/>
              </w:rPr>
              <w:t xml:space="preserve"> </w:t>
            </w:r>
            <w:r>
              <w:rPr>
                <w:spacing w:val="-10"/>
              </w:rPr>
              <w:t>.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03918BA" w14:textId="77777777" w:rsidR="001D1A1C" w:rsidRDefault="00000000">
          <w:pPr>
            <w:pStyle w:val="TOC2"/>
            <w:numPr>
              <w:ilvl w:val="1"/>
              <w:numId w:val="3"/>
            </w:numPr>
            <w:tabs>
              <w:tab w:val="left" w:pos="912"/>
              <w:tab w:val="right" w:pos="9048"/>
            </w:tabs>
            <w:spacing w:before="13"/>
            <w:ind w:hanging="538"/>
          </w:pPr>
          <w:hyperlink w:anchor="_TOC_250001" w:history="1">
            <w:r>
              <w:t>Observation</w:t>
            </w:r>
            <w:r>
              <w:rPr>
                <w:spacing w:val="23"/>
              </w:rPr>
              <w:t xml:space="preserve"> </w:t>
            </w:r>
            <w:r>
              <w:t>on</w:t>
            </w:r>
            <w:r>
              <w:rPr>
                <w:spacing w:val="23"/>
              </w:rPr>
              <w:t xml:space="preserve"> </w:t>
            </w:r>
            <w:r>
              <w:t>Metrics</w:t>
            </w:r>
            <w:r>
              <w:rPr>
                <w:spacing w:val="23"/>
              </w:rPr>
              <w:t xml:space="preserve"> </w:t>
            </w:r>
            <w:r>
              <w:t>(SAD</w:t>
            </w:r>
            <w:r>
              <w:rPr>
                <w:spacing w:val="23"/>
              </w:rPr>
              <w:t xml:space="preserve"> </w:t>
            </w:r>
            <w:r>
              <w:t>vs.</w:t>
            </w:r>
            <w:r>
              <w:rPr>
                <w:spacing w:val="51"/>
              </w:rPr>
              <w:t xml:space="preserve"> </w:t>
            </w:r>
            <w:r>
              <w:t>SSD)</w:t>
            </w:r>
            <w:r>
              <w:rPr>
                <w:spacing w:val="59"/>
              </w:rPr>
              <w:t xml:space="preserve"> </w:t>
            </w:r>
            <w:r>
              <w:t>.</w:t>
            </w:r>
            <w:r>
              <w:rPr>
                <w:spacing w:val="66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6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t>.</w:t>
            </w:r>
            <w:r>
              <w:rPr>
                <w:spacing w:val="67"/>
              </w:rPr>
              <w:t xml:space="preserve"> </w:t>
            </w:r>
            <w:r>
              <w:rPr>
                <w:spacing w:val="-10"/>
              </w:rPr>
              <w:t>.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9767E12" w14:textId="77777777" w:rsidR="001D1A1C" w:rsidRDefault="00000000">
          <w:pPr>
            <w:pStyle w:val="TOC1"/>
            <w:numPr>
              <w:ilvl w:val="0"/>
              <w:numId w:val="3"/>
            </w:numPr>
            <w:tabs>
              <w:tab w:val="left" w:pos="374"/>
              <w:tab w:val="right" w:pos="9047"/>
            </w:tabs>
            <w:ind w:hanging="351"/>
          </w:pPr>
          <w:hyperlink w:anchor="_TOC_250000" w:history="1">
            <w:r>
              <w:rPr>
                <w:spacing w:val="-2"/>
              </w:rPr>
              <w:t>Conclusion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31CF64F6" w14:textId="77777777" w:rsidR="001D1A1C" w:rsidRDefault="00000000">
          <w:pPr>
            <w:rPr>
              <w:rFonts w:ascii="Georgia"/>
              <w:b/>
              <w:sz w:val="24"/>
            </w:rPr>
          </w:pPr>
          <w:r>
            <w:fldChar w:fldCharType="end"/>
          </w:r>
        </w:p>
      </w:sdtContent>
    </w:sdt>
    <w:p w14:paraId="7C6104D5" w14:textId="77777777" w:rsidR="001D1A1C" w:rsidRDefault="001D1A1C">
      <w:pPr>
        <w:pStyle w:val="BodyText"/>
        <w:rPr>
          <w:rFonts w:ascii="Georgia"/>
          <w:b/>
        </w:rPr>
      </w:pPr>
    </w:p>
    <w:p w14:paraId="31036CEB" w14:textId="77777777" w:rsidR="001D1A1C" w:rsidRDefault="001D1A1C">
      <w:pPr>
        <w:pStyle w:val="BodyText"/>
        <w:rPr>
          <w:rFonts w:ascii="Georgia"/>
          <w:b/>
        </w:rPr>
      </w:pPr>
    </w:p>
    <w:p w14:paraId="6B7651DA" w14:textId="77777777" w:rsidR="001D1A1C" w:rsidRDefault="001D1A1C">
      <w:pPr>
        <w:pStyle w:val="BodyText"/>
        <w:rPr>
          <w:rFonts w:ascii="Georgia"/>
          <w:b/>
        </w:rPr>
      </w:pPr>
    </w:p>
    <w:p w14:paraId="352F1A46" w14:textId="77777777" w:rsidR="001D1A1C" w:rsidRDefault="001D1A1C">
      <w:pPr>
        <w:pStyle w:val="BodyText"/>
        <w:rPr>
          <w:rFonts w:ascii="Georgia"/>
          <w:b/>
        </w:rPr>
      </w:pPr>
    </w:p>
    <w:p w14:paraId="6B0FAF7E" w14:textId="77777777" w:rsidR="001D1A1C" w:rsidRDefault="001D1A1C">
      <w:pPr>
        <w:pStyle w:val="BodyText"/>
        <w:rPr>
          <w:rFonts w:ascii="Georgia"/>
          <w:b/>
        </w:rPr>
      </w:pPr>
    </w:p>
    <w:p w14:paraId="53CC5A3A" w14:textId="77777777" w:rsidR="001D1A1C" w:rsidRDefault="001D1A1C">
      <w:pPr>
        <w:pStyle w:val="BodyText"/>
        <w:rPr>
          <w:rFonts w:ascii="Georgia"/>
          <w:b/>
        </w:rPr>
      </w:pPr>
    </w:p>
    <w:p w14:paraId="61AE3ACF" w14:textId="77777777" w:rsidR="001D1A1C" w:rsidRDefault="001D1A1C">
      <w:pPr>
        <w:pStyle w:val="BodyText"/>
        <w:rPr>
          <w:rFonts w:ascii="Georgia"/>
          <w:b/>
        </w:rPr>
      </w:pPr>
    </w:p>
    <w:p w14:paraId="74130BEF" w14:textId="77777777" w:rsidR="001D1A1C" w:rsidRDefault="001D1A1C">
      <w:pPr>
        <w:pStyle w:val="BodyText"/>
        <w:rPr>
          <w:rFonts w:ascii="Georgia"/>
          <w:b/>
        </w:rPr>
      </w:pPr>
    </w:p>
    <w:p w14:paraId="19BDCFE1" w14:textId="77777777" w:rsidR="001D1A1C" w:rsidRDefault="001D1A1C">
      <w:pPr>
        <w:pStyle w:val="BodyText"/>
        <w:rPr>
          <w:rFonts w:ascii="Georgia"/>
          <w:b/>
        </w:rPr>
      </w:pPr>
    </w:p>
    <w:p w14:paraId="21DCAE8D" w14:textId="77777777" w:rsidR="001D1A1C" w:rsidRDefault="001D1A1C">
      <w:pPr>
        <w:pStyle w:val="BodyText"/>
        <w:rPr>
          <w:rFonts w:ascii="Georgia"/>
          <w:b/>
        </w:rPr>
      </w:pPr>
    </w:p>
    <w:p w14:paraId="2A211976" w14:textId="77777777" w:rsidR="001D1A1C" w:rsidRDefault="001D1A1C">
      <w:pPr>
        <w:pStyle w:val="BodyText"/>
        <w:rPr>
          <w:rFonts w:ascii="Georgia"/>
          <w:b/>
        </w:rPr>
      </w:pPr>
    </w:p>
    <w:p w14:paraId="52DA8D39" w14:textId="77777777" w:rsidR="001D1A1C" w:rsidRDefault="001D1A1C">
      <w:pPr>
        <w:pStyle w:val="BodyText"/>
        <w:rPr>
          <w:rFonts w:ascii="Georgia"/>
          <w:b/>
        </w:rPr>
      </w:pPr>
    </w:p>
    <w:p w14:paraId="256896E1" w14:textId="77777777" w:rsidR="001D1A1C" w:rsidRDefault="001D1A1C">
      <w:pPr>
        <w:pStyle w:val="BodyText"/>
        <w:rPr>
          <w:rFonts w:ascii="Georgia"/>
          <w:b/>
        </w:rPr>
      </w:pPr>
    </w:p>
    <w:p w14:paraId="3871010B" w14:textId="77777777" w:rsidR="001D1A1C" w:rsidRDefault="001D1A1C">
      <w:pPr>
        <w:pStyle w:val="BodyText"/>
        <w:rPr>
          <w:rFonts w:ascii="Georgia"/>
          <w:b/>
        </w:rPr>
      </w:pPr>
    </w:p>
    <w:p w14:paraId="6241CB86" w14:textId="77777777" w:rsidR="001D1A1C" w:rsidRDefault="001D1A1C">
      <w:pPr>
        <w:pStyle w:val="BodyText"/>
        <w:rPr>
          <w:rFonts w:ascii="Georgia"/>
          <w:b/>
        </w:rPr>
      </w:pPr>
    </w:p>
    <w:p w14:paraId="1129CD4B" w14:textId="77777777" w:rsidR="001D1A1C" w:rsidRDefault="001D1A1C">
      <w:pPr>
        <w:pStyle w:val="BodyText"/>
        <w:rPr>
          <w:rFonts w:ascii="Georgia"/>
          <w:b/>
        </w:rPr>
      </w:pPr>
    </w:p>
    <w:p w14:paraId="0BB56228" w14:textId="77777777" w:rsidR="001D1A1C" w:rsidRDefault="001D1A1C">
      <w:pPr>
        <w:pStyle w:val="BodyText"/>
        <w:rPr>
          <w:rFonts w:ascii="Georgia"/>
          <w:b/>
        </w:rPr>
      </w:pPr>
    </w:p>
    <w:p w14:paraId="48835CF1" w14:textId="77777777" w:rsidR="001D1A1C" w:rsidRDefault="001D1A1C">
      <w:pPr>
        <w:pStyle w:val="BodyText"/>
        <w:rPr>
          <w:rFonts w:ascii="Georgia"/>
          <w:b/>
        </w:rPr>
      </w:pPr>
    </w:p>
    <w:p w14:paraId="72915D2B" w14:textId="77777777" w:rsidR="001D1A1C" w:rsidRDefault="001D1A1C">
      <w:pPr>
        <w:pStyle w:val="BodyText"/>
        <w:rPr>
          <w:rFonts w:ascii="Georgia"/>
          <w:b/>
        </w:rPr>
      </w:pPr>
    </w:p>
    <w:p w14:paraId="4DB02FBC" w14:textId="77777777" w:rsidR="001D1A1C" w:rsidRDefault="001D1A1C">
      <w:pPr>
        <w:pStyle w:val="BodyText"/>
        <w:rPr>
          <w:rFonts w:ascii="Georgia"/>
          <w:b/>
        </w:rPr>
      </w:pPr>
    </w:p>
    <w:p w14:paraId="7B241589" w14:textId="77777777" w:rsidR="001D1A1C" w:rsidRDefault="001D1A1C">
      <w:pPr>
        <w:pStyle w:val="BodyText"/>
        <w:rPr>
          <w:rFonts w:ascii="Georgia"/>
          <w:b/>
        </w:rPr>
      </w:pPr>
    </w:p>
    <w:p w14:paraId="325B2B98" w14:textId="77777777" w:rsidR="001D1A1C" w:rsidRDefault="001D1A1C">
      <w:pPr>
        <w:pStyle w:val="BodyText"/>
        <w:rPr>
          <w:rFonts w:ascii="Georgia"/>
          <w:b/>
        </w:rPr>
      </w:pPr>
    </w:p>
    <w:p w14:paraId="6EA445C0" w14:textId="77777777" w:rsidR="001D1A1C" w:rsidRDefault="001D1A1C">
      <w:pPr>
        <w:pStyle w:val="BodyText"/>
        <w:rPr>
          <w:rFonts w:ascii="Georgia"/>
          <w:b/>
        </w:rPr>
      </w:pPr>
    </w:p>
    <w:p w14:paraId="2F14C74B" w14:textId="77777777" w:rsidR="001D1A1C" w:rsidRDefault="001D1A1C">
      <w:pPr>
        <w:pStyle w:val="BodyText"/>
        <w:spacing w:before="182"/>
        <w:rPr>
          <w:rFonts w:ascii="Georgia"/>
          <w:b/>
        </w:rPr>
      </w:pPr>
    </w:p>
    <w:p w14:paraId="4B2E5B7E" w14:textId="77777777" w:rsidR="001D1A1C" w:rsidRDefault="00000000">
      <w:pPr>
        <w:pStyle w:val="BodyText"/>
        <w:ind w:left="676" w:right="676"/>
        <w:jc w:val="center"/>
      </w:pPr>
      <w:r>
        <w:rPr>
          <w:spacing w:val="-10"/>
        </w:rPr>
        <w:t>1</w:t>
      </w:r>
    </w:p>
    <w:p w14:paraId="4C78C30B" w14:textId="77777777" w:rsidR="001D1A1C" w:rsidRDefault="001D1A1C">
      <w:pPr>
        <w:pStyle w:val="BodyText"/>
        <w:jc w:val="center"/>
        <w:sectPr w:rsidR="001D1A1C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4FDF67C5" w14:textId="77777777" w:rsidR="001D1A1C" w:rsidRDefault="00000000">
      <w:pPr>
        <w:pStyle w:val="Heading1"/>
        <w:numPr>
          <w:ilvl w:val="0"/>
          <w:numId w:val="2"/>
        </w:numPr>
        <w:tabs>
          <w:tab w:val="left" w:pos="603"/>
        </w:tabs>
        <w:spacing w:before="36"/>
        <w:ind w:left="603" w:hanging="580"/>
      </w:pPr>
      <w:bookmarkStart w:id="0" w:name="_TOC_250007"/>
      <w:bookmarkEnd w:id="0"/>
      <w:r>
        <w:rPr>
          <w:spacing w:val="-2"/>
        </w:rPr>
        <w:lastRenderedPageBreak/>
        <w:t>Introduction</w:t>
      </w:r>
    </w:p>
    <w:p w14:paraId="489CC430" w14:textId="77777777" w:rsidR="001D1A1C" w:rsidRDefault="00000000">
      <w:pPr>
        <w:pStyle w:val="BodyText"/>
        <w:spacing w:before="227" w:line="252" w:lineRule="auto"/>
        <w:ind w:left="23" w:right="19"/>
        <w:jc w:val="both"/>
      </w:pPr>
      <w:r>
        <w:rPr>
          <w:w w:val="105"/>
        </w:rPr>
        <w:t xml:space="preserve">The objective of this assignment, as </w:t>
      </w:r>
      <w:proofErr w:type="gramStart"/>
      <w:r>
        <w:rPr>
          <w:w w:val="105"/>
        </w:rPr>
        <w:t>specified</w:t>
      </w:r>
      <w:proofErr w:type="gramEnd"/>
      <w:r>
        <w:rPr>
          <w:w w:val="105"/>
        </w:rPr>
        <w:t xml:space="preserve"> was to implement a simple dense stereo depth</w:t>
      </w:r>
      <w:r>
        <w:rPr>
          <w:spacing w:val="-6"/>
          <w:w w:val="105"/>
        </w:rPr>
        <w:t xml:space="preserve"> </w:t>
      </w:r>
      <w:r>
        <w:rPr>
          <w:w w:val="105"/>
        </w:rPr>
        <w:t>estimation</w:t>
      </w:r>
      <w:r>
        <w:rPr>
          <w:spacing w:val="-6"/>
          <w:w w:val="105"/>
        </w:rPr>
        <w:t xml:space="preserve"> </w:t>
      </w:r>
      <w:r>
        <w:rPr>
          <w:w w:val="105"/>
        </w:rPr>
        <w:t>algorithm:</w:t>
      </w:r>
      <w:r>
        <w:rPr>
          <w:spacing w:val="28"/>
          <w:w w:val="105"/>
        </w:rPr>
        <w:t xml:space="preserve"> </w:t>
      </w:r>
      <w:r>
        <w:rPr>
          <w:w w:val="105"/>
        </w:rPr>
        <w:t>Block</w:t>
      </w:r>
      <w:r>
        <w:rPr>
          <w:spacing w:val="-6"/>
          <w:w w:val="105"/>
        </w:rPr>
        <w:t xml:space="preserve"> </w:t>
      </w:r>
      <w:r>
        <w:rPr>
          <w:w w:val="105"/>
        </w:rPr>
        <w:t>Matching.</w:t>
      </w:r>
      <w:r>
        <w:rPr>
          <w:spacing w:val="30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forward-facing</w:t>
      </w:r>
      <w:r>
        <w:rPr>
          <w:spacing w:val="-6"/>
          <w:w w:val="105"/>
        </w:rPr>
        <w:t xml:space="preserve"> </w:t>
      </w:r>
      <w:r>
        <w:rPr>
          <w:w w:val="105"/>
        </w:rPr>
        <w:t>camera</w:t>
      </w:r>
      <w:r>
        <w:rPr>
          <w:spacing w:val="-6"/>
          <w:w w:val="105"/>
        </w:rPr>
        <w:t xml:space="preserve"> </w:t>
      </w:r>
      <w:r>
        <w:rPr>
          <w:w w:val="105"/>
        </w:rPr>
        <w:t>setup</w:t>
      </w:r>
      <w:r>
        <w:rPr>
          <w:spacing w:val="-6"/>
          <w:w w:val="105"/>
        </w:rPr>
        <w:t xml:space="preserve"> </w:t>
      </w:r>
      <w:r>
        <w:rPr>
          <w:w w:val="105"/>
        </w:rPr>
        <w:t>trans-</w:t>
      </w:r>
      <w:proofErr w:type="spellStart"/>
      <w:r>
        <w:rPr>
          <w:w w:val="105"/>
        </w:rPr>
        <w:t>lated</w:t>
      </w:r>
      <w:proofErr w:type="spellEnd"/>
      <w:r>
        <w:rPr>
          <w:w w:val="105"/>
        </w:rPr>
        <w:t xml:space="preserve"> along the horizontal axis, we compute the horizontal disparity for pixels along each scanline.</w:t>
      </w:r>
      <w:r>
        <w:rPr>
          <w:spacing w:val="40"/>
          <w:w w:val="105"/>
        </w:rPr>
        <w:t xml:space="preserve"> </w:t>
      </w:r>
      <w:r>
        <w:rPr>
          <w:w w:val="105"/>
        </w:rPr>
        <w:t>Disparity is inversely proportional to depth; objects with high disparity (large horizontal shift) are interpreted as being closer to the camera.</w:t>
      </w:r>
    </w:p>
    <w:p w14:paraId="411F3430" w14:textId="77777777" w:rsidR="001D1A1C" w:rsidRDefault="001D1A1C">
      <w:pPr>
        <w:pStyle w:val="BodyText"/>
        <w:spacing w:before="142"/>
      </w:pPr>
    </w:p>
    <w:p w14:paraId="6521EB9A" w14:textId="77777777" w:rsidR="001D1A1C" w:rsidRDefault="00000000">
      <w:pPr>
        <w:pStyle w:val="Heading1"/>
        <w:numPr>
          <w:ilvl w:val="0"/>
          <w:numId w:val="2"/>
        </w:numPr>
        <w:tabs>
          <w:tab w:val="left" w:pos="603"/>
        </w:tabs>
        <w:ind w:left="603" w:hanging="580"/>
      </w:pPr>
      <w:bookmarkStart w:id="1" w:name="_TOC_250006"/>
      <w:r>
        <w:rPr>
          <w:spacing w:val="-11"/>
        </w:rPr>
        <w:t>Implementation</w:t>
      </w:r>
      <w:r>
        <w:rPr>
          <w:spacing w:val="16"/>
        </w:rPr>
        <w:t xml:space="preserve"> </w:t>
      </w:r>
      <w:bookmarkEnd w:id="1"/>
      <w:r>
        <w:rPr>
          <w:spacing w:val="-2"/>
        </w:rPr>
        <w:t>Details</w:t>
      </w:r>
    </w:p>
    <w:p w14:paraId="61586ECD" w14:textId="77777777" w:rsidR="001D1A1C" w:rsidRDefault="00000000">
      <w:pPr>
        <w:pStyle w:val="BodyText"/>
        <w:spacing w:before="227" w:line="252" w:lineRule="auto"/>
        <w:ind w:left="23" w:right="19"/>
        <w:jc w:val="both"/>
      </w:pPr>
      <w:r>
        <w:rPr>
          <w:w w:val="105"/>
        </w:rPr>
        <w:t xml:space="preserve">As required, the solution was implemented in Python using </w:t>
      </w:r>
      <w:proofErr w:type="spellStart"/>
      <w:r>
        <w:rPr>
          <w:w w:val="105"/>
        </w:rPr>
        <w:t>numpy</w:t>
      </w:r>
      <w:proofErr w:type="spellEnd"/>
      <w:r>
        <w:rPr>
          <w:w w:val="105"/>
        </w:rPr>
        <w:t xml:space="preserve"> for numerical array operations and cv2 (OpenCV) for basic image I/O.</w:t>
      </w:r>
    </w:p>
    <w:p w14:paraId="189F91FB" w14:textId="77777777" w:rsidR="001D1A1C" w:rsidRDefault="001D1A1C">
      <w:pPr>
        <w:pStyle w:val="BodyText"/>
        <w:spacing w:before="94"/>
      </w:pPr>
    </w:p>
    <w:p w14:paraId="3CB0060D" w14:textId="77777777" w:rsidR="001D1A1C" w:rsidRDefault="00000000">
      <w:pPr>
        <w:pStyle w:val="Heading2"/>
        <w:numPr>
          <w:ilvl w:val="1"/>
          <w:numId w:val="2"/>
        </w:numPr>
        <w:tabs>
          <w:tab w:val="left" w:pos="758"/>
        </w:tabs>
        <w:ind w:hanging="735"/>
      </w:pPr>
      <w:bookmarkStart w:id="2" w:name="_TOC_250005"/>
      <w:r>
        <w:t>Cost</w:t>
      </w:r>
      <w:r>
        <w:rPr>
          <w:spacing w:val="48"/>
        </w:rPr>
        <w:t xml:space="preserve"> </w:t>
      </w:r>
      <w:bookmarkEnd w:id="2"/>
      <w:r>
        <w:rPr>
          <w:spacing w:val="-2"/>
        </w:rPr>
        <w:t>Metrics</w:t>
      </w:r>
    </w:p>
    <w:p w14:paraId="47E4FF95" w14:textId="77777777" w:rsidR="001D1A1C" w:rsidRDefault="00000000">
      <w:pPr>
        <w:pStyle w:val="BodyText"/>
        <w:spacing w:before="158"/>
        <w:ind w:left="23"/>
        <w:jc w:val="both"/>
      </w:pPr>
      <w:r>
        <w:rPr>
          <w:w w:val="105"/>
        </w:rPr>
        <w:t>We implemented two</w:t>
      </w:r>
      <w:r>
        <w:rPr>
          <w:spacing w:val="1"/>
          <w:w w:val="105"/>
        </w:rPr>
        <w:t xml:space="preserve"> </w:t>
      </w:r>
      <w:r>
        <w:rPr>
          <w:w w:val="105"/>
        </w:rPr>
        <w:t>mathematical metrics for</w:t>
      </w:r>
      <w:r>
        <w:rPr>
          <w:spacing w:val="1"/>
          <w:w w:val="105"/>
        </w:rPr>
        <w:t xml:space="preserve"> </w:t>
      </w:r>
      <w:r>
        <w:rPr>
          <w:w w:val="105"/>
        </w:rPr>
        <w:t>measuring window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similarity:</w:t>
      </w:r>
    </w:p>
    <w:p w14:paraId="372DCF52" w14:textId="77777777" w:rsidR="001D1A1C" w:rsidRDefault="00000000">
      <w:pPr>
        <w:pStyle w:val="ListParagraph"/>
        <w:numPr>
          <w:ilvl w:val="2"/>
          <w:numId w:val="2"/>
        </w:numPr>
        <w:tabs>
          <w:tab w:val="left" w:pos="606"/>
          <w:tab w:val="left" w:pos="608"/>
        </w:tabs>
        <w:spacing w:before="212" w:line="249" w:lineRule="auto"/>
        <w:ind w:right="20"/>
        <w:rPr>
          <w:sz w:val="24"/>
        </w:rPr>
      </w:pPr>
      <w:r>
        <w:rPr>
          <w:rFonts w:ascii="Georgia"/>
          <w:b/>
          <w:sz w:val="24"/>
        </w:rPr>
        <w:t>SAD (Sum of Absolute Differences)</w:t>
      </w:r>
      <w:r>
        <w:rPr>
          <w:sz w:val="24"/>
        </w:rPr>
        <w:t>: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A computationally fast metric that </w:t>
      </w:r>
      <w:proofErr w:type="gramStart"/>
      <w:r>
        <w:rPr>
          <w:sz w:val="24"/>
        </w:rPr>
        <w:t>sums</w:t>
      </w:r>
      <w:proofErr w:type="gramEnd"/>
      <w:r>
        <w:rPr>
          <w:sz w:val="24"/>
        </w:rPr>
        <w:t xml:space="preserve"> </w:t>
      </w:r>
      <w:r>
        <w:rPr>
          <w:w w:val="105"/>
          <w:sz w:val="24"/>
        </w:rPr>
        <w:t>the absolute pixel-wise differences between windows.</w:t>
      </w:r>
    </w:p>
    <w:p w14:paraId="73774E9C" w14:textId="77777777" w:rsidR="001D1A1C" w:rsidRDefault="00000000">
      <w:pPr>
        <w:tabs>
          <w:tab w:val="left" w:pos="8749"/>
        </w:tabs>
        <w:spacing w:before="40"/>
        <w:ind w:left="2855"/>
        <w:rPr>
          <w:sz w:val="24"/>
        </w:rPr>
      </w:pPr>
      <w:proofErr w:type="spellStart"/>
      <w:r>
        <w:rPr>
          <w:w w:val="120"/>
          <w:sz w:val="24"/>
        </w:rPr>
        <w:t>Cost</w:t>
      </w:r>
      <w:r>
        <w:rPr>
          <w:rFonts w:ascii="Georgia" w:hAnsi="Georgia"/>
          <w:w w:val="120"/>
          <w:sz w:val="24"/>
          <w:vertAlign w:val="subscript"/>
        </w:rPr>
        <w:t>SAD</w:t>
      </w:r>
      <w:proofErr w:type="spellEnd"/>
      <w:r>
        <w:rPr>
          <w:rFonts w:ascii="Georgia" w:hAnsi="Georgia"/>
          <w:spacing w:val="2"/>
          <w:w w:val="120"/>
          <w:sz w:val="24"/>
        </w:rPr>
        <w:t xml:space="preserve"> </w:t>
      </w:r>
      <w:proofErr w:type="gramStart"/>
      <w:r>
        <w:rPr>
          <w:w w:val="120"/>
          <w:sz w:val="24"/>
        </w:rPr>
        <w:t>=</w:t>
      </w:r>
      <w:r>
        <w:rPr>
          <w:spacing w:val="10"/>
          <w:w w:val="145"/>
          <w:sz w:val="24"/>
        </w:rPr>
        <w:t xml:space="preserve">  </w:t>
      </w:r>
      <w:r>
        <w:rPr>
          <w:rFonts w:ascii="Arial" w:hAnsi="Arial"/>
          <w:w w:val="145"/>
          <w:position w:val="23"/>
          <w:sz w:val="24"/>
        </w:rPr>
        <w:t>.</w:t>
      </w:r>
      <w:proofErr w:type="gramEnd"/>
      <w:r>
        <w:rPr>
          <w:rFonts w:ascii="Arial" w:hAnsi="Arial"/>
          <w:w w:val="145"/>
          <w:position w:val="23"/>
          <w:sz w:val="24"/>
        </w:rPr>
        <w:t>L</w:t>
      </w:r>
      <w:r>
        <w:rPr>
          <w:rFonts w:ascii="Arial" w:hAnsi="Arial"/>
          <w:spacing w:val="72"/>
          <w:w w:val="145"/>
          <w:position w:val="23"/>
          <w:sz w:val="24"/>
        </w:rPr>
        <w:t xml:space="preserve"> </w:t>
      </w:r>
      <w:r>
        <w:rPr>
          <w:rFonts w:ascii="Kepler Std Ext Subh" w:hAnsi="Kepler Std Ext Subh"/>
          <w:i/>
          <w:w w:val="120"/>
          <w:sz w:val="24"/>
        </w:rPr>
        <w:t>|</w:t>
      </w:r>
      <w:proofErr w:type="gramStart"/>
      <w:r>
        <w:rPr>
          <w:i/>
          <w:w w:val="120"/>
          <w:sz w:val="24"/>
        </w:rPr>
        <w:t>I</w:t>
      </w:r>
      <w:r>
        <w:rPr>
          <w:rFonts w:ascii="Georgia" w:hAnsi="Georgia"/>
          <w:i/>
          <w:w w:val="120"/>
          <w:sz w:val="24"/>
          <w:vertAlign w:val="subscript"/>
        </w:rPr>
        <w:t>l</w:t>
      </w:r>
      <w:r>
        <w:rPr>
          <w:w w:val="120"/>
          <w:sz w:val="24"/>
        </w:rPr>
        <w:t>(</w:t>
      </w:r>
      <w:proofErr w:type="spellStart"/>
      <w:proofErr w:type="gramEnd"/>
      <w:r>
        <w:rPr>
          <w:i/>
          <w:w w:val="120"/>
          <w:sz w:val="24"/>
        </w:rPr>
        <w:t>i</w:t>
      </w:r>
      <w:proofErr w:type="spellEnd"/>
      <w:r>
        <w:rPr>
          <w:i/>
          <w:w w:val="120"/>
          <w:sz w:val="24"/>
        </w:rPr>
        <w:t>,</w:t>
      </w:r>
      <w:r>
        <w:rPr>
          <w:i/>
          <w:spacing w:val="-32"/>
          <w:w w:val="120"/>
          <w:sz w:val="24"/>
        </w:rPr>
        <w:t xml:space="preserve"> </w:t>
      </w:r>
      <w:r>
        <w:rPr>
          <w:i/>
          <w:w w:val="120"/>
          <w:sz w:val="24"/>
        </w:rPr>
        <w:t>j</w:t>
      </w:r>
      <w:r>
        <w:rPr>
          <w:w w:val="120"/>
          <w:sz w:val="24"/>
        </w:rPr>
        <w:t>)</w:t>
      </w:r>
      <w:r>
        <w:rPr>
          <w:spacing w:val="-19"/>
          <w:w w:val="120"/>
          <w:sz w:val="24"/>
        </w:rPr>
        <w:t xml:space="preserve"> </w:t>
      </w:r>
      <w:r>
        <w:rPr>
          <w:rFonts w:ascii="Kepler Std Ext Subh" w:hAnsi="Kepler Std Ext Subh"/>
          <w:i/>
          <w:w w:val="145"/>
          <w:sz w:val="24"/>
        </w:rPr>
        <w:t>−</w:t>
      </w:r>
      <w:r>
        <w:rPr>
          <w:rFonts w:ascii="Kepler Std Ext Subh" w:hAnsi="Kepler Std Ext Subh"/>
          <w:i/>
          <w:spacing w:val="-21"/>
          <w:w w:val="145"/>
          <w:sz w:val="24"/>
        </w:rPr>
        <w:t xml:space="preserve"> </w:t>
      </w:r>
      <w:proofErr w:type="spellStart"/>
      <w:proofErr w:type="gramStart"/>
      <w:r>
        <w:rPr>
          <w:i/>
          <w:w w:val="120"/>
          <w:sz w:val="24"/>
        </w:rPr>
        <w:t>I</w:t>
      </w:r>
      <w:r>
        <w:rPr>
          <w:rFonts w:ascii="Georgia" w:hAnsi="Georgia"/>
          <w:i/>
          <w:w w:val="120"/>
          <w:sz w:val="24"/>
          <w:vertAlign w:val="subscript"/>
        </w:rPr>
        <w:t>r</w:t>
      </w:r>
      <w:proofErr w:type="spellEnd"/>
      <w:r>
        <w:rPr>
          <w:w w:val="120"/>
          <w:sz w:val="24"/>
        </w:rPr>
        <w:t>(</w:t>
      </w:r>
      <w:proofErr w:type="spellStart"/>
      <w:proofErr w:type="gramEnd"/>
      <w:r>
        <w:rPr>
          <w:i/>
          <w:w w:val="120"/>
          <w:sz w:val="24"/>
        </w:rPr>
        <w:t>i</w:t>
      </w:r>
      <w:proofErr w:type="spellEnd"/>
      <w:r>
        <w:rPr>
          <w:i/>
          <w:w w:val="120"/>
          <w:sz w:val="24"/>
        </w:rPr>
        <w:t>,</w:t>
      </w:r>
      <w:r>
        <w:rPr>
          <w:i/>
          <w:spacing w:val="-32"/>
          <w:w w:val="120"/>
          <w:sz w:val="24"/>
        </w:rPr>
        <w:t xml:space="preserve"> </w:t>
      </w:r>
      <w:r>
        <w:rPr>
          <w:i/>
          <w:w w:val="145"/>
          <w:sz w:val="24"/>
        </w:rPr>
        <w:t>j</w:t>
      </w:r>
      <w:r>
        <w:rPr>
          <w:i/>
          <w:spacing w:val="-21"/>
          <w:w w:val="145"/>
          <w:sz w:val="24"/>
        </w:rPr>
        <w:t xml:space="preserve"> </w:t>
      </w:r>
      <w:r>
        <w:rPr>
          <w:rFonts w:ascii="Kepler Std Ext Subh" w:hAnsi="Kepler Std Ext Subh"/>
          <w:i/>
          <w:w w:val="145"/>
          <w:sz w:val="24"/>
        </w:rPr>
        <w:t>−</w:t>
      </w:r>
      <w:r>
        <w:rPr>
          <w:rFonts w:ascii="Kepler Std Ext Subh" w:hAnsi="Kepler Std Ext Subh"/>
          <w:i/>
          <w:spacing w:val="-21"/>
          <w:w w:val="145"/>
          <w:sz w:val="24"/>
        </w:rPr>
        <w:t xml:space="preserve"> </w:t>
      </w:r>
      <w:proofErr w:type="gramStart"/>
      <w:r>
        <w:rPr>
          <w:i/>
          <w:spacing w:val="-5"/>
          <w:w w:val="120"/>
          <w:sz w:val="24"/>
        </w:rPr>
        <w:t>d</w:t>
      </w:r>
      <w:r>
        <w:rPr>
          <w:spacing w:val="-5"/>
          <w:w w:val="120"/>
          <w:sz w:val="24"/>
        </w:rPr>
        <w:t>)</w:t>
      </w:r>
      <w:r>
        <w:rPr>
          <w:rFonts w:ascii="Kepler Std Ext Subh" w:hAnsi="Kepler Std Ext Subh"/>
          <w:i/>
          <w:spacing w:val="-5"/>
          <w:w w:val="120"/>
          <w:sz w:val="24"/>
        </w:rPr>
        <w:t>|</w:t>
      </w:r>
      <w:proofErr w:type="gramEnd"/>
      <w:r>
        <w:rPr>
          <w:rFonts w:ascii="Kepler Std Ext Subh" w:hAnsi="Kepler Std Ext Subh"/>
          <w:i/>
          <w:sz w:val="24"/>
        </w:rPr>
        <w:tab/>
      </w:r>
      <w:r>
        <w:rPr>
          <w:spacing w:val="-5"/>
          <w:w w:val="115"/>
          <w:sz w:val="24"/>
        </w:rPr>
        <w:t>(1)</w:t>
      </w:r>
    </w:p>
    <w:p w14:paraId="430F9E00" w14:textId="77777777" w:rsidR="001D1A1C" w:rsidRDefault="00000000">
      <w:pPr>
        <w:spacing w:before="4"/>
        <w:ind w:left="137" w:right="611"/>
        <w:jc w:val="center"/>
        <w:rPr>
          <w:rFonts w:ascii="Meiryo UI" w:hAnsi="Meiryo UI"/>
          <w:i/>
          <w:sz w:val="16"/>
        </w:rPr>
      </w:pPr>
      <w:r>
        <w:rPr>
          <w:rFonts w:ascii="Georgia" w:hAnsi="Georgia"/>
          <w:spacing w:val="-2"/>
          <w:w w:val="110"/>
          <w:sz w:val="16"/>
        </w:rPr>
        <w:t>(</w:t>
      </w:r>
      <w:proofErr w:type="spellStart"/>
      <w:proofErr w:type="gramStart"/>
      <w:r>
        <w:rPr>
          <w:rFonts w:ascii="Georgia" w:hAnsi="Georgia"/>
          <w:i/>
          <w:spacing w:val="-2"/>
          <w:w w:val="110"/>
          <w:sz w:val="16"/>
        </w:rPr>
        <w:t>i,j</w:t>
      </w:r>
      <w:proofErr w:type="spellEnd"/>
      <w:proofErr w:type="gramEnd"/>
      <w:r>
        <w:rPr>
          <w:rFonts w:ascii="Georgia" w:hAnsi="Georgia"/>
          <w:spacing w:val="-2"/>
          <w:w w:val="110"/>
          <w:sz w:val="16"/>
        </w:rPr>
        <w:t>)</w:t>
      </w:r>
      <w:r>
        <w:rPr>
          <w:rFonts w:ascii="Meiryo UI" w:hAnsi="Meiryo UI"/>
          <w:i/>
          <w:spacing w:val="-2"/>
          <w:w w:val="110"/>
          <w:sz w:val="16"/>
        </w:rPr>
        <w:t>∈W</w:t>
      </w:r>
    </w:p>
    <w:p w14:paraId="492D2C0F" w14:textId="77777777" w:rsidR="001D1A1C" w:rsidRDefault="00000000">
      <w:pPr>
        <w:pStyle w:val="ListParagraph"/>
        <w:numPr>
          <w:ilvl w:val="2"/>
          <w:numId w:val="2"/>
        </w:numPr>
        <w:tabs>
          <w:tab w:val="left" w:pos="606"/>
          <w:tab w:val="left" w:pos="608"/>
        </w:tabs>
        <w:spacing w:before="310" w:line="249" w:lineRule="auto"/>
        <w:ind w:right="23"/>
        <w:rPr>
          <w:sz w:val="24"/>
        </w:rPr>
      </w:pPr>
      <w:r>
        <w:rPr>
          <w:rFonts w:ascii="Georgia"/>
          <w:b/>
          <w:sz w:val="24"/>
        </w:rPr>
        <w:t>SSD</w:t>
      </w:r>
      <w:r>
        <w:rPr>
          <w:rFonts w:ascii="Georgia"/>
          <w:b/>
          <w:spacing w:val="18"/>
          <w:sz w:val="24"/>
        </w:rPr>
        <w:t xml:space="preserve"> </w:t>
      </w:r>
      <w:r>
        <w:rPr>
          <w:rFonts w:ascii="Georgia"/>
          <w:b/>
          <w:sz w:val="24"/>
        </w:rPr>
        <w:t>(Sum</w:t>
      </w:r>
      <w:r>
        <w:rPr>
          <w:rFonts w:ascii="Georgia"/>
          <w:b/>
          <w:spacing w:val="18"/>
          <w:sz w:val="24"/>
        </w:rPr>
        <w:t xml:space="preserve"> </w:t>
      </w:r>
      <w:r>
        <w:rPr>
          <w:rFonts w:ascii="Georgia"/>
          <w:b/>
          <w:sz w:val="24"/>
        </w:rPr>
        <w:t>of</w:t>
      </w:r>
      <w:r>
        <w:rPr>
          <w:rFonts w:ascii="Georgia"/>
          <w:b/>
          <w:spacing w:val="18"/>
          <w:sz w:val="24"/>
        </w:rPr>
        <w:t xml:space="preserve"> </w:t>
      </w:r>
      <w:r>
        <w:rPr>
          <w:rFonts w:ascii="Georgia"/>
          <w:b/>
          <w:sz w:val="24"/>
        </w:rPr>
        <w:t>Squared</w:t>
      </w:r>
      <w:r>
        <w:rPr>
          <w:rFonts w:ascii="Georgia"/>
          <w:b/>
          <w:spacing w:val="18"/>
          <w:sz w:val="24"/>
        </w:rPr>
        <w:t xml:space="preserve"> </w:t>
      </w:r>
      <w:r>
        <w:rPr>
          <w:rFonts w:ascii="Georgia"/>
          <w:b/>
          <w:sz w:val="24"/>
        </w:rPr>
        <w:t>Differences)</w:t>
      </w:r>
      <w:r>
        <w:rPr>
          <w:sz w:val="24"/>
        </w:rPr>
        <w:t>:</w:t>
      </w:r>
      <w:r>
        <w:rPr>
          <w:spacing w:val="37"/>
          <w:sz w:val="24"/>
        </w:rPr>
        <w:t xml:space="preserve"> </w:t>
      </w:r>
      <w:r>
        <w:rPr>
          <w:sz w:val="24"/>
        </w:rPr>
        <w:t>A metric more sensitive to large outliers due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squaring</w:t>
      </w:r>
      <w:r>
        <w:rPr>
          <w:spacing w:val="40"/>
          <w:sz w:val="24"/>
        </w:rPr>
        <w:t xml:space="preserve"> </w:t>
      </w:r>
      <w:r>
        <w:rPr>
          <w:sz w:val="24"/>
        </w:rPr>
        <w:t>operation.</w:t>
      </w:r>
    </w:p>
    <w:p w14:paraId="65000EEB" w14:textId="77777777" w:rsidR="001D1A1C" w:rsidRDefault="00000000">
      <w:pPr>
        <w:tabs>
          <w:tab w:val="left" w:pos="8749"/>
        </w:tabs>
        <w:spacing w:before="40"/>
        <w:ind w:left="2819"/>
        <w:rPr>
          <w:sz w:val="24"/>
        </w:rPr>
      </w:pPr>
      <w:proofErr w:type="spellStart"/>
      <w:r>
        <w:rPr>
          <w:w w:val="115"/>
          <w:sz w:val="24"/>
        </w:rPr>
        <w:t>Cost</w:t>
      </w:r>
      <w:r>
        <w:rPr>
          <w:rFonts w:ascii="Georgia" w:hAnsi="Georgia"/>
          <w:w w:val="115"/>
          <w:sz w:val="24"/>
          <w:vertAlign w:val="subscript"/>
        </w:rPr>
        <w:t>SSD</w:t>
      </w:r>
      <w:proofErr w:type="spellEnd"/>
      <w:r>
        <w:rPr>
          <w:rFonts w:ascii="Georgia" w:hAnsi="Georgia"/>
          <w:spacing w:val="17"/>
          <w:w w:val="115"/>
          <w:sz w:val="24"/>
        </w:rPr>
        <w:t xml:space="preserve"> </w:t>
      </w:r>
      <w:proofErr w:type="gramStart"/>
      <w:r>
        <w:rPr>
          <w:w w:val="115"/>
          <w:sz w:val="24"/>
        </w:rPr>
        <w:t>=</w:t>
      </w:r>
      <w:r>
        <w:rPr>
          <w:spacing w:val="22"/>
          <w:w w:val="145"/>
          <w:sz w:val="24"/>
        </w:rPr>
        <w:t xml:space="preserve">  </w:t>
      </w:r>
      <w:r>
        <w:rPr>
          <w:rFonts w:ascii="Arial" w:hAnsi="Arial"/>
          <w:w w:val="145"/>
          <w:position w:val="23"/>
          <w:sz w:val="24"/>
        </w:rPr>
        <w:t>.</w:t>
      </w:r>
      <w:proofErr w:type="gramEnd"/>
      <w:r>
        <w:rPr>
          <w:rFonts w:ascii="Arial" w:hAnsi="Arial"/>
          <w:w w:val="145"/>
          <w:position w:val="23"/>
          <w:sz w:val="24"/>
        </w:rPr>
        <w:t>L</w:t>
      </w:r>
      <w:r>
        <w:rPr>
          <w:rFonts w:ascii="Arial" w:hAnsi="Arial"/>
          <w:spacing w:val="49"/>
          <w:w w:val="145"/>
          <w:position w:val="23"/>
          <w:sz w:val="24"/>
        </w:rPr>
        <w:t xml:space="preserve"> </w:t>
      </w:r>
      <w:r>
        <w:rPr>
          <w:w w:val="115"/>
          <w:sz w:val="24"/>
        </w:rPr>
        <w:t>(</w:t>
      </w:r>
      <w:proofErr w:type="gramStart"/>
      <w:r>
        <w:rPr>
          <w:i/>
          <w:w w:val="115"/>
          <w:sz w:val="24"/>
        </w:rPr>
        <w:t>I</w:t>
      </w:r>
      <w:r>
        <w:rPr>
          <w:rFonts w:ascii="Georgia" w:hAnsi="Georgia"/>
          <w:i/>
          <w:w w:val="115"/>
          <w:sz w:val="24"/>
          <w:vertAlign w:val="subscript"/>
        </w:rPr>
        <w:t>l</w:t>
      </w:r>
      <w:r>
        <w:rPr>
          <w:w w:val="115"/>
          <w:sz w:val="24"/>
        </w:rPr>
        <w:t>(</w:t>
      </w:r>
      <w:proofErr w:type="spellStart"/>
      <w:proofErr w:type="gramEnd"/>
      <w:r>
        <w:rPr>
          <w:i/>
          <w:w w:val="115"/>
          <w:sz w:val="24"/>
        </w:rPr>
        <w:t>i</w:t>
      </w:r>
      <w:proofErr w:type="spellEnd"/>
      <w:r>
        <w:rPr>
          <w:i/>
          <w:w w:val="115"/>
          <w:sz w:val="24"/>
        </w:rPr>
        <w:t>,</w:t>
      </w:r>
      <w:r>
        <w:rPr>
          <w:i/>
          <w:spacing w:val="-25"/>
          <w:w w:val="115"/>
          <w:sz w:val="24"/>
        </w:rPr>
        <w:t xml:space="preserve"> </w:t>
      </w:r>
      <w:r>
        <w:rPr>
          <w:i/>
          <w:w w:val="115"/>
          <w:sz w:val="24"/>
        </w:rPr>
        <w:t>j</w:t>
      </w:r>
      <w:r>
        <w:rPr>
          <w:w w:val="115"/>
          <w:sz w:val="24"/>
        </w:rPr>
        <w:t>)</w:t>
      </w:r>
      <w:r>
        <w:rPr>
          <w:spacing w:val="-10"/>
          <w:w w:val="115"/>
          <w:sz w:val="24"/>
        </w:rPr>
        <w:t xml:space="preserve"> </w:t>
      </w:r>
      <w:r>
        <w:rPr>
          <w:rFonts w:ascii="Kepler Std Ext Subh" w:hAnsi="Kepler Std Ext Subh"/>
          <w:i/>
          <w:w w:val="145"/>
          <w:sz w:val="24"/>
        </w:rPr>
        <w:t>−</w:t>
      </w:r>
      <w:r>
        <w:rPr>
          <w:rFonts w:ascii="Kepler Std Ext Subh" w:hAnsi="Kepler Std Ext Subh"/>
          <w:i/>
          <w:spacing w:val="-16"/>
          <w:w w:val="145"/>
          <w:sz w:val="24"/>
        </w:rPr>
        <w:t xml:space="preserve"> </w:t>
      </w:r>
      <w:proofErr w:type="spellStart"/>
      <w:proofErr w:type="gramStart"/>
      <w:r>
        <w:rPr>
          <w:i/>
          <w:w w:val="115"/>
          <w:sz w:val="24"/>
        </w:rPr>
        <w:t>I</w:t>
      </w:r>
      <w:r>
        <w:rPr>
          <w:rFonts w:ascii="Georgia" w:hAnsi="Georgia"/>
          <w:i/>
          <w:w w:val="115"/>
          <w:sz w:val="24"/>
          <w:vertAlign w:val="subscript"/>
        </w:rPr>
        <w:t>r</w:t>
      </w:r>
      <w:proofErr w:type="spellEnd"/>
      <w:r>
        <w:rPr>
          <w:w w:val="115"/>
          <w:sz w:val="24"/>
        </w:rPr>
        <w:t>(</w:t>
      </w:r>
      <w:proofErr w:type="spellStart"/>
      <w:proofErr w:type="gramEnd"/>
      <w:r>
        <w:rPr>
          <w:i/>
          <w:w w:val="115"/>
          <w:sz w:val="24"/>
        </w:rPr>
        <w:t>i</w:t>
      </w:r>
      <w:proofErr w:type="spellEnd"/>
      <w:r>
        <w:rPr>
          <w:i/>
          <w:w w:val="115"/>
          <w:sz w:val="24"/>
        </w:rPr>
        <w:t>,</w:t>
      </w:r>
      <w:r>
        <w:rPr>
          <w:i/>
          <w:spacing w:val="-24"/>
          <w:w w:val="115"/>
          <w:sz w:val="24"/>
        </w:rPr>
        <w:t xml:space="preserve"> </w:t>
      </w:r>
      <w:r>
        <w:rPr>
          <w:i/>
          <w:w w:val="145"/>
          <w:sz w:val="24"/>
        </w:rPr>
        <w:t>j</w:t>
      </w:r>
      <w:r>
        <w:rPr>
          <w:i/>
          <w:spacing w:val="-14"/>
          <w:w w:val="145"/>
          <w:sz w:val="24"/>
        </w:rPr>
        <w:t xml:space="preserve"> </w:t>
      </w:r>
      <w:r>
        <w:rPr>
          <w:rFonts w:ascii="Kepler Std Ext Subh" w:hAnsi="Kepler Std Ext Subh"/>
          <w:i/>
          <w:w w:val="145"/>
          <w:sz w:val="24"/>
        </w:rPr>
        <w:t>−</w:t>
      </w:r>
      <w:r>
        <w:rPr>
          <w:rFonts w:ascii="Kepler Std Ext Subh" w:hAnsi="Kepler Std Ext Subh"/>
          <w:i/>
          <w:spacing w:val="-16"/>
          <w:w w:val="145"/>
          <w:sz w:val="24"/>
        </w:rPr>
        <w:t xml:space="preserve"> </w:t>
      </w:r>
      <w:r>
        <w:rPr>
          <w:i/>
          <w:spacing w:val="-4"/>
          <w:w w:val="115"/>
          <w:sz w:val="24"/>
        </w:rPr>
        <w:t>d</w:t>
      </w:r>
      <w:r>
        <w:rPr>
          <w:spacing w:val="-4"/>
          <w:w w:val="115"/>
          <w:sz w:val="24"/>
        </w:rPr>
        <w:t>))</w:t>
      </w:r>
      <w:r>
        <w:rPr>
          <w:rFonts w:ascii="Georgia" w:hAnsi="Georgia"/>
          <w:spacing w:val="-4"/>
          <w:w w:val="115"/>
          <w:sz w:val="24"/>
          <w:vertAlign w:val="superscript"/>
        </w:rPr>
        <w:t>2</w:t>
      </w:r>
      <w:r>
        <w:rPr>
          <w:rFonts w:ascii="Georgia" w:hAnsi="Georgia"/>
          <w:sz w:val="24"/>
        </w:rPr>
        <w:tab/>
      </w:r>
      <w:r>
        <w:rPr>
          <w:spacing w:val="-5"/>
          <w:w w:val="115"/>
          <w:sz w:val="24"/>
        </w:rPr>
        <w:t>(2)</w:t>
      </w:r>
    </w:p>
    <w:p w14:paraId="4E49348C" w14:textId="77777777" w:rsidR="001D1A1C" w:rsidRDefault="00000000">
      <w:pPr>
        <w:spacing w:before="3"/>
        <w:ind w:right="611"/>
        <w:jc w:val="center"/>
        <w:rPr>
          <w:rFonts w:ascii="Meiryo UI" w:hAnsi="Meiryo UI"/>
          <w:i/>
          <w:sz w:val="16"/>
        </w:rPr>
      </w:pPr>
      <w:r>
        <w:rPr>
          <w:rFonts w:ascii="Georgia" w:hAnsi="Georgia"/>
          <w:spacing w:val="-2"/>
          <w:w w:val="110"/>
          <w:sz w:val="16"/>
        </w:rPr>
        <w:t>(</w:t>
      </w:r>
      <w:proofErr w:type="spellStart"/>
      <w:proofErr w:type="gramStart"/>
      <w:r>
        <w:rPr>
          <w:rFonts w:ascii="Georgia" w:hAnsi="Georgia"/>
          <w:i/>
          <w:spacing w:val="-2"/>
          <w:w w:val="110"/>
          <w:sz w:val="16"/>
        </w:rPr>
        <w:t>i,j</w:t>
      </w:r>
      <w:proofErr w:type="spellEnd"/>
      <w:proofErr w:type="gramEnd"/>
      <w:r>
        <w:rPr>
          <w:rFonts w:ascii="Georgia" w:hAnsi="Georgia"/>
          <w:spacing w:val="-2"/>
          <w:w w:val="110"/>
          <w:sz w:val="16"/>
        </w:rPr>
        <w:t>)</w:t>
      </w:r>
      <w:r>
        <w:rPr>
          <w:rFonts w:ascii="Meiryo UI" w:hAnsi="Meiryo UI"/>
          <w:i/>
          <w:spacing w:val="-2"/>
          <w:w w:val="110"/>
          <w:sz w:val="16"/>
        </w:rPr>
        <w:t>∈W</w:t>
      </w:r>
    </w:p>
    <w:p w14:paraId="6971BD44" w14:textId="77777777" w:rsidR="001D1A1C" w:rsidRDefault="00000000">
      <w:pPr>
        <w:pStyle w:val="BodyText"/>
        <w:spacing w:before="298"/>
        <w:ind w:left="23"/>
      </w:pPr>
      <w:r>
        <w:rPr>
          <w:w w:val="105"/>
        </w:rPr>
        <w:t>Here,</w:t>
      </w:r>
      <w:r>
        <w:rPr>
          <w:spacing w:val="8"/>
          <w:w w:val="105"/>
        </w:rPr>
        <w:t xml:space="preserve"> </w:t>
      </w:r>
      <w:r>
        <w:rPr>
          <w:rFonts w:ascii="Kepler Std Ext Subh"/>
          <w:i/>
          <w:w w:val="105"/>
        </w:rPr>
        <w:t>W</w:t>
      </w:r>
      <w:r>
        <w:rPr>
          <w:rFonts w:ascii="Kepler Std Ext Subh"/>
          <w:i/>
          <w:spacing w:val="34"/>
          <w:w w:val="105"/>
        </w:rPr>
        <w:t xml:space="preserve"> </w:t>
      </w:r>
      <w:r>
        <w:rPr>
          <w:w w:val="105"/>
        </w:rPr>
        <w:t>is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matching</w:t>
      </w:r>
      <w:r>
        <w:rPr>
          <w:spacing w:val="9"/>
          <w:w w:val="105"/>
        </w:rPr>
        <w:t xml:space="preserve"> </w:t>
      </w:r>
      <w:r>
        <w:rPr>
          <w:w w:val="105"/>
        </w:rPr>
        <w:t>window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size</w:t>
      </w:r>
      <w:r>
        <w:rPr>
          <w:spacing w:val="8"/>
          <w:w w:val="105"/>
        </w:rPr>
        <w:t xml:space="preserve"> </w:t>
      </w:r>
      <w:r>
        <w:rPr>
          <w:i/>
          <w:w w:val="105"/>
        </w:rPr>
        <w:t>w</w:t>
      </w:r>
      <w:r>
        <w:rPr>
          <w:w w:val="105"/>
        </w:rPr>
        <w:t>,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i/>
          <w:w w:val="105"/>
        </w:rPr>
        <w:t>d</w:t>
      </w:r>
      <w:r>
        <w:rPr>
          <w:i/>
          <w:spacing w:val="8"/>
          <w:w w:val="105"/>
        </w:rPr>
        <w:t xml:space="preserve"> </w:t>
      </w:r>
      <w:r>
        <w:rPr>
          <w:w w:val="105"/>
        </w:rPr>
        <w:t>is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disparity</w:t>
      </w:r>
      <w:r>
        <w:rPr>
          <w:spacing w:val="8"/>
          <w:w w:val="105"/>
        </w:rPr>
        <w:t xml:space="preserve"> </w:t>
      </w:r>
      <w:r>
        <w:rPr>
          <w:w w:val="105"/>
        </w:rPr>
        <w:t>shift</w:t>
      </w:r>
      <w:r>
        <w:rPr>
          <w:spacing w:val="8"/>
          <w:w w:val="105"/>
        </w:rPr>
        <w:t xml:space="preserve"> </w:t>
      </w:r>
      <w:r>
        <w:rPr>
          <w:w w:val="105"/>
        </w:rPr>
        <w:t>being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evaluated.</w:t>
      </w:r>
    </w:p>
    <w:p w14:paraId="4B76D4CF" w14:textId="77777777" w:rsidR="001D1A1C" w:rsidRDefault="001D1A1C">
      <w:pPr>
        <w:pStyle w:val="BodyText"/>
        <w:spacing w:before="70"/>
      </w:pPr>
    </w:p>
    <w:p w14:paraId="28CEF3C0" w14:textId="77777777" w:rsidR="001D1A1C" w:rsidRDefault="00000000">
      <w:pPr>
        <w:pStyle w:val="Heading2"/>
        <w:numPr>
          <w:ilvl w:val="1"/>
          <w:numId w:val="2"/>
        </w:numPr>
        <w:tabs>
          <w:tab w:val="left" w:pos="758"/>
        </w:tabs>
        <w:ind w:hanging="735"/>
      </w:pPr>
      <w:bookmarkStart w:id="3" w:name="_TOC_250004"/>
      <w:r>
        <w:rPr>
          <w:spacing w:val="-5"/>
        </w:rPr>
        <w:t>Experimental</w:t>
      </w:r>
      <w:r>
        <w:rPr>
          <w:spacing w:val="13"/>
        </w:rPr>
        <w:t xml:space="preserve"> </w:t>
      </w:r>
      <w:bookmarkEnd w:id="3"/>
      <w:r>
        <w:rPr>
          <w:spacing w:val="-2"/>
        </w:rPr>
        <w:t>Parameters</w:t>
      </w:r>
    </w:p>
    <w:p w14:paraId="2669CB78" w14:textId="77777777" w:rsidR="001D1A1C" w:rsidRDefault="00000000">
      <w:pPr>
        <w:pStyle w:val="BodyText"/>
        <w:spacing w:before="158"/>
        <w:ind w:left="23"/>
      </w:pPr>
      <w:r>
        <w:rPr>
          <w:w w:val="105"/>
        </w:rPr>
        <w:t>We</w:t>
      </w:r>
      <w:r>
        <w:rPr>
          <w:spacing w:val="8"/>
          <w:w w:val="105"/>
        </w:rPr>
        <w:t xml:space="preserve"> </w:t>
      </w:r>
      <w:r>
        <w:rPr>
          <w:w w:val="105"/>
        </w:rPr>
        <w:t>tested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block</w:t>
      </w:r>
      <w:r>
        <w:rPr>
          <w:spacing w:val="9"/>
          <w:w w:val="105"/>
        </w:rPr>
        <w:t xml:space="preserve"> </w:t>
      </w:r>
      <w:r>
        <w:rPr>
          <w:w w:val="105"/>
        </w:rPr>
        <w:t>matching</w:t>
      </w:r>
      <w:r>
        <w:rPr>
          <w:spacing w:val="9"/>
          <w:w w:val="105"/>
        </w:rPr>
        <w:t xml:space="preserve"> </w:t>
      </w:r>
      <w:r>
        <w:rPr>
          <w:w w:val="105"/>
        </w:rPr>
        <w:t>algorithm</w:t>
      </w:r>
      <w:r>
        <w:rPr>
          <w:spacing w:val="9"/>
          <w:w w:val="105"/>
        </w:rPr>
        <w:t xml:space="preserve"> </w:t>
      </w:r>
      <w:r>
        <w:rPr>
          <w:w w:val="105"/>
        </w:rPr>
        <w:t>across</w:t>
      </w:r>
      <w:r>
        <w:rPr>
          <w:spacing w:val="9"/>
          <w:w w:val="105"/>
        </w:rPr>
        <w:t xml:space="preserve"> </w:t>
      </w:r>
      <w:r>
        <w:rPr>
          <w:w w:val="105"/>
        </w:rPr>
        <w:t>six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scenarios:</w:t>
      </w:r>
    </w:p>
    <w:p w14:paraId="43AF6F58" w14:textId="77777777" w:rsidR="001D1A1C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208"/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Window</w:t>
      </w:r>
      <w:r>
        <w:rPr>
          <w:rFonts w:ascii="Georgia" w:hAnsi="Georgia"/>
          <w:b/>
          <w:spacing w:val="-4"/>
          <w:sz w:val="24"/>
        </w:rPr>
        <w:t xml:space="preserve"> </w:t>
      </w:r>
      <w:r>
        <w:rPr>
          <w:rFonts w:ascii="Georgia" w:hAnsi="Georgia"/>
          <w:b/>
          <w:sz w:val="24"/>
        </w:rPr>
        <w:t>Sizes</w:t>
      </w:r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i/>
          <w:sz w:val="24"/>
        </w:rPr>
        <w:t>w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i/>
          <w:sz w:val="24"/>
        </w:rPr>
        <w:t>,</w:t>
      </w:r>
      <w:r>
        <w:rPr>
          <w:i/>
          <w:spacing w:val="-20"/>
          <w:sz w:val="24"/>
        </w:rPr>
        <w:t xml:space="preserve"> </w:t>
      </w:r>
      <w:r>
        <w:rPr>
          <w:sz w:val="24"/>
        </w:rPr>
        <w:t>5</w:t>
      </w:r>
      <w:r>
        <w:rPr>
          <w:i/>
          <w:sz w:val="24"/>
        </w:rPr>
        <w:t>,</w:t>
      </w:r>
      <w:r>
        <w:rPr>
          <w:i/>
          <w:spacing w:val="-21"/>
          <w:sz w:val="24"/>
        </w:rPr>
        <w:t xml:space="preserve"> </w:t>
      </w:r>
      <w:r>
        <w:rPr>
          <w:spacing w:val="-5"/>
          <w:sz w:val="24"/>
        </w:rPr>
        <w:t>9.</w:t>
      </w:r>
    </w:p>
    <w:p w14:paraId="3C4F5803" w14:textId="77777777" w:rsidR="001D1A1C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195"/>
        <w:ind w:left="607" w:hanging="233"/>
        <w:rPr>
          <w:sz w:val="24"/>
        </w:rPr>
      </w:pPr>
      <w:r>
        <w:rPr>
          <w:rFonts w:ascii="Georgia" w:hAnsi="Georgia"/>
          <w:b/>
          <w:sz w:val="24"/>
        </w:rPr>
        <w:t>Metrics</w:t>
      </w:r>
      <w:r>
        <w:rPr>
          <w:sz w:val="24"/>
        </w:rPr>
        <w:t>:</w:t>
      </w:r>
      <w:r>
        <w:rPr>
          <w:spacing w:val="38"/>
          <w:sz w:val="24"/>
        </w:rPr>
        <w:t xml:space="preserve"> </w:t>
      </w:r>
      <w:r>
        <w:rPr>
          <w:sz w:val="24"/>
        </w:rPr>
        <w:t>SAD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SSD</w:t>
      </w:r>
      <w:r>
        <w:rPr>
          <w:spacing w:val="14"/>
          <w:sz w:val="24"/>
        </w:rPr>
        <w:t xml:space="preserve"> </w:t>
      </w:r>
      <w:r>
        <w:rPr>
          <w:sz w:val="24"/>
        </w:rPr>
        <w:t>for</w:t>
      </w:r>
      <w:r>
        <w:rPr>
          <w:spacing w:val="15"/>
          <w:sz w:val="24"/>
        </w:rPr>
        <w:t xml:space="preserve"> </w:t>
      </w:r>
      <w:r>
        <w:rPr>
          <w:sz w:val="24"/>
        </w:rPr>
        <w:t>each</w:t>
      </w:r>
      <w:r>
        <w:rPr>
          <w:spacing w:val="14"/>
          <w:sz w:val="24"/>
        </w:rPr>
        <w:t xml:space="preserve"> </w:t>
      </w:r>
      <w:r>
        <w:rPr>
          <w:sz w:val="24"/>
        </w:rPr>
        <w:t>window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size.</w:t>
      </w:r>
    </w:p>
    <w:p w14:paraId="4AF04B26" w14:textId="77777777" w:rsidR="001D1A1C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95"/>
        <w:ind w:right="22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Maximum Disparity</w:t>
      </w:r>
      <w:r>
        <w:rPr>
          <w:spacing w:val="-2"/>
          <w:w w:val="105"/>
          <w:sz w:val="24"/>
        </w:rPr>
        <w:t>: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maximum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horizontal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search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range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64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pixels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was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uti-lized</w:t>
      </w:r>
      <w:proofErr w:type="spellEnd"/>
      <w:r>
        <w:rPr>
          <w:spacing w:val="-2"/>
          <w:w w:val="105"/>
          <w:sz w:val="24"/>
        </w:rPr>
        <w:t>.</w:t>
      </w:r>
    </w:p>
    <w:p w14:paraId="7F7FC565" w14:textId="77777777" w:rsidR="001D1A1C" w:rsidRDefault="001D1A1C">
      <w:pPr>
        <w:pStyle w:val="BodyText"/>
        <w:spacing w:before="159"/>
      </w:pPr>
    </w:p>
    <w:p w14:paraId="794759F4" w14:textId="77777777" w:rsidR="00392BD3" w:rsidRDefault="00392BD3">
      <w:pPr>
        <w:pStyle w:val="BodyText"/>
        <w:spacing w:before="159"/>
      </w:pPr>
    </w:p>
    <w:p w14:paraId="2162C295" w14:textId="77777777" w:rsidR="00392BD3" w:rsidRDefault="00392BD3">
      <w:pPr>
        <w:pStyle w:val="BodyText"/>
        <w:spacing w:before="159"/>
      </w:pPr>
    </w:p>
    <w:p w14:paraId="1B31A24A" w14:textId="77777777" w:rsidR="00392BD3" w:rsidRDefault="00392BD3">
      <w:pPr>
        <w:pStyle w:val="BodyText"/>
        <w:spacing w:before="159"/>
      </w:pPr>
    </w:p>
    <w:p w14:paraId="5AD4E8A6" w14:textId="77777777" w:rsidR="00392BD3" w:rsidRDefault="00392BD3">
      <w:pPr>
        <w:pStyle w:val="BodyText"/>
        <w:spacing w:before="159"/>
      </w:pPr>
    </w:p>
    <w:p w14:paraId="53BF6AFC" w14:textId="77777777" w:rsidR="00392BD3" w:rsidRDefault="00392BD3">
      <w:pPr>
        <w:pStyle w:val="BodyText"/>
        <w:spacing w:before="159"/>
      </w:pPr>
    </w:p>
    <w:p w14:paraId="63C4B6AA" w14:textId="77777777" w:rsidR="001D1A1C" w:rsidRDefault="00000000">
      <w:pPr>
        <w:pStyle w:val="Heading1"/>
        <w:numPr>
          <w:ilvl w:val="0"/>
          <w:numId w:val="2"/>
        </w:numPr>
        <w:tabs>
          <w:tab w:val="left" w:pos="603"/>
        </w:tabs>
        <w:ind w:left="603" w:hanging="580"/>
      </w:pPr>
      <w:bookmarkStart w:id="4" w:name="_TOC_250003"/>
      <w:r>
        <w:rPr>
          <w:spacing w:val="-4"/>
        </w:rPr>
        <w:lastRenderedPageBreak/>
        <w:t>Results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6"/>
        </w:rPr>
        <w:t xml:space="preserve"> </w:t>
      </w:r>
      <w:bookmarkEnd w:id="4"/>
      <w:r>
        <w:rPr>
          <w:spacing w:val="-4"/>
        </w:rPr>
        <w:t>Discussion</w:t>
      </w:r>
    </w:p>
    <w:p w14:paraId="0CA08515" w14:textId="77777777" w:rsidR="001D1A1C" w:rsidRDefault="00000000">
      <w:pPr>
        <w:pStyle w:val="BodyText"/>
        <w:spacing w:before="227"/>
        <w:ind w:left="23"/>
      </w:pPr>
      <w:r>
        <w:t>The</w:t>
      </w:r>
      <w:r>
        <w:rPr>
          <w:spacing w:val="44"/>
        </w:rPr>
        <w:t xml:space="preserve"> </w:t>
      </w:r>
      <w:r>
        <w:t>generated</w:t>
      </w:r>
      <w:r>
        <w:rPr>
          <w:spacing w:val="45"/>
        </w:rPr>
        <w:t xml:space="preserve"> </w:t>
      </w:r>
      <w:r>
        <w:t>output</w:t>
      </w:r>
      <w:r>
        <w:rPr>
          <w:spacing w:val="44"/>
        </w:rPr>
        <w:t xml:space="preserve"> </w:t>
      </w:r>
      <w:r>
        <w:t>maps,</w:t>
      </w:r>
      <w:r>
        <w:rPr>
          <w:spacing w:val="52"/>
        </w:rPr>
        <w:t xml:space="preserve"> </w:t>
      </w:r>
      <w:r>
        <w:t>visualized</w:t>
      </w:r>
      <w:r>
        <w:rPr>
          <w:spacing w:val="44"/>
        </w:rPr>
        <w:t xml:space="preserve"> </w:t>
      </w:r>
      <w:r>
        <w:t>using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’jet’</w:t>
      </w:r>
      <w:r>
        <w:rPr>
          <w:spacing w:val="44"/>
        </w:rPr>
        <w:t xml:space="preserve"> </w:t>
      </w:r>
      <w:r>
        <w:t>colormap,</w:t>
      </w:r>
      <w:r>
        <w:rPr>
          <w:spacing w:val="52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presented</w:t>
      </w:r>
      <w:r>
        <w:rPr>
          <w:spacing w:val="45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rPr>
          <w:spacing w:val="-2"/>
        </w:rPr>
        <w:t>Figure</w:t>
      </w:r>
    </w:p>
    <w:p w14:paraId="051E2AA2" w14:textId="77777777" w:rsidR="001D1A1C" w:rsidRDefault="00000000">
      <w:pPr>
        <w:pStyle w:val="BodyText"/>
        <w:spacing w:before="13" w:line="252" w:lineRule="auto"/>
        <w:ind w:left="23"/>
      </w:pPr>
      <w:r>
        <w:rPr>
          <w:w w:val="105"/>
        </w:rPr>
        <w:t>1.</w:t>
      </w:r>
      <w:r>
        <w:rPr>
          <w:spacing w:val="40"/>
          <w:w w:val="105"/>
        </w:rPr>
        <w:t xml:space="preserve"> </w:t>
      </w:r>
      <w:r>
        <w:rPr>
          <w:w w:val="105"/>
        </w:rPr>
        <w:t>Warmer colors (reds, yellows) represent higher disparity (near objects), while cooler colors (blues) represent lower disparity (far background).</w:t>
      </w:r>
    </w:p>
    <w:p w14:paraId="7FA79B6A" w14:textId="77777777" w:rsidR="001D1A1C" w:rsidRDefault="001D1A1C">
      <w:pPr>
        <w:pStyle w:val="BodyText"/>
        <w:spacing w:line="252" w:lineRule="auto"/>
      </w:pPr>
    </w:p>
    <w:p w14:paraId="32C48269" w14:textId="77777777" w:rsidR="00392BD3" w:rsidRDefault="00392BD3" w:rsidP="00392BD3">
      <w:pPr>
        <w:pStyle w:val="BodyText"/>
        <w:spacing w:line="252" w:lineRule="auto"/>
        <w:jc w:val="center"/>
      </w:pPr>
      <w:r>
        <w:rPr>
          <w:noProof/>
          <w:sz w:val="20"/>
        </w:rPr>
        <w:drawing>
          <wp:inline distT="0" distB="0" distL="0" distR="0" wp14:anchorId="37C7A37C" wp14:editId="5BD167E3">
            <wp:extent cx="3416300" cy="29210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67C7" w14:textId="77777777" w:rsidR="00392BD3" w:rsidRDefault="00392BD3">
      <w:pPr>
        <w:pStyle w:val="BodyText"/>
        <w:spacing w:line="252" w:lineRule="auto"/>
      </w:pPr>
    </w:p>
    <w:p w14:paraId="1B4EF86A" w14:textId="77777777" w:rsidR="00392BD3" w:rsidRDefault="00392BD3" w:rsidP="00392BD3">
      <w:pPr>
        <w:ind w:left="474"/>
        <w:rPr>
          <w:sz w:val="20"/>
        </w:rPr>
      </w:pPr>
    </w:p>
    <w:p w14:paraId="3A642398" w14:textId="77777777" w:rsidR="00392BD3" w:rsidRDefault="00392BD3">
      <w:pPr>
        <w:pStyle w:val="BodyText"/>
        <w:spacing w:line="252" w:lineRule="auto"/>
      </w:pPr>
    </w:p>
    <w:p w14:paraId="71563E93" w14:textId="2EB65EA7" w:rsidR="00392BD3" w:rsidRDefault="00392BD3" w:rsidP="00392BD3">
      <w:pPr>
        <w:pStyle w:val="BodyText"/>
        <w:spacing w:line="252" w:lineRule="auto"/>
        <w:jc w:val="center"/>
        <w:sectPr w:rsidR="00392BD3">
          <w:headerReference w:type="default" r:id="rId8"/>
          <w:footerReference w:type="default" r:id="rId9"/>
          <w:pgSz w:w="11910" w:h="16840"/>
          <w:pgMar w:top="1320" w:right="1417" w:bottom="1020" w:left="1417" w:header="726" w:footer="822" w:gutter="0"/>
          <w:pgNumType w:start="2"/>
          <w:cols w:space="720"/>
        </w:sectPr>
      </w:pPr>
      <w:r>
        <w:rPr>
          <w:noProof/>
          <w:sz w:val="20"/>
        </w:rPr>
        <w:drawing>
          <wp:inline distT="0" distB="0" distL="0" distR="0" wp14:anchorId="2559FDBE" wp14:editId="28A8FB4A">
            <wp:extent cx="3359150" cy="45593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363" cy="455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7050" w14:textId="77777777" w:rsidR="001D1A1C" w:rsidRDefault="00000000">
      <w:pPr>
        <w:pStyle w:val="Heading2"/>
        <w:numPr>
          <w:ilvl w:val="1"/>
          <w:numId w:val="2"/>
        </w:numPr>
        <w:tabs>
          <w:tab w:val="left" w:pos="758"/>
        </w:tabs>
        <w:spacing w:before="87"/>
        <w:ind w:hanging="735"/>
      </w:pPr>
      <w:bookmarkStart w:id="5" w:name="_TOC_250002"/>
      <w:r>
        <w:rPr>
          <w:spacing w:val="-4"/>
        </w:rPr>
        <w:lastRenderedPageBreak/>
        <w:t>Observation</w:t>
      </w:r>
      <w:r>
        <w:rPr>
          <w:spacing w:val="6"/>
        </w:rPr>
        <w:t xml:space="preserve"> </w:t>
      </w:r>
      <w:r>
        <w:rPr>
          <w:spacing w:val="-4"/>
        </w:rPr>
        <w:t>on</w:t>
      </w:r>
      <w:r>
        <w:rPr>
          <w:spacing w:val="7"/>
        </w:rPr>
        <w:t xml:space="preserve"> </w:t>
      </w:r>
      <w:r>
        <w:rPr>
          <w:spacing w:val="-4"/>
        </w:rPr>
        <w:t>Window</w:t>
      </w:r>
      <w:r>
        <w:rPr>
          <w:spacing w:val="6"/>
        </w:rPr>
        <w:t xml:space="preserve"> </w:t>
      </w:r>
      <w:r>
        <w:rPr>
          <w:spacing w:val="-4"/>
        </w:rPr>
        <w:t>Size</w:t>
      </w:r>
      <w:r>
        <w:rPr>
          <w:spacing w:val="7"/>
        </w:rPr>
        <w:t xml:space="preserve"> </w:t>
      </w:r>
      <w:r>
        <w:rPr>
          <w:spacing w:val="-5"/>
        </w:rPr>
        <w:t>(</w:t>
      </w:r>
      <w:r>
        <w:rPr>
          <w:rFonts w:ascii="Times New Roman"/>
          <w:b w:val="0"/>
          <w:i/>
          <w:spacing w:val="-5"/>
        </w:rPr>
        <w:t>w</w:t>
      </w:r>
      <w:bookmarkEnd w:id="5"/>
      <w:r>
        <w:rPr>
          <w:spacing w:val="-5"/>
        </w:rPr>
        <w:t>)</w:t>
      </w:r>
    </w:p>
    <w:p w14:paraId="1000578D" w14:textId="77777777" w:rsidR="001D1A1C" w:rsidRDefault="00000000">
      <w:pPr>
        <w:pStyle w:val="BodyText"/>
        <w:spacing w:before="157" w:line="252" w:lineRule="auto"/>
        <w:ind w:left="23" w:right="19"/>
        <w:jc w:val="both"/>
      </w:pPr>
      <w:r>
        <w:rPr>
          <w:i/>
          <w:w w:val="105"/>
        </w:rPr>
        <w:t xml:space="preserve">w </w:t>
      </w:r>
      <w:r>
        <w:rPr>
          <w:w w:val="105"/>
        </w:rPr>
        <w:t>= 1 (Top Row): These maps show significant salt-and-pepper noise.</w:t>
      </w:r>
      <w:r>
        <w:rPr>
          <w:spacing w:val="40"/>
          <w:w w:val="105"/>
        </w:rPr>
        <w:t xml:space="preserve"> </w:t>
      </w:r>
      <w:r>
        <w:rPr>
          <w:w w:val="105"/>
        </w:rPr>
        <w:t>A single pixel is highly sensitive to sensor noise, leading to multiple incorrect best-cost matches.</w:t>
      </w:r>
    </w:p>
    <w:p w14:paraId="782B6F52" w14:textId="77777777" w:rsidR="001D1A1C" w:rsidRDefault="00000000">
      <w:pPr>
        <w:pStyle w:val="BodyText"/>
        <w:spacing w:line="252" w:lineRule="auto"/>
        <w:ind w:left="23" w:right="21" w:firstLine="351"/>
        <w:jc w:val="both"/>
      </w:pPr>
      <w:r>
        <w:rPr>
          <w:i/>
          <w:w w:val="105"/>
        </w:rPr>
        <w:t xml:space="preserve">w </w:t>
      </w:r>
      <w:r>
        <w:rPr>
          <w:w w:val="105"/>
        </w:rPr>
        <w:t>= 5 (Middle Row):</w:t>
      </w:r>
      <w:r>
        <w:rPr>
          <w:spacing w:val="40"/>
          <w:w w:val="105"/>
        </w:rPr>
        <w:t xml:space="preserve"> </w:t>
      </w:r>
      <w:r>
        <w:rPr>
          <w:w w:val="105"/>
        </w:rPr>
        <w:t>Noise is significantly reduced, and the relative depth of the foreground figure becomes coherent.</w:t>
      </w:r>
    </w:p>
    <w:p w14:paraId="355A9859" w14:textId="77777777" w:rsidR="001D1A1C" w:rsidRDefault="00000000">
      <w:pPr>
        <w:pStyle w:val="BodyText"/>
        <w:spacing w:line="252" w:lineRule="auto"/>
        <w:ind w:left="23" w:right="19" w:firstLine="351"/>
        <w:jc w:val="both"/>
      </w:pPr>
      <w:r>
        <w:rPr>
          <w:i/>
          <w:w w:val="105"/>
        </w:rPr>
        <w:t xml:space="preserve">w </w:t>
      </w:r>
      <w:r>
        <w:rPr>
          <w:w w:val="105"/>
        </w:rPr>
        <w:t>= 9 (Bottom Row):</w:t>
      </w:r>
      <w:r>
        <w:rPr>
          <w:spacing w:val="34"/>
          <w:w w:val="105"/>
        </w:rPr>
        <w:t xml:space="preserve"> </w:t>
      </w:r>
      <w:r>
        <w:rPr>
          <w:w w:val="105"/>
        </w:rPr>
        <w:t>The maps are the smoothest and clearest.</w:t>
      </w:r>
      <w:r>
        <w:rPr>
          <w:spacing w:val="36"/>
          <w:w w:val="105"/>
        </w:rPr>
        <w:t xml:space="preserve"> </w:t>
      </w:r>
      <w:r>
        <w:rPr>
          <w:w w:val="105"/>
        </w:rPr>
        <w:t xml:space="preserve">However, a common artifact of large windows—object </w:t>
      </w:r>
      <w:proofErr w:type="gramStart"/>
      <w:r>
        <w:rPr>
          <w:w w:val="105"/>
        </w:rPr>
        <w:t>boundary ”fattening</w:t>
      </w:r>
      <w:proofErr w:type="gramEnd"/>
      <w:r>
        <w:rPr>
          <w:w w:val="105"/>
        </w:rPr>
        <w:t xml:space="preserve">” or blurring is observed, </w:t>
      </w:r>
      <w:proofErr w:type="spellStart"/>
      <w:r>
        <w:rPr>
          <w:w w:val="105"/>
        </w:rPr>
        <w:t>particu-larly</w:t>
      </w:r>
      <w:proofErr w:type="spellEnd"/>
      <w:r>
        <w:rPr>
          <w:w w:val="105"/>
        </w:rPr>
        <w:t xml:space="preserve"> around the edges of the main figure.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There is a </w:t>
      </w:r>
      <w:proofErr w:type="spellStart"/>
      <w:proofErr w:type="gramStart"/>
      <w:r>
        <w:rPr>
          <w:w w:val="105"/>
        </w:rPr>
        <w:t>trade off</w:t>
      </w:r>
      <w:proofErr w:type="spellEnd"/>
      <w:proofErr w:type="gramEnd"/>
      <w:r>
        <w:rPr>
          <w:w w:val="105"/>
        </w:rPr>
        <w:t xml:space="preserve"> between noise reduction and edge precision.</w:t>
      </w:r>
    </w:p>
    <w:p w14:paraId="6F935609" w14:textId="77777777" w:rsidR="001D1A1C" w:rsidRDefault="001D1A1C">
      <w:pPr>
        <w:pStyle w:val="BodyText"/>
        <w:spacing w:before="89"/>
      </w:pPr>
    </w:p>
    <w:p w14:paraId="025890F5" w14:textId="77777777" w:rsidR="001D1A1C" w:rsidRDefault="00000000">
      <w:pPr>
        <w:pStyle w:val="Heading2"/>
        <w:numPr>
          <w:ilvl w:val="1"/>
          <w:numId w:val="2"/>
        </w:numPr>
        <w:tabs>
          <w:tab w:val="left" w:pos="758"/>
        </w:tabs>
        <w:ind w:hanging="735"/>
      </w:pPr>
      <w:bookmarkStart w:id="6" w:name="_TOC_250001"/>
      <w:r>
        <w:t>Observation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Metrics</w:t>
      </w:r>
      <w:r>
        <w:rPr>
          <w:spacing w:val="12"/>
        </w:rPr>
        <w:t xml:space="preserve"> </w:t>
      </w:r>
      <w:r>
        <w:t>(SAD</w:t>
      </w:r>
      <w:r>
        <w:rPr>
          <w:spacing w:val="12"/>
        </w:rPr>
        <w:t xml:space="preserve"> </w:t>
      </w:r>
      <w:r>
        <w:t>vs.</w:t>
      </w:r>
      <w:r>
        <w:rPr>
          <w:spacing w:val="40"/>
        </w:rPr>
        <w:t xml:space="preserve"> </w:t>
      </w:r>
      <w:bookmarkEnd w:id="6"/>
      <w:r>
        <w:rPr>
          <w:spacing w:val="-4"/>
        </w:rPr>
        <w:t>SSD)</w:t>
      </w:r>
    </w:p>
    <w:p w14:paraId="1ABDB9E2" w14:textId="77777777" w:rsidR="001D1A1C" w:rsidRDefault="00000000">
      <w:pPr>
        <w:pStyle w:val="BodyText"/>
        <w:spacing w:before="158" w:line="252" w:lineRule="auto"/>
        <w:ind w:left="23" w:right="19"/>
        <w:jc w:val="both"/>
      </w:pPr>
      <w:r>
        <w:rPr>
          <w:w w:val="105"/>
        </w:rPr>
        <w:t>The results for SAD (left column) and SSD (right column) are visually nearly identical for</w:t>
      </w:r>
      <w:r>
        <w:rPr>
          <w:spacing w:val="-4"/>
          <w:w w:val="105"/>
        </w:rPr>
        <w:t xml:space="preserve"> </w:t>
      </w: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dataset.</w:t>
      </w:r>
      <w:r>
        <w:rPr>
          <w:spacing w:val="34"/>
          <w:w w:val="105"/>
        </w:rPr>
        <w:t xml:space="preserve"> </w:t>
      </w: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likely</w:t>
      </w:r>
      <w:r>
        <w:rPr>
          <w:spacing w:val="-4"/>
          <w:w w:val="105"/>
        </w:rPr>
        <w:t xml:space="preserve"> </w:t>
      </w:r>
      <w:r>
        <w:rPr>
          <w:w w:val="105"/>
        </w:rPr>
        <w:t>due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consistent</w:t>
      </w:r>
      <w:r>
        <w:rPr>
          <w:spacing w:val="-4"/>
          <w:w w:val="105"/>
        </w:rPr>
        <w:t xml:space="preserve"> </w:t>
      </w:r>
      <w:r>
        <w:rPr>
          <w:w w:val="105"/>
        </w:rPr>
        <w:t>lighting</w:t>
      </w:r>
      <w:r>
        <w:rPr>
          <w:spacing w:val="-4"/>
          <w:w w:val="105"/>
        </w:rPr>
        <w:t xml:space="preserve"> </w:t>
      </w:r>
      <w:r>
        <w:rPr>
          <w:w w:val="105"/>
        </w:rPr>
        <w:t>between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left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right</w:t>
      </w:r>
      <w:r>
        <w:rPr>
          <w:spacing w:val="-4"/>
          <w:w w:val="105"/>
        </w:rPr>
        <w:t xml:space="preserve"> </w:t>
      </w:r>
      <w:r>
        <w:rPr>
          <w:w w:val="105"/>
        </w:rPr>
        <w:t>images. While SSD is theoretically more sensitive to large outliers (noise), its results here did not differ substantially from the simpler SAD metric.</w:t>
      </w:r>
    </w:p>
    <w:p w14:paraId="7B90D364" w14:textId="77777777" w:rsidR="001D1A1C" w:rsidRDefault="001D1A1C">
      <w:pPr>
        <w:pStyle w:val="BodyText"/>
        <w:spacing w:before="143"/>
      </w:pPr>
    </w:p>
    <w:p w14:paraId="7E0A8E52" w14:textId="77777777" w:rsidR="001D1A1C" w:rsidRDefault="00000000">
      <w:pPr>
        <w:pStyle w:val="Heading1"/>
        <w:numPr>
          <w:ilvl w:val="0"/>
          <w:numId w:val="2"/>
        </w:numPr>
        <w:tabs>
          <w:tab w:val="left" w:pos="603"/>
        </w:tabs>
        <w:ind w:left="603" w:hanging="580"/>
      </w:pPr>
      <w:bookmarkStart w:id="7" w:name="_TOC_250000"/>
      <w:bookmarkEnd w:id="7"/>
      <w:r>
        <w:rPr>
          <w:spacing w:val="-2"/>
        </w:rPr>
        <w:t>Conclusion</w:t>
      </w:r>
    </w:p>
    <w:p w14:paraId="698B4BAC" w14:textId="1A079391" w:rsidR="001D1A1C" w:rsidRDefault="00000000" w:rsidP="00392BD3">
      <w:pPr>
        <w:pStyle w:val="BodyText"/>
        <w:spacing w:before="227" w:line="252" w:lineRule="auto"/>
        <w:ind w:left="23" w:right="19"/>
        <w:jc w:val="both"/>
        <w:sectPr w:rsidR="001D1A1C">
          <w:pgSz w:w="11910" w:h="16840"/>
          <w:pgMar w:top="1320" w:right="1417" w:bottom="1020" w:left="1417" w:header="726" w:footer="822" w:gutter="0"/>
          <w:cols w:space="720"/>
        </w:sectPr>
      </w:pPr>
      <w:r>
        <w:rPr>
          <w:w w:val="105"/>
        </w:rPr>
        <w:t>In this part of the assignment, we successfully implemented and visualized simple block-based stereo vision.</w:t>
      </w:r>
      <w:r>
        <w:rPr>
          <w:spacing w:val="40"/>
          <w:w w:val="105"/>
        </w:rPr>
        <w:t xml:space="preserve"> </w:t>
      </w:r>
      <w:r>
        <w:rPr>
          <w:w w:val="105"/>
        </w:rPr>
        <w:t>The experiments highlighted the fundamental trade-off of window selection:</w:t>
      </w:r>
      <w:r>
        <w:rPr>
          <w:spacing w:val="24"/>
          <w:w w:val="105"/>
        </w:rPr>
        <w:t xml:space="preserve"> </w:t>
      </w:r>
      <w:r>
        <w:rPr>
          <w:w w:val="105"/>
        </w:rPr>
        <w:t>larger</w:t>
      </w:r>
      <w:r>
        <w:rPr>
          <w:spacing w:val="-4"/>
          <w:w w:val="105"/>
        </w:rPr>
        <w:t xml:space="preserve"> </w:t>
      </w:r>
      <w:r>
        <w:rPr>
          <w:w w:val="105"/>
        </w:rPr>
        <w:t>windows</w:t>
      </w:r>
      <w:r>
        <w:rPr>
          <w:spacing w:val="-4"/>
          <w:w w:val="105"/>
        </w:rPr>
        <w:t xml:space="preserve"> </w:t>
      </w:r>
      <w:r>
        <w:rPr>
          <w:w w:val="105"/>
        </w:rPr>
        <w:t>reduce</w:t>
      </w:r>
      <w:r>
        <w:rPr>
          <w:spacing w:val="-4"/>
          <w:w w:val="105"/>
        </w:rPr>
        <w:t xml:space="preserve"> </w:t>
      </w:r>
      <w:r>
        <w:rPr>
          <w:w w:val="105"/>
        </w:rPr>
        <w:t>pixel</w:t>
      </w:r>
      <w:r>
        <w:rPr>
          <w:spacing w:val="-4"/>
          <w:w w:val="105"/>
        </w:rPr>
        <w:t xml:space="preserve"> </w:t>
      </w:r>
      <w:r>
        <w:rPr>
          <w:w w:val="105"/>
        </w:rPr>
        <w:t>noise</w:t>
      </w:r>
      <w:r>
        <w:rPr>
          <w:spacing w:val="-4"/>
          <w:w w:val="105"/>
        </w:rPr>
        <w:t xml:space="preserve"> </w:t>
      </w:r>
      <w:r>
        <w:rPr>
          <w:w w:val="105"/>
        </w:rPr>
        <w:t>but</w:t>
      </w:r>
      <w:r>
        <w:rPr>
          <w:spacing w:val="-4"/>
          <w:w w:val="105"/>
        </w:rPr>
        <w:t xml:space="preserve"> </w:t>
      </w:r>
      <w:r>
        <w:rPr>
          <w:w w:val="105"/>
        </w:rPr>
        <w:t>degrade</w:t>
      </w:r>
      <w:r>
        <w:rPr>
          <w:spacing w:val="-4"/>
          <w:w w:val="105"/>
        </w:rPr>
        <w:t xml:space="preserve"> </w:t>
      </w:r>
      <w:r>
        <w:rPr>
          <w:w w:val="105"/>
        </w:rPr>
        <w:t>depth</w:t>
      </w:r>
      <w:r>
        <w:rPr>
          <w:spacing w:val="-4"/>
          <w:w w:val="105"/>
        </w:rPr>
        <w:t xml:space="preserve"> </w:t>
      </w:r>
      <w:r>
        <w:rPr>
          <w:w w:val="105"/>
        </w:rPr>
        <w:t>boundary</w:t>
      </w:r>
      <w:r>
        <w:rPr>
          <w:spacing w:val="-4"/>
          <w:w w:val="105"/>
        </w:rPr>
        <w:t xml:space="preserve"> </w:t>
      </w:r>
      <w:r>
        <w:rPr>
          <w:w w:val="105"/>
        </w:rPr>
        <w:t>precision.</w:t>
      </w:r>
      <w:r>
        <w:rPr>
          <w:spacing w:val="26"/>
          <w:w w:val="105"/>
        </w:rPr>
        <w:t xml:space="preserve"> </w:t>
      </w:r>
      <w:r>
        <w:rPr>
          <w:w w:val="105"/>
        </w:rPr>
        <w:t>Both SAD and SSD provided effective results for basic horizontal disparity estimation.</w:t>
      </w:r>
    </w:p>
    <w:p w14:paraId="5C9BE2B0" w14:textId="77777777" w:rsidR="001D1A1C" w:rsidRDefault="001D1A1C">
      <w:pPr>
        <w:pStyle w:val="BodyText"/>
        <w:spacing w:line="252" w:lineRule="auto"/>
        <w:sectPr w:rsidR="001D1A1C">
          <w:pgSz w:w="11910" w:h="16840"/>
          <w:pgMar w:top="1320" w:right="1417" w:bottom="1020" w:left="1417" w:header="726" w:footer="822" w:gutter="0"/>
          <w:cols w:space="720"/>
        </w:sectPr>
      </w:pPr>
    </w:p>
    <w:p w14:paraId="65F79894" w14:textId="113ADB9B" w:rsidR="00392BD3" w:rsidRPr="00392BD3" w:rsidRDefault="00392BD3" w:rsidP="00392BD3">
      <w:pPr>
        <w:pStyle w:val="BodyText"/>
        <w:spacing w:before="263" w:line="252" w:lineRule="auto"/>
        <w:rPr>
          <w:w w:val="105"/>
        </w:rPr>
      </w:pPr>
    </w:p>
    <w:sectPr w:rsidR="00392BD3" w:rsidRPr="00392BD3">
      <w:pgSz w:w="11910" w:h="16840"/>
      <w:pgMar w:top="1320" w:right="1417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0B667" w14:textId="77777777" w:rsidR="001C0DBF" w:rsidRDefault="001C0DBF">
      <w:r>
        <w:separator/>
      </w:r>
    </w:p>
  </w:endnote>
  <w:endnote w:type="continuationSeparator" w:id="0">
    <w:p w14:paraId="5E7A26BE" w14:textId="77777777" w:rsidR="001C0DBF" w:rsidRDefault="001C0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epler Std Ext Subh">
    <w:altName w:val="Cambria"/>
    <w:charset w:val="00"/>
    <w:family w:val="roman"/>
    <w:pitch w:val="variable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5C0ED" w14:textId="77777777" w:rsidR="001D1A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A727F62" wp14:editId="358D8ACC">
              <wp:simplePos x="0" y="0"/>
              <wp:positionH relativeFrom="page">
                <wp:posOffset>6197256</wp:posOffset>
              </wp:positionH>
              <wp:positionV relativeFrom="page">
                <wp:posOffset>10030607</wp:posOffset>
              </wp:positionV>
              <wp:extent cx="499109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910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9D1C7F" w14:textId="77777777" w:rsidR="001D1A1C" w:rsidRDefault="0000000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</w:rPr>
                            <w:t>2</w:t>
                          </w:r>
                          <w:r>
                            <w:rPr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27F6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487.95pt;margin-top:789.8pt;width:39.3pt;height:1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" filled="f" stroked="f">
              <v:textbox inset="0,0,0,0">
                <w:txbxContent>
                  <w:p w14:paraId="669D1C7F" w14:textId="77777777" w:rsidR="001D1A1C" w:rsidRDefault="00000000">
                    <w:pPr>
                      <w:pStyle w:val="BodyText"/>
                      <w:spacing w:line="251" w:lineRule="exact"/>
                      <w:ind w:left="20"/>
                    </w:pPr>
                    <w:r>
                      <w:t>Page</w:t>
                    </w:r>
                    <w:r>
                      <w:rPr>
                        <w:spacing w:val="39"/>
                      </w:rPr>
                      <w:t xml:space="preserve"> </w:t>
                    </w:r>
                    <w:r>
                      <w:rPr>
                        <w:spacing w:val="-12"/>
                      </w:rPr>
                      <w:fldChar w:fldCharType="begin"/>
                    </w:r>
                    <w:r>
                      <w:rPr>
                        <w:spacing w:val="-12"/>
                      </w:rPr>
                      <w:instrText xml:space="preserve"> PAGE </w:instrText>
                    </w:r>
                    <w:r>
                      <w:rPr>
                        <w:spacing w:val="-12"/>
                      </w:rPr>
                      <w:fldChar w:fldCharType="separate"/>
                    </w:r>
                    <w:r>
                      <w:rPr>
                        <w:spacing w:val="-12"/>
                      </w:rPr>
                      <w:t>2</w:t>
                    </w:r>
                    <w:r>
                      <w:rPr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36FE0" w14:textId="77777777" w:rsidR="001C0DBF" w:rsidRDefault="001C0DBF">
      <w:r>
        <w:separator/>
      </w:r>
    </w:p>
  </w:footnote>
  <w:footnote w:type="continuationSeparator" w:id="0">
    <w:p w14:paraId="20CF3B12" w14:textId="77777777" w:rsidR="001C0DBF" w:rsidRDefault="001C0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0A787" w14:textId="77777777" w:rsidR="001D1A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76FFD20" wp14:editId="1E4EA253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D3BB7" id="Graphic 1" o:spid="_x0000_s1026" style="position:absolute;margin-left:1in;margin-top:49.8pt;width:451.3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9B5FAA1" wp14:editId="655CE055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187452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4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1296CB" w14:textId="77777777" w:rsidR="001D1A1C" w:rsidRDefault="0000000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t>Assignment</w:t>
                          </w:r>
                          <w:r>
                            <w:rPr>
                              <w:spacing w:val="30"/>
                            </w:rPr>
                            <w:t xml:space="preserve"> </w:t>
                          </w:r>
                          <w:r>
                            <w:t>3:</w:t>
                          </w:r>
                          <w:r>
                            <w:rPr>
                              <w:spacing w:val="60"/>
                            </w:rPr>
                            <w:t xml:space="preserve"> </w:t>
                          </w:r>
                          <w:r>
                            <w:t>Stereo</w:t>
                          </w:r>
                          <w:r>
                            <w:rPr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5FAA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3pt;width:147.6pt;height:1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" filled="f" stroked="f">
              <v:textbox inset="0,0,0,0">
                <w:txbxContent>
                  <w:p w14:paraId="121296CB" w14:textId="77777777" w:rsidR="001D1A1C" w:rsidRDefault="00000000">
                    <w:pPr>
                      <w:pStyle w:val="BodyText"/>
                      <w:spacing w:line="251" w:lineRule="exact"/>
                      <w:ind w:left="20"/>
                    </w:pPr>
                    <w:r>
                      <w:t>Assignment</w:t>
                    </w:r>
                    <w:r>
                      <w:rPr>
                        <w:spacing w:val="30"/>
                      </w:rPr>
                      <w:t xml:space="preserve"> </w:t>
                    </w:r>
                    <w:r>
                      <w:t>3:</w:t>
                    </w:r>
                    <w:r>
                      <w:rPr>
                        <w:spacing w:val="60"/>
                      </w:rPr>
                      <w:t xml:space="preserve"> </w:t>
                    </w:r>
                    <w:r>
                      <w:t>Stereo</w:t>
                    </w:r>
                    <w:r>
                      <w:rPr>
                        <w:spacing w:val="3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Vision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1701A9" wp14:editId="08A76FA3">
              <wp:simplePos x="0" y="0"/>
              <wp:positionH relativeFrom="page">
                <wp:posOffset>5208053</wp:posOffset>
              </wp:positionH>
              <wp:positionV relativeFrom="page">
                <wp:posOffset>448101</wp:posOffset>
              </wp:positionV>
              <wp:extent cx="145097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F436C4" w14:textId="77777777" w:rsidR="001D1A1C" w:rsidRDefault="0000000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Alexandria</w:t>
                          </w:r>
                          <w:r>
                            <w:rPr>
                              <w:spacing w:val="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1701A9" id="Textbox 3" o:spid="_x0000_s1027" type="#_x0000_t202" style="position:absolute;margin-left:410.1pt;margin-top:35.3pt;width:114.25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" filled="f" stroked="f">
              <v:textbox inset="0,0,0,0">
                <w:txbxContent>
                  <w:p w14:paraId="34F436C4" w14:textId="77777777" w:rsidR="001D1A1C" w:rsidRDefault="00000000"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w w:val="105"/>
                      </w:rPr>
                      <w:t>Alexandria</w:t>
                    </w:r>
                    <w:r>
                      <w:rPr>
                        <w:spacing w:val="4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C7566"/>
    <w:multiLevelType w:val="multilevel"/>
    <w:tmpl w:val="DDD82D06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37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8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0" w:hanging="539"/>
      </w:pPr>
      <w:rPr>
        <w:rFonts w:hint="default"/>
        <w:lang w:val="en-US" w:eastAsia="en-US" w:bidi="ar-SA"/>
      </w:rPr>
    </w:lvl>
  </w:abstractNum>
  <w:abstractNum w:abstractNumId="1" w15:restartNumberingAfterBreak="0">
    <w:nsid w:val="53AB196E"/>
    <w:multiLevelType w:val="multilevel"/>
    <w:tmpl w:val="C0E45D86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0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07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4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7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1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542569CB"/>
    <w:multiLevelType w:val="hybridMultilevel"/>
    <w:tmpl w:val="8756837E"/>
    <w:lvl w:ilvl="0" w:tplc="DCE6242A">
      <w:numFmt w:val="bullet"/>
      <w:lvlText w:val="•"/>
      <w:lvlJc w:val="left"/>
      <w:pPr>
        <w:ind w:left="608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DB0E645C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9F7E3D86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8BF6E318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99B6772C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35BA9964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0C740C08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0128BFF8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FD4E29C2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num w:numId="1" w16cid:durableId="725615735">
    <w:abstractNumId w:val="2"/>
  </w:num>
  <w:num w:numId="2" w16cid:durableId="1991516883">
    <w:abstractNumId w:val="1"/>
  </w:num>
  <w:num w:numId="3" w16cid:durableId="61788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1A1C"/>
    <w:rsid w:val="001C0DBF"/>
    <w:rsid w:val="001D1A1C"/>
    <w:rsid w:val="00392BD3"/>
    <w:rsid w:val="00BC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414D"/>
  <w15:docId w15:val="{1B126ECF-60CE-4A64-83A1-67124A2F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03" w:hanging="580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58" w:hanging="735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76" w:right="676"/>
      <w:jc w:val="center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1"/>
      <w:ind w:left="374" w:hanging="351"/>
    </w:pPr>
    <w:rPr>
      <w:rFonts w:ascii="Georgia" w:eastAsia="Georgia" w:hAnsi="Georgia" w:cs="Georg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2"/>
      <w:ind w:left="912" w:hanging="538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5"/>
      <w:ind w:left="676" w:right="673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374" w:hanging="73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92BD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Talaat</cp:lastModifiedBy>
  <cp:revision>2</cp:revision>
  <dcterms:created xsi:type="dcterms:W3CDTF">2026-05-04T22:32:00Z</dcterms:created>
  <dcterms:modified xsi:type="dcterms:W3CDTF">2026-05-04T22:35:00Z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TeX</vt:lpwstr>
  </property>
  <property fmtid="{D5CDD505-2E9C-101B-9397-08002B2CF9AE}" pid="4" name="LastSaved">
    <vt:filetime>2026-05-04T00:00:00Z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