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052E" w14:textId="47655061" w:rsidR="004B437C" w:rsidRPr="0033214F" w:rsidRDefault="004B437C" w:rsidP="004B437C">
      <w:pPr>
        <w:pStyle w:val="Title"/>
        <w:rPr>
          <w:rFonts w:asciiTheme="minorHAnsi" w:hAnsiTheme="minorHAnsi" w:cstheme="minorHAnsi"/>
          <w:b/>
          <w:bCs/>
          <w:w w:val="105"/>
          <w:sz w:val="40"/>
          <w:szCs w:val="40"/>
        </w:rPr>
      </w:pPr>
      <w:r>
        <w:rPr>
          <w:rFonts w:asciiTheme="minorHAnsi" w:hAnsiTheme="minorHAnsi" w:cstheme="minorHAnsi"/>
          <w:b/>
          <w:bCs/>
          <w:w w:val="105"/>
          <w:sz w:val="40"/>
          <w:szCs w:val="40"/>
        </w:rPr>
        <w:t>deployment plan</w:t>
      </w:r>
    </w:p>
    <w:p w14:paraId="317B7A59" w14:textId="77777777" w:rsidR="004B437C" w:rsidRPr="00981DF2" w:rsidRDefault="004B437C" w:rsidP="004B437C">
      <w:pPr>
        <w:rPr>
          <w:rFonts w:cstheme="minorHAnsi"/>
          <w:sz w:val="18"/>
          <w:szCs w:val="18"/>
        </w:rPr>
      </w:pPr>
    </w:p>
    <w:p w14:paraId="69116A7E" w14:textId="77777777" w:rsidR="004B437C" w:rsidRPr="00981DF2" w:rsidRDefault="004B437C" w:rsidP="004B437C">
      <w:pPr>
        <w:rPr>
          <w:rFonts w:cstheme="minorHAnsi"/>
          <w:sz w:val="18"/>
          <w:szCs w:val="18"/>
        </w:rPr>
      </w:pPr>
    </w:p>
    <w:p w14:paraId="5C2F4C86" w14:textId="77777777" w:rsidR="004B437C" w:rsidRPr="00981DF2" w:rsidRDefault="004B437C" w:rsidP="004B437C">
      <w:pPr>
        <w:rPr>
          <w:rFonts w:cstheme="minorHAnsi"/>
          <w:sz w:val="18"/>
          <w:szCs w:val="18"/>
        </w:rPr>
      </w:pPr>
    </w:p>
    <w:p w14:paraId="1D9787F9" w14:textId="77777777" w:rsidR="004B437C" w:rsidRPr="00981DF2" w:rsidRDefault="004B437C" w:rsidP="004B437C">
      <w:pPr>
        <w:rPr>
          <w:rFonts w:cstheme="minorHAnsi"/>
          <w:sz w:val="18"/>
          <w:szCs w:val="18"/>
        </w:rPr>
      </w:pPr>
    </w:p>
    <w:p w14:paraId="5CE23734" w14:textId="758CC2C1" w:rsidR="004B437C" w:rsidRPr="00981DF2" w:rsidRDefault="004B437C" w:rsidP="004B437C">
      <w:pPr>
        <w:spacing w:line="360" w:lineRule="auto"/>
        <w:ind w:left="1700" w:right="1678"/>
        <w:jc w:val="center"/>
        <w:rPr>
          <w:rFonts w:cstheme="minorHAnsi"/>
          <w:b/>
          <w:color w:val="44546A" w:themeColor="text2"/>
          <w:sz w:val="18"/>
          <w:szCs w:val="18"/>
        </w:rPr>
      </w:pPr>
      <w:r w:rsidRPr="00981DF2">
        <w:rPr>
          <w:rFonts w:cstheme="minorHAnsi"/>
          <w:b/>
          <w:color w:val="44546A" w:themeColor="text2"/>
          <w:w w:val="115"/>
          <w:sz w:val="18"/>
          <w:szCs w:val="18"/>
        </w:rPr>
        <w:t>Project</w:t>
      </w:r>
    </w:p>
    <w:p w14:paraId="6D6CA319" w14:textId="7F6BD4FC" w:rsidR="004B437C" w:rsidRPr="00981DF2" w:rsidRDefault="004B437C" w:rsidP="004B437C">
      <w:pPr>
        <w:spacing w:before="27" w:line="360" w:lineRule="auto"/>
        <w:ind w:left="1700" w:right="1678"/>
        <w:jc w:val="center"/>
        <w:rPr>
          <w:rFonts w:cstheme="minorHAnsi"/>
          <w:sz w:val="18"/>
          <w:szCs w:val="18"/>
        </w:rPr>
      </w:pPr>
      <w:r w:rsidRPr="00981DF2">
        <w:rPr>
          <w:rFonts w:cstheme="minorHAnsi"/>
          <w:color w:val="1A1A1A"/>
          <w:w w:val="115"/>
          <w:sz w:val="18"/>
          <w:szCs w:val="18"/>
        </w:rPr>
        <w:t>[project Name]</w:t>
      </w:r>
    </w:p>
    <w:p w14:paraId="7BB9F4C8" w14:textId="6DC1281C" w:rsidR="004B437C" w:rsidRPr="00981DF2" w:rsidRDefault="004B437C" w:rsidP="004B437C">
      <w:pPr>
        <w:spacing w:line="360" w:lineRule="auto"/>
        <w:ind w:left="1700" w:right="1678"/>
        <w:jc w:val="center"/>
        <w:rPr>
          <w:rFonts w:cstheme="minorHAnsi"/>
          <w:b/>
          <w:color w:val="44546A" w:themeColor="text2"/>
          <w:sz w:val="18"/>
          <w:szCs w:val="18"/>
        </w:rPr>
      </w:pPr>
      <w:r w:rsidRPr="00981DF2">
        <w:rPr>
          <w:rFonts w:cstheme="minorHAnsi"/>
          <w:b/>
          <w:color w:val="44546A" w:themeColor="text2"/>
          <w:w w:val="115"/>
          <w:sz w:val="18"/>
          <w:szCs w:val="18"/>
        </w:rPr>
        <w:t>Prepared for</w:t>
      </w:r>
    </w:p>
    <w:p w14:paraId="27F0A2DB" w14:textId="11828E84" w:rsidR="004B437C" w:rsidRPr="00981DF2" w:rsidRDefault="004B437C" w:rsidP="004B437C">
      <w:pPr>
        <w:spacing w:before="27" w:line="360" w:lineRule="auto"/>
        <w:ind w:left="1700" w:right="1678"/>
        <w:jc w:val="center"/>
        <w:rPr>
          <w:rFonts w:cstheme="minorHAnsi"/>
          <w:sz w:val="18"/>
          <w:szCs w:val="18"/>
        </w:rPr>
      </w:pPr>
      <w:r w:rsidRPr="00981DF2">
        <w:rPr>
          <w:rFonts w:cstheme="minorHAnsi"/>
          <w:color w:val="1A1A1A"/>
          <w:w w:val="115"/>
          <w:sz w:val="18"/>
          <w:szCs w:val="18"/>
        </w:rPr>
        <w:t>[client Name]</w:t>
      </w:r>
    </w:p>
    <w:p w14:paraId="59482662" w14:textId="77777777" w:rsidR="004B437C" w:rsidRPr="00981DF2" w:rsidRDefault="004B437C" w:rsidP="004B437C">
      <w:pPr>
        <w:spacing w:line="360" w:lineRule="auto"/>
        <w:ind w:left="1700" w:right="1678"/>
        <w:jc w:val="center"/>
        <w:rPr>
          <w:rFonts w:cstheme="minorHAnsi"/>
          <w:b/>
          <w:color w:val="44546A" w:themeColor="text2"/>
          <w:sz w:val="18"/>
          <w:szCs w:val="18"/>
        </w:rPr>
      </w:pPr>
      <w:r w:rsidRPr="00981DF2">
        <w:rPr>
          <w:rFonts w:cstheme="minorHAnsi"/>
          <w:b/>
          <w:color w:val="44546A" w:themeColor="text2"/>
          <w:w w:val="115"/>
          <w:sz w:val="18"/>
          <w:szCs w:val="18"/>
        </w:rPr>
        <w:t>Author</w:t>
      </w:r>
    </w:p>
    <w:p w14:paraId="3FF57004" w14:textId="77777777" w:rsidR="004B437C" w:rsidRPr="00981DF2" w:rsidRDefault="004B437C" w:rsidP="004B437C">
      <w:pPr>
        <w:spacing w:before="27" w:line="360" w:lineRule="auto"/>
        <w:ind w:left="1700" w:right="1678"/>
        <w:jc w:val="center"/>
        <w:rPr>
          <w:rFonts w:cstheme="minorHAnsi"/>
          <w:sz w:val="18"/>
          <w:szCs w:val="18"/>
        </w:rPr>
      </w:pPr>
      <w:r w:rsidRPr="00981DF2">
        <w:rPr>
          <w:rFonts w:cstheme="minorHAnsi"/>
          <w:color w:val="1A1A1A"/>
          <w:w w:val="115"/>
          <w:sz w:val="18"/>
          <w:szCs w:val="18"/>
        </w:rPr>
        <w:t>[Your Name]</w:t>
      </w:r>
    </w:p>
    <w:p w14:paraId="45D7314E" w14:textId="77777777" w:rsidR="004B437C" w:rsidRPr="00981DF2" w:rsidRDefault="004B437C" w:rsidP="004B437C">
      <w:pPr>
        <w:pStyle w:val="BodyText"/>
        <w:spacing w:line="360" w:lineRule="auto"/>
        <w:rPr>
          <w:rFonts w:cstheme="minorHAnsi"/>
          <w:sz w:val="18"/>
          <w:szCs w:val="18"/>
        </w:rPr>
      </w:pPr>
    </w:p>
    <w:p w14:paraId="6B8B4DBB" w14:textId="77777777" w:rsidR="004B437C" w:rsidRPr="00981DF2" w:rsidRDefault="004B437C" w:rsidP="004B437C">
      <w:pPr>
        <w:pStyle w:val="BodyText"/>
        <w:spacing w:before="3" w:line="360" w:lineRule="auto"/>
        <w:rPr>
          <w:rFonts w:cstheme="minorHAnsi"/>
          <w:sz w:val="18"/>
          <w:szCs w:val="18"/>
        </w:rPr>
      </w:pPr>
    </w:p>
    <w:p w14:paraId="5A31FB50" w14:textId="77777777" w:rsidR="004B437C" w:rsidRPr="00981DF2" w:rsidRDefault="004B437C" w:rsidP="004B437C">
      <w:pPr>
        <w:pStyle w:val="BodyText"/>
        <w:spacing w:before="3" w:line="360" w:lineRule="auto"/>
        <w:rPr>
          <w:rFonts w:cstheme="minorHAnsi"/>
          <w:sz w:val="18"/>
          <w:szCs w:val="18"/>
        </w:rPr>
      </w:pPr>
    </w:p>
    <w:p w14:paraId="4A8319FB" w14:textId="77777777" w:rsidR="004B437C" w:rsidRPr="00981DF2" w:rsidRDefault="004B437C" w:rsidP="004B437C">
      <w:pPr>
        <w:pStyle w:val="BodyText"/>
        <w:spacing w:before="3" w:line="360" w:lineRule="auto"/>
        <w:rPr>
          <w:rFonts w:cstheme="minorHAnsi"/>
          <w:sz w:val="18"/>
          <w:szCs w:val="18"/>
        </w:rPr>
      </w:pPr>
    </w:p>
    <w:p w14:paraId="22889DEF" w14:textId="77777777" w:rsidR="004B437C" w:rsidRPr="00981DF2" w:rsidRDefault="004B437C" w:rsidP="004B437C">
      <w:pPr>
        <w:spacing w:line="360" w:lineRule="auto"/>
        <w:ind w:left="1700" w:right="1681"/>
        <w:jc w:val="center"/>
        <w:rPr>
          <w:rFonts w:ascii="Calibri" w:hAnsi="Calibri" w:cstheme="minorHAnsi"/>
          <w:sz w:val="18"/>
          <w:szCs w:val="18"/>
        </w:rPr>
      </w:pPr>
      <w:r w:rsidRPr="00981DF2">
        <w:rPr>
          <w:rFonts w:cstheme="minorHAnsi"/>
          <w:color w:val="1A1A1A"/>
          <w:w w:val="115"/>
          <w:sz w:val="18"/>
          <w:szCs w:val="18"/>
        </w:rPr>
        <w:t>Month Day,</w:t>
      </w:r>
      <w:r w:rsidRPr="00981DF2">
        <w:rPr>
          <w:rFonts w:cstheme="minorHAnsi"/>
          <w:color w:val="1A1A1A"/>
          <w:spacing w:val="-5"/>
          <w:w w:val="115"/>
          <w:sz w:val="18"/>
          <w:szCs w:val="18"/>
        </w:rPr>
        <w:t xml:space="preserve"> </w:t>
      </w:r>
      <w:r w:rsidRPr="00981DF2">
        <w:rPr>
          <w:rFonts w:cstheme="minorHAnsi"/>
          <w:color w:val="1A1A1A"/>
          <w:w w:val="115"/>
          <w:sz w:val="18"/>
          <w:szCs w:val="18"/>
        </w:rPr>
        <w:t>Year</w:t>
      </w:r>
    </w:p>
    <w:p w14:paraId="6E1F94F1" w14:textId="77777777" w:rsidR="004B437C" w:rsidRPr="00981DF2" w:rsidRDefault="004B437C" w:rsidP="004B437C">
      <w:pPr>
        <w:rPr>
          <w:rFonts w:cstheme="minorHAnsi"/>
          <w:sz w:val="18"/>
          <w:szCs w:val="18"/>
        </w:rPr>
      </w:pPr>
    </w:p>
    <w:p w14:paraId="4CA1C774" w14:textId="77777777" w:rsidR="004B437C" w:rsidRDefault="004B437C" w:rsidP="004B437C">
      <w:pPr>
        <w:rPr>
          <w:rFonts w:cstheme="minorHAnsi"/>
          <w:sz w:val="18"/>
          <w:szCs w:val="18"/>
        </w:rPr>
      </w:pPr>
    </w:p>
    <w:p w14:paraId="7D5BFD44" w14:textId="77777777" w:rsidR="00804E51" w:rsidRDefault="00804E51" w:rsidP="002602F9">
      <w:pPr>
        <w:rPr>
          <w:rFonts w:cstheme="minorHAnsi"/>
          <w:b/>
          <w:bCs/>
        </w:rPr>
      </w:pPr>
    </w:p>
    <w:p w14:paraId="7F56D8A9" w14:textId="77777777" w:rsidR="00804E51" w:rsidRDefault="00804E51" w:rsidP="002602F9">
      <w:pPr>
        <w:rPr>
          <w:rFonts w:cstheme="minorHAnsi"/>
          <w:b/>
          <w:bCs/>
        </w:rPr>
      </w:pPr>
    </w:p>
    <w:p w14:paraId="688DE3D0" w14:textId="77777777" w:rsidR="00804E51" w:rsidRDefault="00804E51" w:rsidP="002602F9">
      <w:pPr>
        <w:rPr>
          <w:rFonts w:cstheme="minorHAnsi"/>
          <w:b/>
          <w:bCs/>
        </w:rPr>
      </w:pPr>
    </w:p>
    <w:p w14:paraId="3B5444DF" w14:textId="77777777" w:rsidR="00804E51" w:rsidRDefault="00804E51" w:rsidP="002602F9">
      <w:pPr>
        <w:rPr>
          <w:rFonts w:cstheme="minorHAnsi"/>
          <w:b/>
          <w:bCs/>
        </w:rPr>
      </w:pPr>
    </w:p>
    <w:p w14:paraId="5E0790AC" w14:textId="77777777" w:rsidR="00804E51" w:rsidRDefault="00804E51" w:rsidP="002602F9">
      <w:pPr>
        <w:rPr>
          <w:rFonts w:cstheme="minorHAnsi"/>
          <w:b/>
          <w:bCs/>
        </w:rPr>
      </w:pPr>
    </w:p>
    <w:p w14:paraId="0D9D0C44" w14:textId="77777777" w:rsidR="00804E51" w:rsidRDefault="00804E51" w:rsidP="002602F9">
      <w:pPr>
        <w:rPr>
          <w:rFonts w:cstheme="minorHAnsi"/>
          <w:b/>
          <w:bCs/>
        </w:rPr>
      </w:pPr>
    </w:p>
    <w:p w14:paraId="70863DF0" w14:textId="77777777" w:rsidR="00804E51" w:rsidRDefault="00804E51" w:rsidP="002602F9">
      <w:pPr>
        <w:rPr>
          <w:rFonts w:cstheme="minorHAnsi"/>
          <w:b/>
          <w:bCs/>
        </w:rPr>
      </w:pPr>
    </w:p>
    <w:p w14:paraId="362FA2F9" w14:textId="77777777" w:rsidR="00804E51" w:rsidRDefault="00804E51" w:rsidP="002602F9">
      <w:pPr>
        <w:rPr>
          <w:rFonts w:cstheme="minorHAnsi"/>
          <w:b/>
          <w:bCs/>
        </w:rPr>
      </w:pPr>
    </w:p>
    <w:p w14:paraId="2413E8A3" w14:textId="77777777" w:rsidR="009C24AD" w:rsidRDefault="009C24AD" w:rsidP="004C0245">
      <w:pPr>
        <w:spacing w:line="278" w:lineRule="auto"/>
        <w:rPr>
          <w:rFonts w:cstheme="minorHAnsi"/>
          <w:b/>
          <w:bCs/>
        </w:rPr>
      </w:pPr>
    </w:p>
    <w:p w14:paraId="44ED7EA1" w14:textId="4C0983D9"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lastRenderedPageBreak/>
        <w:t>Introduction</w:t>
      </w:r>
    </w:p>
    <w:p w14:paraId="3EFFD02E" w14:textId="77777777" w:rsidR="004C0245" w:rsidRPr="004C0245" w:rsidRDefault="004C0245" w:rsidP="004C0245">
      <w:pPr>
        <w:spacing w:line="278" w:lineRule="auto"/>
        <w:rPr>
          <w:rFonts w:cstheme="minorHAnsi"/>
          <w:sz w:val="18"/>
          <w:szCs w:val="18"/>
        </w:rPr>
      </w:pPr>
      <w:r w:rsidRPr="004C0245">
        <w:rPr>
          <w:rFonts w:cstheme="minorHAnsi"/>
          <w:sz w:val="18"/>
          <w:szCs w:val="18"/>
        </w:rPr>
        <w:t>The Deployment Plan serves as a comprehensive guide for releasing the software into the production environment. Its primary purpose is to ensure that the deployment process is carried out in a controlled and predictable manner, reducing risks, minimizing downtime, and avoiding disruptions to business operations. This plan provides clarity on the steps to be followed, the responsibilities of different team members, and the tools and procedures required for a successful deployment.</w:t>
      </w:r>
    </w:p>
    <w:p w14:paraId="76E25AAF" w14:textId="77777777" w:rsidR="004C0245" w:rsidRPr="004C0245" w:rsidRDefault="004C0245" w:rsidP="004C0245">
      <w:pPr>
        <w:spacing w:line="278" w:lineRule="auto"/>
        <w:rPr>
          <w:rFonts w:cstheme="minorHAnsi"/>
          <w:sz w:val="18"/>
          <w:szCs w:val="18"/>
        </w:rPr>
      </w:pPr>
      <w:r w:rsidRPr="004C0245">
        <w:rPr>
          <w:rFonts w:cstheme="minorHAnsi"/>
          <w:sz w:val="18"/>
          <w:szCs w:val="18"/>
        </w:rPr>
        <w:t>The purpose of this plan is to guarantee a smooth transition from the development and staging environments to production. By detailing the procedures, validation steps, and contingency measures, it ensures that all stakeholders—ranging from project managers to DevOps engineers and support teams—are aligned and prepared. The plan emphasizes the importance of maintaining system stability, safeguarding data, and verifying that the deployed system meets both functional and non-functional requirements.</w:t>
      </w:r>
    </w:p>
    <w:p w14:paraId="64BDF3F1" w14:textId="77777777" w:rsidR="004C0245" w:rsidRPr="004C0245" w:rsidRDefault="004C0245" w:rsidP="004C0245">
      <w:pPr>
        <w:spacing w:line="278" w:lineRule="auto"/>
        <w:rPr>
          <w:rFonts w:cstheme="minorHAnsi"/>
          <w:sz w:val="18"/>
          <w:szCs w:val="18"/>
        </w:rPr>
      </w:pPr>
      <w:r w:rsidRPr="004C0245">
        <w:rPr>
          <w:rFonts w:cstheme="minorHAnsi"/>
          <w:sz w:val="18"/>
          <w:szCs w:val="18"/>
        </w:rPr>
        <w:t>The scope of this deployment plan defines the boundaries of the deployment effort. It specifies which components, systems, and environments are included, such as application modules, databases, network infrastructure, and integrations with third-party services. At the same time, it clarifies what falls outside the plan, such as unrelated legacy systems or maintenance activities not connected to this release. Clearly establishing these boundaries helps manage expectations and ensures that all deployment activities are focused and well-coordinated.</w:t>
      </w:r>
    </w:p>
    <w:p w14:paraId="5BAB89C6" w14:textId="54F45ADF"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Deployment Objectives</w:t>
      </w:r>
    </w:p>
    <w:p w14:paraId="688F3682" w14:textId="77777777" w:rsidR="004C0245" w:rsidRPr="004C0245" w:rsidRDefault="004C0245" w:rsidP="004C0245">
      <w:pPr>
        <w:spacing w:line="278" w:lineRule="auto"/>
        <w:rPr>
          <w:rFonts w:cstheme="minorHAnsi"/>
          <w:sz w:val="18"/>
          <w:szCs w:val="18"/>
        </w:rPr>
      </w:pPr>
      <w:r w:rsidRPr="004C0245">
        <w:rPr>
          <w:rFonts w:cstheme="minorHAnsi"/>
          <w:sz w:val="18"/>
          <w:szCs w:val="18"/>
        </w:rPr>
        <w:t>The main goal of the deployment process is to ensure that the software is released into the production environment in a controlled, predictable, and reliable manner. The deployment objectives define why this process is being undertaken and what it aims to achieve, providing stakeholders with a clear understanding of expected outcomes.</w:t>
      </w:r>
    </w:p>
    <w:p w14:paraId="592AFC0E"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A key objective is to ensure a </w:t>
      </w:r>
      <w:r w:rsidRPr="004C0245">
        <w:rPr>
          <w:rFonts w:cstheme="minorHAnsi"/>
          <w:b/>
          <w:bCs/>
          <w:sz w:val="18"/>
          <w:szCs w:val="18"/>
        </w:rPr>
        <w:t>smooth transition from development and staging environments to production</w:t>
      </w:r>
      <w:r w:rsidRPr="004C0245">
        <w:rPr>
          <w:rFonts w:cstheme="minorHAnsi"/>
          <w:sz w:val="18"/>
          <w:szCs w:val="18"/>
        </w:rPr>
        <w:t>. This involves validating that the system’s configuration, code, and infrastructure are consistent across environments. Coordination between development, QA, and operations teams is essential to guarantee that all components that functioned correctly in staging continue to work as expected in production. The plan includes strategies to replicate production-like conditions during testing and deployment to reduce the risk of unexpected issues.</w:t>
      </w:r>
    </w:p>
    <w:p w14:paraId="61149554"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Another critical objective is </w:t>
      </w:r>
      <w:r w:rsidRPr="004C0245">
        <w:rPr>
          <w:rFonts w:cstheme="minorHAnsi"/>
          <w:b/>
          <w:bCs/>
          <w:sz w:val="18"/>
          <w:szCs w:val="18"/>
        </w:rPr>
        <w:t>minimizing downtime and disruption for end-users</w:t>
      </w:r>
      <w:r w:rsidRPr="004C0245">
        <w:rPr>
          <w:rFonts w:cstheme="minorHAnsi"/>
          <w:sz w:val="18"/>
          <w:szCs w:val="18"/>
        </w:rPr>
        <w:t>. The deployment plan outlines strategies to maintain system availability throughout the release, including scheduling deployments during low-traffic periods to limit the impact on operations. Where applicable, modern deployment strategies such as blue-green deployments, rolling updates, or canary releases may be employed to gradually introduce changes while minimizing service interruptions.</w:t>
      </w:r>
    </w:p>
    <w:p w14:paraId="6DB19519" w14:textId="77777777" w:rsidR="004C0245" w:rsidRPr="004C0245" w:rsidRDefault="004C0245" w:rsidP="004C0245">
      <w:pPr>
        <w:spacing w:line="278" w:lineRule="auto"/>
        <w:rPr>
          <w:rFonts w:cstheme="minorHAnsi"/>
          <w:sz w:val="18"/>
          <w:szCs w:val="18"/>
        </w:rPr>
      </w:pPr>
      <w:r w:rsidRPr="004C0245">
        <w:rPr>
          <w:rFonts w:cstheme="minorHAnsi"/>
          <w:b/>
          <w:bCs/>
          <w:sz w:val="18"/>
          <w:szCs w:val="18"/>
        </w:rPr>
        <w:t>Verifying system readiness</w:t>
      </w:r>
      <w:r w:rsidRPr="004C0245">
        <w:rPr>
          <w:rFonts w:cstheme="minorHAnsi"/>
          <w:sz w:val="18"/>
          <w:szCs w:val="18"/>
        </w:rPr>
        <w:t xml:space="preserve"> is also a central objective. Before the system is handed over to end-users, it must be thoroughly validated to ensure that all functional and non-functional requirements are met. This includes conducting smoke and sanity testing, verifying performance metrics, and performing security checks. Ensuring that the system is fully operational before go-live reduces the likelihood of post-deployment issues and maintains user confidence.</w:t>
      </w:r>
    </w:p>
    <w:p w14:paraId="50B1DB43"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Finally, the deployment process must include </w:t>
      </w:r>
      <w:r w:rsidRPr="004C0245">
        <w:rPr>
          <w:rFonts w:cstheme="minorHAnsi"/>
          <w:b/>
          <w:bCs/>
          <w:sz w:val="18"/>
          <w:szCs w:val="18"/>
        </w:rPr>
        <w:t>rollback and contingency procedures</w:t>
      </w:r>
      <w:r w:rsidRPr="004C0245">
        <w:rPr>
          <w:rFonts w:cstheme="minorHAnsi"/>
          <w:sz w:val="18"/>
          <w:szCs w:val="18"/>
        </w:rPr>
        <w:t>. In the event of a critical failure, data loss, or security incident, the plan provides detailed steps to revert the system to a previous stable version. This includes restoring backups, rolling back configuration changes, and following escalation procedures to quickly address issues. By planning for contingencies, the deployment process reduces risk and ensures business continuity.</w:t>
      </w:r>
    </w:p>
    <w:p w14:paraId="2A007021" w14:textId="139EFA48"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Deployment Schedule</w:t>
      </w:r>
    </w:p>
    <w:p w14:paraId="636F4FB3" w14:textId="77777777" w:rsidR="004C0245" w:rsidRPr="004C0245" w:rsidRDefault="004C0245" w:rsidP="004C0245">
      <w:pPr>
        <w:spacing w:line="278" w:lineRule="auto"/>
        <w:rPr>
          <w:rFonts w:cstheme="minorHAnsi"/>
          <w:sz w:val="18"/>
          <w:szCs w:val="18"/>
        </w:rPr>
      </w:pPr>
      <w:r w:rsidRPr="004C0245">
        <w:rPr>
          <w:rFonts w:cstheme="minorHAnsi"/>
          <w:sz w:val="18"/>
          <w:szCs w:val="18"/>
        </w:rPr>
        <w:t>The Deployment Schedule establishes a clear timeline for all deployment-related activities, ensuring that every team member understands what needs to be done, when, and by whom. It serves as a roadmap to coordinate efforts, minimize errors, and maintain system availability during the release process.</w:t>
      </w:r>
    </w:p>
    <w:p w14:paraId="40516E1A"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The first component of the schedule is </w:t>
      </w:r>
      <w:r w:rsidRPr="004C0245">
        <w:rPr>
          <w:rFonts w:cstheme="minorHAnsi"/>
          <w:b/>
          <w:bCs/>
          <w:sz w:val="18"/>
          <w:szCs w:val="18"/>
        </w:rPr>
        <w:t>pre-deployment tasks</w:t>
      </w:r>
      <w:r w:rsidRPr="004C0245">
        <w:rPr>
          <w:rFonts w:cstheme="minorHAnsi"/>
          <w:sz w:val="18"/>
          <w:szCs w:val="18"/>
        </w:rPr>
        <w:t xml:space="preserve">. These are the preparatory activities that must be completed before the system is moved to production. Examples include taking full backups of existing databases and application files, </w:t>
      </w:r>
      <w:r w:rsidRPr="004C0245">
        <w:rPr>
          <w:rFonts w:cstheme="minorHAnsi"/>
          <w:sz w:val="18"/>
          <w:szCs w:val="18"/>
        </w:rPr>
        <w:lastRenderedPageBreak/>
        <w:t>obtaining final approvals from stakeholders or the QA team, configuring production environments, preparing deployment scripts, and notifying end-users of any planned downtime. Each task should have a designated owner or responsible team to guarantee accountability and smooth execution.</w:t>
      </w:r>
    </w:p>
    <w:p w14:paraId="0EF9C0C0"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Next, the schedule specifies the </w:t>
      </w:r>
      <w:r w:rsidRPr="004C0245">
        <w:rPr>
          <w:rFonts w:cstheme="minorHAnsi"/>
          <w:b/>
          <w:bCs/>
          <w:sz w:val="18"/>
          <w:szCs w:val="18"/>
        </w:rPr>
        <w:t>deployment start and end dates and times</w:t>
      </w:r>
      <w:r w:rsidRPr="004C0245">
        <w:rPr>
          <w:rFonts w:cstheme="minorHAnsi"/>
          <w:sz w:val="18"/>
          <w:szCs w:val="18"/>
        </w:rPr>
        <w:t>. The plan should clearly indicate the exact time when the deployment begins and the expected duration or completion time. This helps manage expectations across teams and allows for proper allocation of resources. Any anticipated downtime for users should also be communicated, so business operations can plan accordingly and mitigate disruptions.</w:t>
      </w:r>
    </w:p>
    <w:p w14:paraId="1E644F68"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Finally, the schedule includes </w:t>
      </w:r>
      <w:r w:rsidRPr="004C0245">
        <w:rPr>
          <w:rFonts w:cstheme="minorHAnsi"/>
          <w:b/>
          <w:bCs/>
          <w:sz w:val="18"/>
          <w:szCs w:val="18"/>
        </w:rPr>
        <w:t>post-deployment validation and monitoring</w:t>
      </w:r>
      <w:r w:rsidRPr="004C0245">
        <w:rPr>
          <w:rFonts w:cstheme="minorHAnsi"/>
          <w:sz w:val="18"/>
          <w:szCs w:val="18"/>
        </w:rPr>
        <w:t xml:space="preserve"> activities. After the system is deployed, there should be a defined period for verifying that it is fully operational and meets all functional and non-functional requirements. This includes conducting smoke tests, monitoring system performance, performing security checks, and confirming that all services are running as intended. Specific team members should be assigned to monitor the system, report any issues, and take corrective actions if necessary.</w:t>
      </w:r>
    </w:p>
    <w:p w14:paraId="09471177" w14:textId="77777777" w:rsidR="004C0245" w:rsidRPr="004C0245" w:rsidRDefault="004C0245" w:rsidP="004C0245">
      <w:pPr>
        <w:spacing w:line="278" w:lineRule="auto"/>
        <w:rPr>
          <w:rFonts w:cstheme="minorHAnsi"/>
          <w:sz w:val="18"/>
          <w:szCs w:val="18"/>
        </w:rPr>
      </w:pPr>
      <w:r w:rsidRPr="004C0245">
        <w:rPr>
          <w:rFonts w:cstheme="minorHAnsi"/>
          <w:sz w:val="18"/>
          <w:szCs w:val="18"/>
        </w:rPr>
        <w:t>By providing a structured timeline with clear responsibilities and milestones, the Deployment Schedule ensures that the release is executed efficiently, safely, and with minimal impact on users.</w:t>
      </w:r>
    </w:p>
    <w:p w14:paraId="4491D769" w14:textId="610BFDB2"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Roles and Responsibilities</w:t>
      </w:r>
    </w:p>
    <w:p w14:paraId="4F20D0B6" w14:textId="77777777" w:rsidR="004C0245" w:rsidRPr="004C0245" w:rsidRDefault="004C0245" w:rsidP="004C0245">
      <w:pPr>
        <w:spacing w:line="278" w:lineRule="auto"/>
        <w:rPr>
          <w:rFonts w:cstheme="minorHAnsi"/>
          <w:sz w:val="18"/>
          <w:szCs w:val="18"/>
        </w:rPr>
      </w:pPr>
      <w:r w:rsidRPr="004C0245">
        <w:rPr>
          <w:rFonts w:cstheme="minorHAnsi"/>
          <w:sz w:val="18"/>
          <w:szCs w:val="18"/>
        </w:rPr>
        <w:t>This section defines all individuals and teams involved in the deployment process and outlines their specific responsibilities. Clearly establishing roles ensures accountability, smooth coordination, and effective communication throughout the deployment.</w:t>
      </w:r>
    </w:p>
    <w:p w14:paraId="38F3C563"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The </w:t>
      </w:r>
      <w:r w:rsidRPr="004C0245">
        <w:rPr>
          <w:rFonts w:cstheme="minorHAnsi"/>
          <w:b/>
          <w:bCs/>
          <w:sz w:val="18"/>
          <w:szCs w:val="18"/>
        </w:rPr>
        <w:t>Project Manager (PM)</w:t>
      </w:r>
      <w:r w:rsidRPr="004C0245">
        <w:rPr>
          <w:rFonts w:cstheme="minorHAnsi"/>
          <w:sz w:val="18"/>
          <w:szCs w:val="18"/>
        </w:rPr>
        <w:t xml:space="preserve"> is responsible for the overall planning and execution of the deployment. This includes coordinating activities among development, QA, operations, and support teams to ensure alignment and readiness. The PM communicates status updates, potential risks, and any issues to stakeholders, and ensures that all necessary approvals for deployment activities are obtained before proceeding.</w:t>
      </w:r>
    </w:p>
    <w:p w14:paraId="7AE836AF"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The </w:t>
      </w:r>
      <w:r w:rsidRPr="004C0245">
        <w:rPr>
          <w:rFonts w:cstheme="minorHAnsi"/>
          <w:b/>
          <w:bCs/>
          <w:sz w:val="18"/>
          <w:szCs w:val="18"/>
        </w:rPr>
        <w:t>System/DevOps Engineer</w:t>
      </w:r>
      <w:r w:rsidRPr="004C0245">
        <w:rPr>
          <w:rFonts w:cstheme="minorHAnsi"/>
          <w:sz w:val="18"/>
          <w:szCs w:val="18"/>
        </w:rPr>
        <w:t xml:space="preserve"> carries out the technical aspects of the deployment. This role includes configuring production environments, servers, databases, and network settings, executing deployment steps as defined in the plan, and monitoring the process to ensure a successful release. The engineer is also responsible for initiating rollback procedures if any critical issues occur during deployment.</w:t>
      </w:r>
    </w:p>
    <w:p w14:paraId="3986E1F8"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The </w:t>
      </w:r>
      <w:r w:rsidRPr="004C0245">
        <w:rPr>
          <w:rFonts w:cstheme="minorHAnsi"/>
          <w:b/>
          <w:bCs/>
          <w:sz w:val="18"/>
          <w:szCs w:val="18"/>
        </w:rPr>
        <w:t>QA Team</w:t>
      </w:r>
      <w:r w:rsidRPr="004C0245">
        <w:rPr>
          <w:rFonts w:cstheme="minorHAnsi"/>
          <w:sz w:val="18"/>
          <w:szCs w:val="18"/>
        </w:rPr>
        <w:t xml:space="preserve"> is tasked with validating the system after deployment. They perform smoke tests and sanity checks to confirm that both functional and non-functional requirements are met in the production environment. Any issues identified during post-deployment validation are immediately reported to ensure rapid resolution.</w:t>
      </w:r>
    </w:p>
    <w:p w14:paraId="0697AD75" w14:textId="77777777" w:rsidR="004C0245" w:rsidRPr="004C0245" w:rsidRDefault="004C0245" w:rsidP="004C0245">
      <w:pPr>
        <w:spacing w:line="278" w:lineRule="auto"/>
        <w:rPr>
          <w:rFonts w:cstheme="minorHAnsi"/>
          <w:sz w:val="18"/>
          <w:szCs w:val="18"/>
        </w:rPr>
      </w:pPr>
      <w:r w:rsidRPr="004C0245">
        <w:rPr>
          <w:rFonts w:cstheme="minorHAnsi"/>
          <w:sz w:val="18"/>
          <w:szCs w:val="18"/>
        </w:rPr>
        <w:t xml:space="preserve">The </w:t>
      </w:r>
      <w:r w:rsidRPr="004C0245">
        <w:rPr>
          <w:rFonts w:cstheme="minorHAnsi"/>
          <w:b/>
          <w:bCs/>
          <w:sz w:val="18"/>
          <w:szCs w:val="18"/>
        </w:rPr>
        <w:t>Support Team</w:t>
      </w:r>
      <w:r w:rsidRPr="004C0245">
        <w:rPr>
          <w:rFonts w:cstheme="minorHAnsi"/>
          <w:sz w:val="18"/>
          <w:szCs w:val="18"/>
        </w:rPr>
        <w:t xml:space="preserve"> monitors system usage after deployment and provides helpdesk support to address user-reported problems. They act as the first point of contact for end-users and communicate incidents or recurring issues to the project team for timely resolution. Their involvement ensures that any operational problems are quickly addressed and that user experience remains uninterrupted.</w:t>
      </w:r>
    </w:p>
    <w:p w14:paraId="03E60420" w14:textId="77777777" w:rsidR="004C0245" w:rsidRPr="004C0245" w:rsidRDefault="004C0245" w:rsidP="004C0245">
      <w:pPr>
        <w:spacing w:line="278" w:lineRule="auto"/>
        <w:rPr>
          <w:rFonts w:cstheme="minorHAnsi"/>
          <w:sz w:val="18"/>
          <w:szCs w:val="18"/>
        </w:rPr>
      </w:pPr>
      <w:r w:rsidRPr="004C0245">
        <w:rPr>
          <w:rFonts w:cstheme="minorHAnsi"/>
          <w:sz w:val="18"/>
          <w:szCs w:val="18"/>
        </w:rPr>
        <w:t>By defining these roles and responsibilities, the deployment process is structured, accountable, and efficient, reducing the risk of errors and ensuring a smooth transition to production.</w:t>
      </w:r>
    </w:p>
    <w:p w14:paraId="4F262D7C" w14:textId="1E5977B1"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Deployment Environment</w:t>
      </w:r>
    </w:p>
    <w:p w14:paraId="7800E08E" w14:textId="77777777" w:rsidR="004C0245" w:rsidRPr="004C0245" w:rsidRDefault="004C0245" w:rsidP="004C0245">
      <w:pPr>
        <w:spacing w:line="278" w:lineRule="auto"/>
        <w:rPr>
          <w:rFonts w:cstheme="minorHAnsi"/>
          <w:sz w:val="18"/>
          <w:szCs w:val="18"/>
        </w:rPr>
      </w:pPr>
      <w:r w:rsidRPr="004C0245">
        <w:rPr>
          <w:rFonts w:cstheme="minorHAnsi"/>
          <w:sz w:val="18"/>
          <w:szCs w:val="18"/>
        </w:rPr>
        <w:t>The Deployment Environment section provides a complete description of all systems, infrastructure, and configurations required to successfully deploy the application. Its purpose is to ensure that the deployment team has a clear understanding of the production setup, dependencies, and any special considerations to prevent issues during release.</w:t>
      </w:r>
    </w:p>
    <w:p w14:paraId="54B392BC" w14:textId="77777777" w:rsidR="004C0245" w:rsidRPr="004C0245" w:rsidRDefault="004C0245" w:rsidP="004C0245">
      <w:pPr>
        <w:spacing w:line="278" w:lineRule="auto"/>
        <w:rPr>
          <w:rFonts w:cstheme="minorHAnsi"/>
          <w:sz w:val="18"/>
          <w:szCs w:val="18"/>
        </w:rPr>
      </w:pPr>
      <w:r w:rsidRPr="004C0245">
        <w:rPr>
          <w:rFonts w:cstheme="minorHAnsi"/>
          <w:b/>
          <w:bCs/>
          <w:sz w:val="18"/>
          <w:szCs w:val="18"/>
        </w:rPr>
        <w:t>Production Servers:</w:t>
      </w:r>
      <w:r w:rsidRPr="004C0245">
        <w:rPr>
          <w:rFonts w:cstheme="minorHAnsi"/>
          <w:sz w:val="18"/>
          <w:szCs w:val="18"/>
        </w:rPr>
        <w:t xml:space="preserve"> The production servers should be clearly specified in terms of hardware and software. This includes CPU, RAM, and storage specifications to ensure they meet system performance requirements. The operating system and version must be noted, along with any required software dependencies or runtime environments. If the system is hosted in the cloud, </w:t>
      </w:r>
      <w:r w:rsidRPr="004C0245">
        <w:rPr>
          <w:rFonts w:cstheme="minorHAnsi"/>
          <w:sz w:val="18"/>
          <w:szCs w:val="18"/>
        </w:rPr>
        <w:lastRenderedPageBreak/>
        <w:t>specify the provider (e.g., AWS EC2, Azure, GCP) and any configuration details such as instance types, autoscaling rules, and storage allocations.</w:t>
      </w:r>
    </w:p>
    <w:p w14:paraId="0811068C" w14:textId="77777777" w:rsidR="004C0245" w:rsidRPr="004C0245" w:rsidRDefault="004C0245" w:rsidP="004C0245">
      <w:pPr>
        <w:spacing w:line="278" w:lineRule="auto"/>
        <w:rPr>
          <w:rFonts w:cstheme="minorHAnsi"/>
          <w:sz w:val="18"/>
          <w:szCs w:val="18"/>
        </w:rPr>
      </w:pPr>
      <w:r w:rsidRPr="004C0245">
        <w:rPr>
          <w:rFonts w:cstheme="minorHAnsi"/>
          <w:b/>
          <w:bCs/>
          <w:sz w:val="18"/>
          <w:szCs w:val="18"/>
        </w:rPr>
        <w:t>Databases:</w:t>
      </w:r>
      <w:r w:rsidRPr="004C0245">
        <w:rPr>
          <w:rFonts w:cstheme="minorHAnsi"/>
          <w:sz w:val="18"/>
          <w:szCs w:val="18"/>
        </w:rPr>
        <w:t xml:space="preserve"> Document all database servers involved in the deployment, including versions (e.g., MySQL 8.0, PostgreSQL 15, MongoDB 6.0). Include details on database schemas, migration scripts, and any initial or reference data needed for the system to operate correctly. If replication, clustering, or backup strategies are in place, these should also be described to ensure data availability and resilience.</w:t>
      </w:r>
    </w:p>
    <w:p w14:paraId="1034F0F2" w14:textId="77777777" w:rsidR="004C0245" w:rsidRPr="004C0245" w:rsidRDefault="004C0245" w:rsidP="004C0245">
      <w:pPr>
        <w:spacing w:line="278" w:lineRule="auto"/>
        <w:rPr>
          <w:rFonts w:cstheme="minorHAnsi"/>
          <w:sz w:val="18"/>
          <w:szCs w:val="18"/>
        </w:rPr>
      </w:pPr>
      <w:r w:rsidRPr="004C0245">
        <w:rPr>
          <w:rFonts w:cstheme="minorHAnsi"/>
          <w:b/>
          <w:bCs/>
          <w:sz w:val="18"/>
          <w:szCs w:val="18"/>
        </w:rPr>
        <w:t>Network and Security:</w:t>
      </w:r>
      <w:r w:rsidRPr="004C0245">
        <w:rPr>
          <w:rFonts w:cstheme="minorHAnsi"/>
          <w:sz w:val="18"/>
          <w:szCs w:val="18"/>
        </w:rPr>
        <w:t xml:space="preserve"> Describe the network architecture and security measures in place. This includes firewalls, load balancers, VPNs, and other relevant configurations. Specify SSL/TLS certificates, domain names, and DNS settings required for proper system access. Access control policies should be outlined, including roles, permissions, and credential management procedures. Finally, note any monitoring tools, intrusion detection systems, or logging mechanisms that help maintain security and operational visibility.</w:t>
      </w:r>
    </w:p>
    <w:p w14:paraId="5A0C1D59" w14:textId="77777777" w:rsidR="004C0245" w:rsidRPr="004C0245" w:rsidRDefault="004C0245" w:rsidP="004C0245">
      <w:pPr>
        <w:spacing w:line="278" w:lineRule="auto"/>
        <w:rPr>
          <w:rFonts w:cstheme="minorHAnsi"/>
          <w:sz w:val="18"/>
          <w:szCs w:val="18"/>
        </w:rPr>
      </w:pPr>
      <w:r w:rsidRPr="004C0245">
        <w:rPr>
          <w:rFonts w:cstheme="minorHAnsi"/>
          <w:sz w:val="18"/>
          <w:szCs w:val="18"/>
        </w:rPr>
        <w:t>By clearly documenting the deployment environment, the team can ensure consistency between development, staging, and production, avoid configuration mismatches, and reduce the risk of deployment failures.</w:t>
      </w:r>
    </w:p>
    <w:p w14:paraId="1CF6CDF0" w14:textId="441D0A12"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Pre-Deployment Checklist</w:t>
      </w:r>
    </w:p>
    <w:p w14:paraId="41217CD7" w14:textId="77777777" w:rsidR="004B437C" w:rsidRPr="004B437C" w:rsidRDefault="004B437C" w:rsidP="004B437C">
      <w:pPr>
        <w:spacing w:line="278" w:lineRule="auto"/>
        <w:rPr>
          <w:rFonts w:cstheme="minorHAnsi"/>
          <w:sz w:val="18"/>
          <w:szCs w:val="18"/>
        </w:rPr>
      </w:pPr>
      <w:r w:rsidRPr="004B437C">
        <w:rPr>
          <w:rFonts w:cstheme="minorHAnsi"/>
          <w:sz w:val="18"/>
          <w:szCs w:val="18"/>
        </w:rPr>
        <w:t>The Pre-Deployment Checklist ensures that the system and deployment environment are fully prepared before the release process begins. By completing these steps, the team can minimize risks, prevent errors, and ensure a smooth transition to production.</w:t>
      </w:r>
    </w:p>
    <w:p w14:paraId="3CBF2151"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Backups:</w:t>
      </w:r>
      <w:r w:rsidRPr="004B437C">
        <w:rPr>
          <w:rFonts w:cstheme="minorHAnsi"/>
          <w:sz w:val="18"/>
          <w:szCs w:val="18"/>
        </w:rPr>
        <w:t xml:space="preserve"> Before deployment, it is critical to take full backups of production systems, databases, and configuration files. These backups must be verified for integrity to ensure that they can be successfully restored if needed. Recovery procedures should also be tested to confirm that the system can be rolled back safely in case of any issues.</w:t>
      </w:r>
    </w:p>
    <w:p w14:paraId="0B6DF8C5"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Approvals:</w:t>
      </w:r>
      <w:r w:rsidRPr="004B437C">
        <w:rPr>
          <w:rFonts w:cstheme="minorHAnsi"/>
          <w:sz w:val="18"/>
          <w:szCs w:val="18"/>
        </w:rPr>
        <w:t xml:space="preserve"> Deployment should only proceed after obtaining sign-offs from the QA team, Project Manager, and all relevant stakeholders. This confirms that all testing activities are complete, all critical defects have been resolved, and the system is ready for production. Documenting these approvals ensures accountability and formal authorization for release.</w:t>
      </w:r>
    </w:p>
    <w:p w14:paraId="14ED56F7"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Deployment Scripts and Tools:</w:t>
      </w:r>
      <w:r w:rsidRPr="004B437C">
        <w:rPr>
          <w:rFonts w:cstheme="minorHAnsi"/>
          <w:sz w:val="18"/>
          <w:szCs w:val="18"/>
        </w:rPr>
        <w:t xml:space="preserve"> All deployment scripts, automation tools, and CI/CD pipelines must be validated to ensure they function correctly in the production environment. Any discrepancies or version inconsistencies between environments should be identified and resolved prior to deployment. This step guarantees a predictable, repeatable deployment process.</w:t>
      </w:r>
    </w:p>
    <w:p w14:paraId="702DFA73"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Configuration Files and Secrets:</w:t>
      </w:r>
      <w:r w:rsidRPr="004B437C">
        <w:rPr>
          <w:rFonts w:cstheme="minorHAnsi"/>
          <w:sz w:val="18"/>
          <w:szCs w:val="18"/>
        </w:rPr>
        <w:t xml:space="preserve"> Verify that all environment variables, API keys, credentials, and configuration files are accurate and correctly applied. Sensitive information must be securely managed to prevent unauthorized access or data breaches. Proper configuration ensures that the system behaves as expected in the production environment.</w:t>
      </w:r>
    </w:p>
    <w:p w14:paraId="2EEDFAE0"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Stakeholder Notifications:</w:t>
      </w:r>
      <w:r w:rsidRPr="004B437C">
        <w:rPr>
          <w:rFonts w:cstheme="minorHAnsi"/>
          <w:sz w:val="18"/>
          <w:szCs w:val="18"/>
        </w:rPr>
        <w:t xml:space="preserve"> Inform end-users, internal teams, and other stakeholders about the planned deployment. Communicate the expected downtime (if any), timelines, and contact points for support. Clear communication reduces confusion, sets expectations, and provides a channel for reporting issues promptly.</w:t>
      </w:r>
    </w:p>
    <w:p w14:paraId="7ABE28D5" w14:textId="77777777" w:rsidR="004B437C" w:rsidRPr="004B437C" w:rsidRDefault="004B437C" w:rsidP="004B437C">
      <w:pPr>
        <w:spacing w:line="278" w:lineRule="auto"/>
        <w:rPr>
          <w:rFonts w:cstheme="minorHAnsi"/>
          <w:sz w:val="18"/>
          <w:szCs w:val="18"/>
        </w:rPr>
      </w:pPr>
      <w:r w:rsidRPr="004B437C">
        <w:rPr>
          <w:rFonts w:cstheme="minorHAnsi"/>
          <w:sz w:val="18"/>
          <w:szCs w:val="18"/>
        </w:rPr>
        <w:t>By systematically following this checklist, the deployment team can ensure that the environment is ready, approvals are in place, tools are validated, configurations are correct, and stakeholders are informed, thereby reducing the likelihood of disruptions during deployment.</w:t>
      </w:r>
    </w:p>
    <w:p w14:paraId="28B19481" w14:textId="503229D9"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Deployment Steps</w:t>
      </w:r>
    </w:p>
    <w:p w14:paraId="6F860BC8" w14:textId="77777777" w:rsidR="004B437C" w:rsidRPr="004B437C" w:rsidRDefault="004B437C" w:rsidP="004B437C">
      <w:pPr>
        <w:spacing w:line="278" w:lineRule="auto"/>
        <w:rPr>
          <w:rFonts w:cstheme="minorHAnsi"/>
          <w:sz w:val="18"/>
          <w:szCs w:val="18"/>
        </w:rPr>
      </w:pPr>
      <w:r w:rsidRPr="004B437C">
        <w:rPr>
          <w:rFonts w:cstheme="minorHAnsi"/>
          <w:sz w:val="18"/>
          <w:szCs w:val="18"/>
        </w:rPr>
        <w:t>The Deployment Steps section outlines the precise actions required to release the software into production. Each step identifies the responsible team, the actions to perform, and the verification measures needed to ensure a successful deployment. Following these steps helps minimize errors, ensures system stability, and provides a clear record for accountability.</w:t>
      </w:r>
    </w:p>
    <w:p w14:paraId="047EE847"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1. Prepare the Environment</w:t>
      </w:r>
      <w:r w:rsidRPr="004B437C">
        <w:rPr>
          <w:rFonts w:cstheme="minorHAnsi"/>
          <w:sz w:val="18"/>
          <w:szCs w:val="18"/>
        </w:rPr>
        <w:br/>
        <w:t xml:space="preserve">Before any code is deployed, the production environment must be fully prepared. This includes configuring servers, databases, </w:t>
      </w:r>
      <w:r w:rsidRPr="004B437C">
        <w:rPr>
          <w:rFonts w:cstheme="minorHAnsi"/>
          <w:sz w:val="18"/>
          <w:szCs w:val="18"/>
        </w:rPr>
        <w:lastRenderedPageBreak/>
        <w:t>network settings, and all supporting infrastructure. The System/DevOps team is responsible for verifying that all required software dependencies, libraries, and runtime environments are installed correctly. Environment validation should include checking configurations, connectivity, and resource availability to prevent issues during deployment.</w:t>
      </w:r>
    </w:p>
    <w:p w14:paraId="13A19F92"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2. Deploy Application Code</w:t>
      </w:r>
      <w:r w:rsidRPr="004B437C">
        <w:rPr>
          <w:rFonts w:cstheme="minorHAnsi"/>
          <w:sz w:val="18"/>
          <w:szCs w:val="18"/>
        </w:rPr>
        <w:br/>
        <w:t>Application code should be transferred from version control repositories or build artifacts to the production environment. Depending on project requirements, this may be done via CI/CD pipelines, automated deployment scripts, or manual deployment procedures. The DevOps team ensures that the correct version of the application is deployed. Verification involves confirming version numbers, reviewing deployment logs, and performing sanity checks to ensure the application starts without errors.</w:t>
      </w:r>
    </w:p>
    <w:p w14:paraId="3A736B39"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3. Database Migration</w:t>
      </w:r>
      <w:r w:rsidRPr="004B437C">
        <w:rPr>
          <w:rFonts w:cstheme="minorHAnsi"/>
          <w:sz w:val="18"/>
          <w:szCs w:val="18"/>
        </w:rPr>
        <w:br/>
        <w:t>Any database changes, such as schema updates, migration scripts, or seed data, must be applied carefully. The DevOps or database administrator team is responsible for ensuring data integrity and confirming that no production data is lost during the migration. Rollback procedures should be prepared in advance so that the database can be restored to its previous state if any issues arise. Validation includes checking record counts, data accuracy, and functionality of database-driven features.</w:t>
      </w:r>
    </w:p>
    <w:p w14:paraId="78E5329C"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4. Configure Services</w:t>
      </w:r>
      <w:r w:rsidRPr="004B437C">
        <w:rPr>
          <w:rFonts w:cstheme="minorHAnsi"/>
          <w:sz w:val="18"/>
          <w:szCs w:val="18"/>
        </w:rPr>
        <w:br/>
        <w:t>All necessary services, including scheduled tasks (</w:t>
      </w:r>
      <w:proofErr w:type="spellStart"/>
      <w:r w:rsidRPr="004B437C">
        <w:rPr>
          <w:rFonts w:cstheme="minorHAnsi"/>
          <w:sz w:val="18"/>
          <w:szCs w:val="18"/>
        </w:rPr>
        <w:t>cron</w:t>
      </w:r>
      <w:proofErr w:type="spellEnd"/>
      <w:r w:rsidRPr="004B437C">
        <w:rPr>
          <w:rFonts w:cstheme="minorHAnsi"/>
          <w:sz w:val="18"/>
          <w:szCs w:val="18"/>
        </w:rPr>
        <w:t xml:space="preserve"> jobs), background processes, and APIs, must be configured. Any integrations with third-party services should be verified to ensure proper connectivity and correct functionality. The responsible team should document all configurations and test each service individually before proceeding to full system verification.</w:t>
      </w:r>
    </w:p>
    <w:p w14:paraId="0BD380C3"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5. Smoke Testing</w:t>
      </w:r>
      <w:r w:rsidRPr="004B437C">
        <w:rPr>
          <w:rFonts w:cstheme="minorHAnsi"/>
          <w:sz w:val="18"/>
          <w:szCs w:val="18"/>
        </w:rPr>
        <w:br/>
        <w:t>Smoke testing is conducted to quickly verify that the deployed system is operational. QA and DevOps teams should test key workflows, confirm service availability, and validate the connections between system components. This step ensures that the critical functionality of the application works as expected and identifies any immediate issues requiring attention.</w:t>
      </w:r>
    </w:p>
    <w:p w14:paraId="4BFF7681"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6. Performance Verification</w:t>
      </w:r>
      <w:r w:rsidRPr="004B437C">
        <w:rPr>
          <w:rFonts w:cstheme="minorHAnsi"/>
          <w:sz w:val="18"/>
          <w:szCs w:val="18"/>
        </w:rPr>
        <w:br/>
        <w:t>The system’s performance must be measured against expected benchmarks. This includes evaluating response times, server load, and throughput under normal operating conditions. The QA and performance teams are responsible for monitoring these metrics and ensuring the system can handle the anticipated usage. Any performance issues must be addressed before full production release.</w:t>
      </w:r>
    </w:p>
    <w:p w14:paraId="22721F83"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7. Security Verification</w:t>
      </w:r>
      <w:r w:rsidRPr="004B437C">
        <w:rPr>
          <w:rFonts w:cstheme="minorHAnsi"/>
          <w:sz w:val="18"/>
          <w:szCs w:val="18"/>
        </w:rPr>
        <w:br/>
        <w:t>Security controls must be thoroughly verified after deployment. This includes ensuring proper access controls, encryption, SSL/TLS certificate configuration, and other security measures. The security team checks for unauthorized access, potential vulnerabilities, and compliance with organizational security policies. Verification involves reviewing logs, performing basic security tests, and confirming that no risks were introduced during the deployment.</w:t>
      </w:r>
    </w:p>
    <w:p w14:paraId="2949426D" w14:textId="01079997"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Post-Deployment Activities</w:t>
      </w:r>
    </w:p>
    <w:p w14:paraId="091A187D" w14:textId="77777777" w:rsidR="004B437C" w:rsidRPr="004B437C" w:rsidRDefault="004B437C" w:rsidP="004B437C">
      <w:pPr>
        <w:spacing w:line="278" w:lineRule="auto"/>
        <w:rPr>
          <w:rFonts w:cstheme="minorHAnsi"/>
          <w:sz w:val="18"/>
          <w:szCs w:val="18"/>
        </w:rPr>
      </w:pPr>
      <w:r w:rsidRPr="004B437C">
        <w:rPr>
          <w:rFonts w:cstheme="minorHAnsi"/>
          <w:sz w:val="18"/>
          <w:szCs w:val="18"/>
        </w:rPr>
        <w:t>This section describes the steps required to ensure the system remains stable, functional, and fully operational after deployment. It provides guidance for monitoring, validating, and supporting the system during the initial live period, helping to quickly identify and address any issues that may arise.</w:t>
      </w:r>
    </w:p>
    <w:p w14:paraId="492A3B57"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1. System Monitoring</w:t>
      </w:r>
      <w:r w:rsidRPr="004B437C">
        <w:rPr>
          <w:rFonts w:cstheme="minorHAnsi"/>
          <w:sz w:val="18"/>
          <w:szCs w:val="18"/>
        </w:rPr>
        <w:br/>
        <w:t>The team should continuously track key system metrics, including CPU and memory usage, network performance, disk space, and error rates. Monitoring application response times and throughput is critical to ensure performance aligns with expectations. Alerts, dashboards, and automated notifications should be configured so that anomalies are detected and addressed promptly, minimizing downtime or performance degradation.</w:t>
      </w:r>
    </w:p>
    <w:p w14:paraId="743360D4"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2. Functional Validation</w:t>
      </w:r>
      <w:r w:rsidRPr="004B437C">
        <w:rPr>
          <w:rFonts w:cstheme="minorHAnsi"/>
          <w:sz w:val="18"/>
          <w:szCs w:val="18"/>
        </w:rPr>
        <w:br/>
        <w:t xml:space="preserve">End-to-end testing of critical workflows must be performed in the production environment to confirm that all core features are functioning as intended. This includes testing APIs, integrations, and any third-party services the system relies on. Additionally, </w:t>
      </w:r>
      <w:r w:rsidRPr="004B437C">
        <w:rPr>
          <w:rFonts w:cstheme="minorHAnsi"/>
          <w:sz w:val="18"/>
          <w:szCs w:val="18"/>
        </w:rPr>
        <w:lastRenderedPageBreak/>
        <w:t>any new configurations or settings applied during deployment should be validated to ensure they work correctly in the live environment.</w:t>
      </w:r>
    </w:p>
    <w:p w14:paraId="72169841"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3. Documentation Updates</w:t>
      </w:r>
      <w:r w:rsidRPr="004B437C">
        <w:rPr>
          <w:rFonts w:cstheme="minorHAnsi"/>
          <w:sz w:val="18"/>
          <w:szCs w:val="18"/>
        </w:rPr>
        <w:br/>
        <w:t>All user guides, administrator manuals, and deployment documentation should be updated to reflect the current production setup. Any deviations from the planned deployment, changes applied during the process, or lessons learned should be recorded. This documentation ensures continuity for support teams and provides a reference for future deployments.</w:t>
      </w:r>
    </w:p>
    <w:p w14:paraId="67DBDD89"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4. User Support and Issue Management</w:t>
      </w:r>
      <w:r w:rsidRPr="004B437C">
        <w:rPr>
          <w:rFonts w:cstheme="minorHAnsi"/>
          <w:sz w:val="18"/>
          <w:szCs w:val="18"/>
        </w:rPr>
        <w:br/>
        <w:t>A clear support process should be established for end-users to report issues, whether through a helpdesk, ticketing system, or dedicated support email. Reported issues should be prioritized and addressed promptly. Communication of known issues and potential workarounds to stakeholders and users is essential to maintain confidence in the system during the initial live period.</w:t>
      </w:r>
    </w:p>
    <w:p w14:paraId="78CECE92"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5. Performance and Security Review (Optional but Recommended)</w:t>
      </w:r>
      <w:r w:rsidRPr="004B437C">
        <w:rPr>
          <w:rFonts w:cstheme="minorHAnsi"/>
          <w:sz w:val="18"/>
          <w:szCs w:val="18"/>
        </w:rPr>
        <w:br/>
        <w:t>A brief post-deployment review should be conducted to verify system performance and security. This includes validating that logging, monitoring, and alerting mechanisms are functioning properly and ensuring that no critical issues remain undetected. Any performance bottlenecks or security vulnerabilities identified should be addressed immediately.</w:t>
      </w:r>
    </w:p>
    <w:p w14:paraId="77A95B2B" w14:textId="52D64450"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Rollback Plan</w:t>
      </w:r>
    </w:p>
    <w:p w14:paraId="66044DBA" w14:textId="77777777" w:rsidR="004B437C" w:rsidRPr="004B437C" w:rsidRDefault="004B437C" w:rsidP="004B437C">
      <w:pPr>
        <w:spacing w:line="278" w:lineRule="auto"/>
        <w:rPr>
          <w:rFonts w:cstheme="minorHAnsi"/>
          <w:sz w:val="18"/>
          <w:szCs w:val="18"/>
        </w:rPr>
      </w:pPr>
      <w:r w:rsidRPr="004B437C">
        <w:rPr>
          <w:rFonts w:cstheme="minorHAnsi"/>
          <w:sz w:val="18"/>
          <w:szCs w:val="18"/>
        </w:rPr>
        <w:t>The Rollback Plan defines the procedures to revert the system to a stable state if deployment fails or if critical issues are detected. Its purpose is to ensure business continuity, minimize downtime, and maintain the integrity of both application and data. This plan provides clear guidance to the deployment team and stakeholders on actions to take when issues arise during or immediately after deployment.</w:t>
      </w:r>
    </w:p>
    <w:p w14:paraId="4E26C1D8"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1. Database and Application Restoration</w:t>
      </w:r>
      <w:r w:rsidRPr="004B437C">
        <w:rPr>
          <w:rFonts w:cstheme="minorHAnsi"/>
          <w:sz w:val="18"/>
          <w:szCs w:val="18"/>
        </w:rPr>
        <w:br/>
        <w:t>The first step in a rollback is to restore all affected databases and application code from verified backups. This includes applying full database backups, restoring schema changes, and redeploying the last stable version of the application. Verification steps must be conducted to ensure that the restored data is complete, accurate, and consistent with pre-deployment state, preventing data loss or corruption.</w:t>
      </w:r>
    </w:p>
    <w:p w14:paraId="3FE75D2D"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2. Reverting Configuration Changes</w:t>
      </w:r>
      <w:r w:rsidRPr="004B437C">
        <w:rPr>
          <w:rFonts w:cstheme="minorHAnsi"/>
          <w:sz w:val="18"/>
          <w:szCs w:val="18"/>
        </w:rPr>
        <w:br/>
        <w:t>Any environment or system configurations changed during deployment must be reverted to their previous settings. This includes server configurations, network settings, and any temporary deployment scripts or modifications applied to facilitate deployment. Ensuring that all temporary changes are removed prevents conflicts or instability in the restored environment.</w:t>
      </w:r>
    </w:p>
    <w:p w14:paraId="29EE5BCB"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3. Communication with Stakeholders</w:t>
      </w:r>
      <w:r w:rsidRPr="004B437C">
        <w:rPr>
          <w:rFonts w:cstheme="minorHAnsi"/>
          <w:sz w:val="18"/>
          <w:szCs w:val="18"/>
        </w:rPr>
        <w:br/>
        <w:t>Effective communication is critical during a rollback. The deployment team must promptly notify stakeholders, users, and internal teams about the rollback actions being taken. Escalation paths should be clearly defined for critical failures, including contact points for immediate support and decision-making. Regular updates on the rollback progress help manage expectations and reduce operational impact.</w:t>
      </w:r>
    </w:p>
    <w:p w14:paraId="3844496C"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4. Post-Rollback Validation</w:t>
      </w:r>
      <w:r w:rsidRPr="004B437C">
        <w:rPr>
          <w:rFonts w:cstheme="minorHAnsi"/>
          <w:sz w:val="18"/>
          <w:szCs w:val="18"/>
        </w:rPr>
        <w:br/>
        <w:t>Once the rollback is complete, thorough validation must be performed to ensure the system is stable and functioning as expected. This includes testing all critical workflows, services, APIs, and integrations to confirm they are operational. Any residual issues identified during this phase should be documented, and a corrective action plan should be developed to address them.</w:t>
      </w:r>
    </w:p>
    <w:p w14:paraId="40BCE3D6" w14:textId="5968F4FD" w:rsidR="004C0245" w:rsidRPr="004C0245" w:rsidRDefault="004C0245" w:rsidP="004C0245">
      <w:pPr>
        <w:spacing w:line="278" w:lineRule="auto"/>
        <w:rPr>
          <w:rFonts w:cstheme="minorHAnsi"/>
          <w:b/>
          <w:bCs/>
          <w:color w:val="44546A" w:themeColor="text2"/>
          <w:sz w:val="24"/>
          <w:szCs w:val="24"/>
        </w:rPr>
      </w:pPr>
      <w:r w:rsidRPr="004C0245">
        <w:rPr>
          <w:rFonts w:cstheme="minorHAnsi"/>
          <w:b/>
          <w:bCs/>
          <w:color w:val="44546A" w:themeColor="text2"/>
          <w:sz w:val="24"/>
          <w:szCs w:val="24"/>
        </w:rPr>
        <w:t>Risks and Mitigation</w:t>
      </w:r>
    </w:p>
    <w:p w14:paraId="70C47095" w14:textId="77777777" w:rsidR="004B437C" w:rsidRPr="004B437C" w:rsidRDefault="004B437C" w:rsidP="004B437C">
      <w:pPr>
        <w:spacing w:line="278" w:lineRule="auto"/>
        <w:rPr>
          <w:rFonts w:cstheme="minorHAnsi"/>
          <w:sz w:val="18"/>
          <w:szCs w:val="18"/>
        </w:rPr>
      </w:pPr>
      <w:r w:rsidRPr="004B437C">
        <w:rPr>
          <w:rFonts w:cstheme="minorHAnsi"/>
          <w:sz w:val="18"/>
          <w:szCs w:val="18"/>
        </w:rPr>
        <w:t>This section identifies potential risks that may arise during deployment and outlines strategies to mitigate their impact. Proactively understanding these risks allows the deployment team and stakeholders to plan effectively, reduce downtime, protect data integrity, and maintain system security.</w:t>
      </w:r>
    </w:p>
    <w:p w14:paraId="3B1FFDBD"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lastRenderedPageBreak/>
        <w:t>1. System Downtime</w:t>
      </w:r>
      <w:r w:rsidRPr="004B437C">
        <w:rPr>
          <w:rFonts w:cstheme="minorHAnsi"/>
          <w:sz w:val="18"/>
          <w:szCs w:val="18"/>
        </w:rPr>
        <w:br/>
        <w:t>Deployment activities may cause the system to become temporarily unavailable, impacting users and business operations. To mitigate this, deployments should be scheduled during off-peak hours to minimize disruption. Users should be notified in advance about expected downtime. Additionally, a thoroughly tested rollback plan should be in place to quickly restore service if any critical issues occur during deployment.</w:t>
      </w:r>
    </w:p>
    <w:p w14:paraId="55560E01"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2. Data Loss</w:t>
      </w:r>
      <w:r w:rsidRPr="004B437C">
        <w:rPr>
          <w:rFonts w:cstheme="minorHAnsi"/>
          <w:sz w:val="18"/>
          <w:szCs w:val="18"/>
        </w:rPr>
        <w:br/>
        <w:t>There is a risk that deployment could corrupt or overwrite production data, potentially causing operational or financial impact. Mitigation involves taking full backups of all databases, configuration files, and other critical data prior to deployment. Backup integrity must be verified, and restoration procedures should be tested to ensure data can be reliably recovered in case of failure.</w:t>
      </w:r>
    </w:p>
    <w:p w14:paraId="61642E1A"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3. Configuration Errors</w:t>
      </w:r>
      <w:r w:rsidRPr="004B437C">
        <w:rPr>
          <w:rFonts w:cstheme="minorHAnsi"/>
          <w:sz w:val="18"/>
          <w:szCs w:val="18"/>
        </w:rPr>
        <w:br/>
        <w:t>Incorrect configurations in the production environment or application settings may result in system failures or degraded performance. To mitigate this risk, all configuration changes should be validated in a staging or test environment before production deployment. Detailed documentation and checklists for production settings should be maintained, ensuring consistency and reducing the likelihood of human error.</w:t>
      </w:r>
    </w:p>
    <w:p w14:paraId="5B49914E" w14:textId="77777777" w:rsidR="004B437C" w:rsidRPr="004B437C" w:rsidRDefault="004B437C" w:rsidP="004B437C">
      <w:pPr>
        <w:spacing w:line="278" w:lineRule="auto"/>
        <w:rPr>
          <w:rFonts w:cstheme="minorHAnsi"/>
          <w:sz w:val="18"/>
          <w:szCs w:val="18"/>
        </w:rPr>
      </w:pPr>
      <w:r w:rsidRPr="004B437C">
        <w:rPr>
          <w:rFonts w:cstheme="minorHAnsi"/>
          <w:b/>
          <w:bCs/>
          <w:sz w:val="18"/>
          <w:szCs w:val="18"/>
        </w:rPr>
        <w:t>4. Security Breaches</w:t>
      </w:r>
      <w:r w:rsidRPr="004B437C">
        <w:rPr>
          <w:rFonts w:cstheme="minorHAnsi"/>
          <w:sz w:val="18"/>
          <w:szCs w:val="18"/>
        </w:rPr>
        <w:br/>
        <w:t>Deployment may inadvertently introduce vulnerabilities or allow unauthorized access to systems and data. Mitigation strategies include ensuring that all security controls, access permissions, and SSL/TLS configurations are correctly applied. A post-deployment security verification should be conducted to confirm that the system remains secure and that no new vulnerabilities have been introduced.</w:t>
      </w:r>
    </w:p>
    <w:p w14:paraId="247143E0" w14:textId="2A5B6282" w:rsidR="004C0245" w:rsidRPr="004B437C" w:rsidRDefault="004C0245" w:rsidP="004B437C">
      <w:pPr>
        <w:rPr>
          <w:rFonts w:cstheme="minorHAnsi"/>
          <w:sz w:val="18"/>
          <w:szCs w:val="18"/>
        </w:rPr>
      </w:pPr>
    </w:p>
    <w:sectPr w:rsidR="004C0245" w:rsidRPr="004B4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F08"/>
    <w:multiLevelType w:val="hybridMultilevel"/>
    <w:tmpl w:val="9258C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312AC"/>
    <w:multiLevelType w:val="multilevel"/>
    <w:tmpl w:val="19A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5C98"/>
    <w:multiLevelType w:val="multilevel"/>
    <w:tmpl w:val="0248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70990"/>
    <w:multiLevelType w:val="multilevel"/>
    <w:tmpl w:val="2F8EC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E74FF"/>
    <w:multiLevelType w:val="multilevel"/>
    <w:tmpl w:val="58FAE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156B7"/>
    <w:multiLevelType w:val="multilevel"/>
    <w:tmpl w:val="DC925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02B77"/>
    <w:multiLevelType w:val="multilevel"/>
    <w:tmpl w:val="728281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1D1FE4"/>
    <w:multiLevelType w:val="hybridMultilevel"/>
    <w:tmpl w:val="47F291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3523C5"/>
    <w:multiLevelType w:val="multilevel"/>
    <w:tmpl w:val="F5C2B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46E78"/>
    <w:multiLevelType w:val="hybridMultilevel"/>
    <w:tmpl w:val="79A06C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4011E"/>
    <w:multiLevelType w:val="hybridMultilevel"/>
    <w:tmpl w:val="125823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78194B"/>
    <w:multiLevelType w:val="multilevel"/>
    <w:tmpl w:val="ED988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C1318A"/>
    <w:multiLevelType w:val="hybridMultilevel"/>
    <w:tmpl w:val="6BB0B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F0967"/>
    <w:multiLevelType w:val="multilevel"/>
    <w:tmpl w:val="AA0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77908"/>
    <w:multiLevelType w:val="hybridMultilevel"/>
    <w:tmpl w:val="D0409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E6509"/>
    <w:multiLevelType w:val="hybridMultilevel"/>
    <w:tmpl w:val="93AEE7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65D55"/>
    <w:multiLevelType w:val="multilevel"/>
    <w:tmpl w:val="7A2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23465"/>
    <w:multiLevelType w:val="multilevel"/>
    <w:tmpl w:val="6F268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9004D"/>
    <w:multiLevelType w:val="multilevel"/>
    <w:tmpl w:val="8042C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F27CB"/>
    <w:multiLevelType w:val="multilevel"/>
    <w:tmpl w:val="873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D5542"/>
    <w:multiLevelType w:val="hybridMultilevel"/>
    <w:tmpl w:val="2F345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A0050A"/>
    <w:multiLevelType w:val="multilevel"/>
    <w:tmpl w:val="21C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20E"/>
    <w:multiLevelType w:val="hybridMultilevel"/>
    <w:tmpl w:val="A98C0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37B56"/>
    <w:multiLevelType w:val="hybridMultilevel"/>
    <w:tmpl w:val="B44C67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B34EF7"/>
    <w:multiLevelType w:val="multilevel"/>
    <w:tmpl w:val="430E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BF0FE8"/>
    <w:multiLevelType w:val="multilevel"/>
    <w:tmpl w:val="C62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A78D3"/>
    <w:multiLevelType w:val="hybridMultilevel"/>
    <w:tmpl w:val="0A944C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EA2E17"/>
    <w:multiLevelType w:val="multilevel"/>
    <w:tmpl w:val="C9485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22F46"/>
    <w:multiLevelType w:val="hybridMultilevel"/>
    <w:tmpl w:val="B840D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31C36"/>
    <w:multiLevelType w:val="multilevel"/>
    <w:tmpl w:val="031E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64910"/>
    <w:multiLevelType w:val="multilevel"/>
    <w:tmpl w:val="7E0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543B1"/>
    <w:multiLevelType w:val="hybridMultilevel"/>
    <w:tmpl w:val="3244C50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539823">
    <w:abstractNumId w:val="24"/>
  </w:num>
  <w:num w:numId="2" w16cid:durableId="1056974683">
    <w:abstractNumId w:val="31"/>
  </w:num>
  <w:num w:numId="3" w16cid:durableId="109059823">
    <w:abstractNumId w:val="19"/>
  </w:num>
  <w:num w:numId="4" w16cid:durableId="2015302264">
    <w:abstractNumId w:val="30"/>
  </w:num>
  <w:num w:numId="5" w16cid:durableId="1091197405">
    <w:abstractNumId w:val="16"/>
  </w:num>
  <w:num w:numId="6" w16cid:durableId="213391400">
    <w:abstractNumId w:val="13"/>
  </w:num>
  <w:num w:numId="7" w16cid:durableId="562374388">
    <w:abstractNumId w:val="25"/>
  </w:num>
  <w:num w:numId="8" w16cid:durableId="1250579838">
    <w:abstractNumId w:val="2"/>
  </w:num>
  <w:num w:numId="9" w16cid:durableId="1478300725">
    <w:abstractNumId w:val="1"/>
  </w:num>
  <w:num w:numId="10" w16cid:durableId="675231680">
    <w:abstractNumId w:val="21"/>
  </w:num>
  <w:num w:numId="11" w16cid:durableId="476385663">
    <w:abstractNumId w:val="29"/>
  </w:num>
  <w:num w:numId="12" w16cid:durableId="1921673393">
    <w:abstractNumId w:val="6"/>
  </w:num>
  <w:num w:numId="13" w16cid:durableId="1139298487">
    <w:abstractNumId w:val="20"/>
  </w:num>
  <w:num w:numId="14" w16cid:durableId="2066374123">
    <w:abstractNumId w:val="8"/>
  </w:num>
  <w:num w:numId="15" w16cid:durableId="659046268">
    <w:abstractNumId w:val="12"/>
  </w:num>
  <w:num w:numId="16" w16cid:durableId="578295027">
    <w:abstractNumId w:val="18"/>
  </w:num>
  <w:num w:numId="17" w16cid:durableId="854272206">
    <w:abstractNumId w:val="10"/>
  </w:num>
  <w:num w:numId="18" w16cid:durableId="1264807103">
    <w:abstractNumId w:val="7"/>
  </w:num>
  <w:num w:numId="19" w16cid:durableId="1153835522">
    <w:abstractNumId w:val="11"/>
  </w:num>
  <w:num w:numId="20" w16cid:durableId="1211839493">
    <w:abstractNumId w:val="17"/>
  </w:num>
  <w:num w:numId="21" w16cid:durableId="572786277">
    <w:abstractNumId w:val="26"/>
  </w:num>
  <w:num w:numId="22" w16cid:durableId="1813711256">
    <w:abstractNumId w:val="15"/>
  </w:num>
  <w:num w:numId="23" w16cid:durableId="1031996046">
    <w:abstractNumId w:val="3"/>
  </w:num>
  <w:num w:numId="24" w16cid:durableId="1294478099">
    <w:abstractNumId w:val="5"/>
  </w:num>
  <w:num w:numId="25" w16cid:durableId="1966429875">
    <w:abstractNumId w:val="23"/>
  </w:num>
  <w:num w:numId="26" w16cid:durableId="1290166423">
    <w:abstractNumId w:val="14"/>
  </w:num>
  <w:num w:numId="27" w16cid:durableId="1802992771">
    <w:abstractNumId w:val="27"/>
  </w:num>
  <w:num w:numId="28" w16cid:durableId="1890533283">
    <w:abstractNumId w:val="0"/>
  </w:num>
  <w:num w:numId="29" w16cid:durableId="1694727620">
    <w:abstractNumId w:val="4"/>
  </w:num>
  <w:num w:numId="30" w16cid:durableId="1224412016">
    <w:abstractNumId w:val="28"/>
  </w:num>
  <w:num w:numId="31" w16cid:durableId="406340868">
    <w:abstractNumId w:val="22"/>
  </w:num>
  <w:num w:numId="32" w16cid:durableId="16202546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41"/>
    <w:rsid w:val="00025FCE"/>
    <w:rsid w:val="000A1020"/>
    <w:rsid w:val="002602F9"/>
    <w:rsid w:val="003C2F0A"/>
    <w:rsid w:val="004B437C"/>
    <w:rsid w:val="004B5A41"/>
    <w:rsid w:val="004C0245"/>
    <w:rsid w:val="006469C2"/>
    <w:rsid w:val="006D25D8"/>
    <w:rsid w:val="00804E51"/>
    <w:rsid w:val="00981DF2"/>
    <w:rsid w:val="0098510E"/>
    <w:rsid w:val="009C24AD"/>
    <w:rsid w:val="009C2515"/>
    <w:rsid w:val="00D768BE"/>
    <w:rsid w:val="00F42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8A2E"/>
  <w15:chartTrackingRefBased/>
  <w15:docId w15:val="{C729AE9B-49BB-46A7-B6C6-FDDFFCCE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37C"/>
  </w:style>
  <w:style w:type="paragraph" w:styleId="Heading1">
    <w:name w:val="heading 1"/>
    <w:basedOn w:val="Normal"/>
    <w:next w:val="Normal"/>
    <w:link w:val="Heading1Char"/>
    <w:uiPriority w:val="9"/>
    <w:qFormat/>
    <w:rsid w:val="004B437C"/>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37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B437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B437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B437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B437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B437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B437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B437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37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B437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B437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B437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B437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B437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B437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B437C"/>
    <w:rPr>
      <w:b/>
      <w:bCs/>
      <w:i/>
      <w:iCs/>
    </w:rPr>
  </w:style>
  <w:style w:type="paragraph" w:styleId="Title">
    <w:name w:val="Title"/>
    <w:basedOn w:val="Normal"/>
    <w:next w:val="Normal"/>
    <w:link w:val="TitleChar"/>
    <w:uiPriority w:val="10"/>
    <w:qFormat/>
    <w:rsid w:val="004B437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B437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B437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B437C"/>
    <w:rPr>
      <w:color w:val="44546A" w:themeColor="text2"/>
      <w:sz w:val="28"/>
      <w:szCs w:val="28"/>
    </w:rPr>
  </w:style>
  <w:style w:type="paragraph" w:styleId="Quote">
    <w:name w:val="Quote"/>
    <w:basedOn w:val="Normal"/>
    <w:next w:val="Normal"/>
    <w:link w:val="QuoteChar"/>
    <w:uiPriority w:val="29"/>
    <w:qFormat/>
    <w:rsid w:val="004B437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B437C"/>
    <w:rPr>
      <w:i/>
      <w:iCs/>
      <w:color w:val="7B7B7B" w:themeColor="accent3" w:themeShade="BF"/>
      <w:sz w:val="24"/>
      <w:szCs w:val="24"/>
    </w:rPr>
  </w:style>
  <w:style w:type="paragraph" w:styleId="ListParagraph">
    <w:name w:val="List Paragraph"/>
    <w:basedOn w:val="Normal"/>
    <w:uiPriority w:val="34"/>
    <w:qFormat/>
    <w:rsid w:val="004B5A41"/>
    <w:pPr>
      <w:ind w:left="720"/>
      <w:contextualSpacing/>
    </w:pPr>
  </w:style>
  <w:style w:type="character" w:styleId="IntenseEmphasis">
    <w:name w:val="Intense Emphasis"/>
    <w:basedOn w:val="DefaultParagraphFont"/>
    <w:uiPriority w:val="21"/>
    <w:qFormat/>
    <w:rsid w:val="004B437C"/>
    <w:rPr>
      <w:b/>
      <w:bCs/>
      <w:i/>
      <w:iCs/>
      <w:color w:val="auto"/>
    </w:rPr>
  </w:style>
  <w:style w:type="paragraph" w:styleId="IntenseQuote">
    <w:name w:val="Intense Quote"/>
    <w:basedOn w:val="Normal"/>
    <w:next w:val="Normal"/>
    <w:link w:val="IntenseQuoteChar"/>
    <w:uiPriority w:val="30"/>
    <w:qFormat/>
    <w:rsid w:val="004B437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4B437C"/>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4B437C"/>
    <w:rPr>
      <w:b/>
      <w:bCs/>
      <w:caps w:val="0"/>
      <w:smallCaps/>
      <w:color w:val="auto"/>
      <w:spacing w:val="0"/>
      <w:u w:val="single"/>
    </w:rPr>
  </w:style>
  <w:style w:type="table" w:styleId="TableGrid">
    <w:name w:val="Table Grid"/>
    <w:basedOn w:val="TableNormal"/>
    <w:uiPriority w:val="39"/>
    <w:rsid w:val="0026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804E51"/>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04E51"/>
    <w:rPr>
      <w:rFonts w:ascii="Calibri" w:eastAsia="Calibri" w:hAnsi="Calibri" w:cs="Calibri"/>
      <w:kern w:val="0"/>
      <w:sz w:val="28"/>
      <w:szCs w:val="28"/>
      <w14:ligatures w14:val="none"/>
    </w:rPr>
  </w:style>
  <w:style w:type="paragraph" w:styleId="Caption">
    <w:name w:val="caption"/>
    <w:basedOn w:val="Normal"/>
    <w:next w:val="Normal"/>
    <w:uiPriority w:val="35"/>
    <w:semiHidden/>
    <w:unhideWhenUsed/>
    <w:qFormat/>
    <w:rsid w:val="004B437C"/>
    <w:pPr>
      <w:spacing w:line="240" w:lineRule="auto"/>
    </w:pPr>
    <w:rPr>
      <w:b/>
      <w:bCs/>
      <w:color w:val="404040" w:themeColor="text1" w:themeTint="BF"/>
      <w:sz w:val="16"/>
      <w:szCs w:val="16"/>
    </w:rPr>
  </w:style>
  <w:style w:type="character" w:styleId="Strong">
    <w:name w:val="Strong"/>
    <w:basedOn w:val="DefaultParagraphFont"/>
    <w:uiPriority w:val="22"/>
    <w:qFormat/>
    <w:rsid w:val="004B437C"/>
    <w:rPr>
      <w:b/>
      <w:bCs/>
    </w:rPr>
  </w:style>
  <w:style w:type="character" w:styleId="Emphasis">
    <w:name w:val="Emphasis"/>
    <w:basedOn w:val="DefaultParagraphFont"/>
    <w:uiPriority w:val="20"/>
    <w:qFormat/>
    <w:rsid w:val="004B437C"/>
    <w:rPr>
      <w:i/>
      <w:iCs/>
      <w:color w:val="000000" w:themeColor="text1"/>
    </w:rPr>
  </w:style>
  <w:style w:type="paragraph" w:styleId="NoSpacing">
    <w:name w:val="No Spacing"/>
    <w:uiPriority w:val="1"/>
    <w:qFormat/>
    <w:rsid w:val="004B437C"/>
    <w:pPr>
      <w:spacing w:after="0" w:line="240" w:lineRule="auto"/>
    </w:pPr>
  </w:style>
  <w:style w:type="character" w:styleId="SubtleEmphasis">
    <w:name w:val="Subtle Emphasis"/>
    <w:basedOn w:val="DefaultParagraphFont"/>
    <w:uiPriority w:val="19"/>
    <w:qFormat/>
    <w:rsid w:val="004B437C"/>
    <w:rPr>
      <w:i/>
      <w:iCs/>
      <w:color w:val="595959" w:themeColor="text1" w:themeTint="A6"/>
    </w:rPr>
  </w:style>
  <w:style w:type="character" w:styleId="SubtleReference">
    <w:name w:val="Subtle Reference"/>
    <w:basedOn w:val="DefaultParagraphFont"/>
    <w:uiPriority w:val="31"/>
    <w:qFormat/>
    <w:rsid w:val="004B437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B437C"/>
    <w:rPr>
      <w:b/>
      <w:bCs/>
      <w:caps w:val="0"/>
      <w:smallCaps/>
      <w:spacing w:val="0"/>
    </w:rPr>
  </w:style>
  <w:style w:type="paragraph" w:styleId="TOCHeading">
    <w:name w:val="TOC Heading"/>
    <w:basedOn w:val="Heading1"/>
    <w:next w:val="Normal"/>
    <w:uiPriority w:val="39"/>
    <w:semiHidden/>
    <w:unhideWhenUsed/>
    <w:qFormat/>
    <w:rsid w:val="004B437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8759">
      <w:bodyDiv w:val="1"/>
      <w:marLeft w:val="0"/>
      <w:marRight w:val="0"/>
      <w:marTop w:val="0"/>
      <w:marBottom w:val="0"/>
      <w:divBdr>
        <w:top w:val="none" w:sz="0" w:space="0" w:color="auto"/>
        <w:left w:val="none" w:sz="0" w:space="0" w:color="auto"/>
        <w:bottom w:val="none" w:sz="0" w:space="0" w:color="auto"/>
        <w:right w:val="none" w:sz="0" w:space="0" w:color="auto"/>
      </w:divBdr>
      <w:divsChild>
        <w:div w:id="1282112481">
          <w:marLeft w:val="0"/>
          <w:marRight w:val="0"/>
          <w:marTop w:val="0"/>
          <w:marBottom w:val="0"/>
          <w:divBdr>
            <w:top w:val="none" w:sz="0" w:space="0" w:color="auto"/>
            <w:left w:val="none" w:sz="0" w:space="0" w:color="auto"/>
            <w:bottom w:val="none" w:sz="0" w:space="0" w:color="auto"/>
            <w:right w:val="none" w:sz="0" w:space="0" w:color="auto"/>
          </w:divBdr>
          <w:divsChild>
            <w:div w:id="14975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575">
      <w:bodyDiv w:val="1"/>
      <w:marLeft w:val="0"/>
      <w:marRight w:val="0"/>
      <w:marTop w:val="0"/>
      <w:marBottom w:val="0"/>
      <w:divBdr>
        <w:top w:val="none" w:sz="0" w:space="0" w:color="auto"/>
        <w:left w:val="none" w:sz="0" w:space="0" w:color="auto"/>
        <w:bottom w:val="none" w:sz="0" w:space="0" w:color="auto"/>
        <w:right w:val="none" w:sz="0" w:space="0" w:color="auto"/>
      </w:divBdr>
      <w:divsChild>
        <w:div w:id="1098789745">
          <w:marLeft w:val="0"/>
          <w:marRight w:val="0"/>
          <w:marTop w:val="0"/>
          <w:marBottom w:val="0"/>
          <w:divBdr>
            <w:top w:val="none" w:sz="0" w:space="0" w:color="auto"/>
            <w:left w:val="none" w:sz="0" w:space="0" w:color="auto"/>
            <w:bottom w:val="none" w:sz="0" w:space="0" w:color="auto"/>
            <w:right w:val="none" w:sz="0" w:space="0" w:color="auto"/>
          </w:divBdr>
          <w:divsChild>
            <w:div w:id="11634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8732">
      <w:bodyDiv w:val="1"/>
      <w:marLeft w:val="0"/>
      <w:marRight w:val="0"/>
      <w:marTop w:val="0"/>
      <w:marBottom w:val="0"/>
      <w:divBdr>
        <w:top w:val="none" w:sz="0" w:space="0" w:color="auto"/>
        <w:left w:val="none" w:sz="0" w:space="0" w:color="auto"/>
        <w:bottom w:val="none" w:sz="0" w:space="0" w:color="auto"/>
        <w:right w:val="none" w:sz="0" w:space="0" w:color="auto"/>
      </w:divBdr>
    </w:div>
    <w:div w:id="311183326">
      <w:bodyDiv w:val="1"/>
      <w:marLeft w:val="0"/>
      <w:marRight w:val="0"/>
      <w:marTop w:val="0"/>
      <w:marBottom w:val="0"/>
      <w:divBdr>
        <w:top w:val="none" w:sz="0" w:space="0" w:color="auto"/>
        <w:left w:val="none" w:sz="0" w:space="0" w:color="auto"/>
        <w:bottom w:val="none" w:sz="0" w:space="0" w:color="auto"/>
        <w:right w:val="none" w:sz="0" w:space="0" w:color="auto"/>
      </w:divBdr>
      <w:divsChild>
        <w:div w:id="121190461">
          <w:marLeft w:val="0"/>
          <w:marRight w:val="0"/>
          <w:marTop w:val="0"/>
          <w:marBottom w:val="0"/>
          <w:divBdr>
            <w:top w:val="none" w:sz="0" w:space="0" w:color="auto"/>
            <w:left w:val="none" w:sz="0" w:space="0" w:color="auto"/>
            <w:bottom w:val="none" w:sz="0" w:space="0" w:color="auto"/>
            <w:right w:val="none" w:sz="0" w:space="0" w:color="auto"/>
          </w:divBdr>
          <w:divsChild>
            <w:div w:id="1799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9023">
      <w:bodyDiv w:val="1"/>
      <w:marLeft w:val="0"/>
      <w:marRight w:val="0"/>
      <w:marTop w:val="0"/>
      <w:marBottom w:val="0"/>
      <w:divBdr>
        <w:top w:val="none" w:sz="0" w:space="0" w:color="auto"/>
        <w:left w:val="none" w:sz="0" w:space="0" w:color="auto"/>
        <w:bottom w:val="none" w:sz="0" w:space="0" w:color="auto"/>
        <w:right w:val="none" w:sz="0" w:space="0" w:color="auto"/>
      </w:divBdr>
    </w:div>
    <w:div w:id="473765646">
      <w:bodyDiv w:val="1"/>
      <w:marLeft w:val="0"/>
      <w:marRight w:val="0"/>
      <w:marTop w:val="0"/>
      <w:marBottom w:val="0"/>
      <w:divBdr>
        <w:top w:val="none" w:sz="0" w:space="0" w:color="auto"/>
        <w:left w:val="none" w:sz="0" w:space="0" w:color="auto"/>
        <w:bottom w:val="none" w:sz="0" w:space="0" w:color="auto"/>
        <w:right w:val="none" w:sz="0" w:space="0" w:color="auto"/>
      </w:divBdr>
      <w:divsChild>
        <w:div w:id="41074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768308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619516">
      <w:bodyDiv w:val="1"/>
      <w:marLeft w:val="0"/>
      <w:marRight w:val="0"/>
      <w:marTop w:val="0"/>
      <w:marBottom w:val="0"/>
      <w:divBdr>
        <w:top w:val="none" w:sz="0" w:space="0" w:color="auto"/>
        <w:left w:val="none" w:sz="0" w:space="0" w:color="auto"/>
        <w:bottom w:val="none" w:sz="0" w:space="0" w:color="auto"/>
        <w:right w:val="none" w:sz="0" w:space="0" w:color="auto"/>
      </w:divBdr>
      <w:divsChild>
        <w:div w:id="2054187056">
          <w:marLeft w:val="0"/>
          <w:marRight w:val="0"/>
          <w:marTop w:val="0"/>
          <w:marBottom w:val="0"/>
          <w:divBdr>
            <w:top w:val="none" w:sz="0" w:space="0" w:color="auto"/>
            <w:left w:val="none" w:sz="0" w:space="0" w:color="auto"/>
            <w:bottom w:val="none" w:sz="0" w:space="0" w:color="auto"/>
            <w:right w:val="none" w:sz="0" w:space="0" w:color="auto"/>
          </w:divBdr>
          <w:divsChild>
            <w:div w:id="17875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4268">
      <w:bodyDiv w:val="1"/>
      <w:marLeft w:val="0"/>
      <w:marRight w:val="0"/>
      <w:marTop w:val="0"/>
      <w:marBottom w:val="0"/>
      <w:divBdr>
        <w:top w:val="none" w:sz="0" w:space="0" w:color="auto"/>
        <w:left w:val="none" w:sz="0" w:space="0" w:color="auto"/>
        <w:bottom w:val="none" w:sz="0" w:space="0" w:color="auto"/>
        <w:right w:val="none" w:sz="0" w:space="0" w:color="auto"/>
      </w:divBdr>
      <w:divsChild>
        <w:div w:id="1169905944">
          <w:marLeft w:val="0"/>
          <w:marRight w:val="0"/>
          <w:marTop w:val="0"/>
          <w:marBottom w:val="0"/>
          <w:divBdr>
            <w:top w:val="none" w:sz="0" w:space="0" w:color="auto"/>
            <w:left w:val="none" w:sz="0" w:space="0" w:color="auto"/>
            <w:bottom w:val="none" w:sz="0" w:space="0" w:color="auto"/>
            <w:right w:val="none" w:sz="0" w:space="0" w:color="auto"/>
          </w:divBdr>
          <w:divsChild>
            <w:div w:id="17141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46753">
      <w:bodyDiv w:val="1"/>
      <w:marLeft w:val="0"/>
      <w:marRight w:val="0"/>
      <w:marTop w:val="0"/>
      <w:marBottom w:val="0"/>
      <w:divBdr>
        <w:top w:val="none" w:sz="0" w:space="0" w:color="auto"/>
        <w:left w:val="none" w:sz="0" w:space="0" w:color="auto"/>
        <w:bottom w:val="none" w:sz="0" w:space="0" w:color="auto"/>
        <w:right w:val="none" w:sz="0" w:space="0" w:color="auto"/>
      </w:divBdr>
      <w:divsChild>
        <w:div w:id="530991857">
          <w:marLeft w:val="0"/>
          <w:marRight w:val="0"/>
          <w:marTop w:val="0"/>
          <w:marBottom w:val="0"/>
          <w:divBdr>
            <w:top w:val="none" w:sz="0" w:space="0" w:color="auto"/>
            <w:left w:val="none" w:sz="0" w:space="0" w:color="auto"/>
            <w:bottom w:val="none" w:sz="0" w:space="0" w:color="auto"/>
            <w:right w:val="none" w:sz="0" w:space="0" w:color="auto"/>
          </w:divBdr>
          <w:divsChild>
            <w:div w:id="8252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83118">
      <w:bodyDiv w:val="1"/>
      <w:marLeft w:val="0"/>
      <w:marRight w:val="0"/>
      <w:marTop w:val="0"/>
      <w:marBottom w:val="0"/>
      <w:divBdr>
        <w:top w:val="none" w:sz="0" w:space="0" w:color="auto"/>
        <w:left w:val="none" w:sz="0" w:space="0" w:color="auto"/>
        <w:bottom w:val="none" w:sz="0" w:space="0" w:color="auto"/>
        <w:right w:val="none" w:sz="0" w:space="0" w:color="auto"/>
      </w:divBdr>
      <w:divsChild>
        <w:div w:id="1971393638">
          <w:marLeft w:val="0"/>
          <w:marRight w:val="0"/>
          <w:marTop w:val="0"/>
          <w:marBottom w:val="0"/>
          <w:divBdr>
            <w:top w:val="none" w:sz="0" w:space="0" w:color="auto"/>
            <w:left w:val="none" w:sz="0" w:space="0" w:color="auto"/>
            <w:bottom w:val="none" w:sz="0" w:space="0" w:color="auto"/>
            <w:right w:val="none" w:sz="0" w:space="0" w:color="auto"/>
          </w:divBdr>
          <w:divsChild>
            <w:div w:id="1408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8863">
      <w:bodyDiv w:val="1"/>
      <w:marLeft w:val="0"/>
      <w:marRight w:val="0"/>
      <w:marTop w:val="0"/>
      <w:marBottom w:val="0"/>
      <w:divBdr>
        <w:top w:val="none" w:sz="0" w:space="0" w:color="auto"/>
        <w:left w:val="none" w:sz="0" w:space="0" w:color="auto"/>
        <w:bottom w:val="none" w:sz="0" w:space="0" w:color="auto"/>
        <w:right w:val="none" w:sz="0" w:space="0" w:color="auto"/>
      </w:divBdr>
      <w:divsChild>
        <w:div w:id="328871960">
          <w:marLeft w:val="0"/>
          <w:marRight w:val="0"/>
          <w:marTop w:val="0"/>
          <w:marBottom w:val="0"/>
          <w:divBdr>
            <w:top w:val="none" w:sz="0" w:space="0" w:color="auto"/>
            <w:left w:val="none" w:sz="0" w:space="0" w:color="auto"/>
            <w:bottom w:val="none" w:sz="0" w:space="0" w:color="auto"/>
            <w:right w:val="none" w:sz="0" w:space="0" w:color="auto"/>
          </w:divBdr>
          <w:divsChild>
            <w:div w:id="5883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9385">
      <w:bodyDiv w:val="1"/>
      <w:marLeft w:val="0"/>
      <w:marRight w:val="0"/>
      <w:marTop w:val="0"/>
      <w:marBottom w:val="0"/>
      <w:divBdr>
        <w:top w:val="none" w:sz="0" w:space="0" w:color="auto"/>
        <w:left w:val="none" w:sz="0" w:space="0" w:color="auto"/>
        <w:bottom w:val="none" w:sz="0" w:space="0" w:color="auto"/>
        <w:right w:val="none" w:sz="0" w:space="0" w:color="auto"/>
      </w:divBdr>
      <w:divsChild>
        <w:div w:id="202251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817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816080">
      <w:bodyDiv w:val="1"/>
      <w:marLeft w:val="0"/>
      <w:marRight w:val="0"/>
      <w:marTop w:val="0"/>
      <w:marBottom w:val="0"/>
      <w:divBdr>
        <w:top w:val="none" w:sz="0" w:space="0" w:color="auto"/>
        <w:left w:val="none" w:sz="0" w:space="0" w:color="auto"/>
        <w:bottom w:val="none" w:sz="0" w:space="0" w:color="auto"/>
        <w:right w:val="none" w:sz="0" w:space="0" w:color="auto"/>
      </w:divBdr>
      <w:divsChild>
        <w:div w:id="1856386533">
          <w:marLeft w:val="0"/>
          <w:marRight w:val="0"/>
          <w:marTop w:val="0"/>
          <w:marBottom w:val="0"/>
          <w:divBdr>
            <w:top w:val="none" w:sz="0" w:space="0" w:color="auto"/>
            <w:left w:val="none" w:sz="0" w:space="0" w:color="auto"/>
            <w:bottom w:val="none" w:sz="0" w:space="0" w:color="auto"/>
            <w:right w:val="none" w:sz="0" w:space="0" w:color="auto"/>
          </w:divBdr>
          <w:divsChild>
            <w:div w:id="13233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5953">
      <w:bodyDiv w:val="1"/>
      <w:marLeft w:val="0"/>
      <w:marRight w:val="0"/>
      <w:marTop w:val="0"/>
      <w:marBottom w:val="0"/>
      <w:divBdr>
        <w:top w:val="none" w:sz="0" w:space="0" w:color="auto"/>
        <w:left w:val="none" w:sz="0" w:space="0" w:color="auto"/>
        <w:bottom w:val="none" w:sz="0" w:space="0" w:color="auto"/>
        <w:right w:val="none" w:sz="0" w:space="0" w:color="auto"/>
      </w:divBdr>
    </w:div>
    <w:div w:id="1139419630">
      <w:bodyDiv w:val="1"/>
      <w:marLeft w:val="0"/>
      <w:marRight w:val="0"/>
      <w:marTop w:val="0"/>
      <w:marBottom w:val="0"/>
      <w:divBdr>
        <w:top w:val="none" w:sz="0" w:space="0" w:color="auto"/>
        <w:left w:val="none" w:sz="0" w:space="0" w:color="auto"/>
        <w:bottom w:val="none" w:sz="0" w:space="0" w:color="auto"/>
        <w:right w:val="none" w:sz="0" w:space="0" w:color="auto"/>
      </w:divBdr>
      <w:divsChild>
        <w:div w:id="618267246">
          <w:marLeft w:val="0"/>
          <w:marRight w:val="0"/>
          <w:marTop w:val="0"/>
          <w:marBottom w:val="0"/>
          <w:divBdr>
            <w:top w:val="none" w:sz="0" w:space="0" w:color="auto"/>
            <w:left w:val="none" w:sz="0" w:space="0" w:color="auto"/>
            <w:bottom w:val="none" w:sz="0" w:space="0" w:color="auto"/>
            <w:right w:val="none" w:sz="0" w:space="0" w:color="auto"/>
          </w:divBdr>
          <w:divsChild>
            <w:div w:id="14048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1846">
      <w:bodyDiv w:val="1"/>
      <w:marLeft w:val="0"/>
      <w:marRight w:val="0"/>
      <w:marTop w:val="0"/>
      <w:marBottom w:val="0"/>
      <w:divBdr>
        <w:top w:val="none" w:sz="0" w:space="0" w:color="auto"/>
        <w:left w:val="none" w:sz="0" w:space="0" w:color="auto"/>
        <w:bottom w:val="none" w:sz="0" w:space="0" w:color="auto"/>
        <w:right w:val="none" w:sz="0" w:space="0" w:color="auto"/>
      </w:divBdr>
      <w:divsChild>
        <w:div w:id="1318343881">
          <w:marLeft w:val="0"/>
          <w:marRight w:val="0"/>
          <w:marTop w:val="0"/>
          <w:marBottom w:val="0"/>
          <w:divBdr>
            <w:top w:val="none" w:sz="0" w:space="0" w:color="auto"/>
            <w:left w:val="none" w:sz="0" w:space="0" w:color="auto"/>
            <w:bottom w:val="none" w:sz="0" w:space="0" w:color="auto"/>
            <w:right w:val="none" w:sz="0" w:space="0" w:color="auto"/>
          </w:divBdr>
          <w:divsChild>
            <w:div w:id="13479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2395">
      <w:bodyDiv w:val="1"/>
      <w:marLeft w:val="0"/>
      <w:marRight w:val="0"/>
      <w:marTop w:val="0"/>
      <w:marBottom w:val="0"/>
      <w:divBdr>
        <w:top w:val="none" w:sz="0" w:space="0" w:color="auto"/>
        <w:left w:val="none" w:sz="0" w:space="0" w:color="auto"/>
        <w:bottom w:val="none" w:sz="0" w:space="0" w:color="auto"/>
        <w:right w:val="none" w:sz="0" w:space="0" w:color="auto"/>
      </w:divBdr>
      <w:divsChild>
        <w:div w:id="518933421">
          <w:marLeft w:val="0"/>
          <w:marRight w:val="0"/>
          <w:marTop w:val="0"/>
          <w:marBottom w:val="0"/>
          <w:divBdr>
            <w:top w:val="none" w:sz="0" w:space="0" w:color="auto"/>
            <w:left w:val="none" w:sz="0" w:space="0" w:color="auto"/>
            <w:bottom w:val="none" w:sz="0" w:space="0" w:color="auto"/>
            <w:right w:val="none" w:sz="0" w:space="0" w:color="auto"/>
          </w:divBdr>
          <w:divsChild>
            <w:div w:id="19330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71946">
      <w:bodyDiv w:val="1"/>
      <w:marLeft w:val="0"/>
      <w:marRight w:val="0"/>
      <w:marTop w:val="0"/>
      <w:marBottom w:val="0"/>
      <w:divBdr>
        <w:top w:val="none" w:sz="0" w:space="0" w:color="auto"/>
        <w:left w:val="none" w:sz="0" w:space="0" w:color="auto"/>
        <w:bottom w:val="none" w:sz="0" w:space="0" w:color="auto"/>
        <w:right w:val="none" w:sz="0" w:space="0" w:color="auto"/>
      </w:divBdr>
      <w:divsChild>
        <w:div w:id="2134865714">
          <w:marLeft w:val="0"/>
          <w:marRight w:val="0"/>
          <w:marTop w:val="0"/>
          <w:marBottom w:val="0"/>
          <w:divBdr>
            <w:top w:val="none" w:sz="0" w:space="0" w:color="auto"/>
            <w:left w:val="none" w:sz="0" w:space="0" w:color="auto"/>
            <w:bottom w:val="none" w:sz="0" w:space="0" w:color="auto"/>
            <w:right w:val="none" w:sz="0" w:space="0" w:color="auto"/>
          </w:divBdr>
          <w:divsChild>
            <w:div w:id="18077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7814">
      <w:bodyDiv w:val="1"/>
      <w:marLeft w:val="0"/>
      <w:marRight w:val="0"/>
      <w:marTop w:val="0"/>
      <w:marBottom w:val="0"/>
      <w:divBdr>
        <w:top w:val="none" w:sz="0" w:space="0" w:color="auto"/>
        <w:left w:val="none" w:sz="0" w:space="0" w:color="auto"/>
        <w:bottom w:val="none" w:sz="0" w:space="0" w:color="auto"/>
        <w:right w:val="none" w:sz="0" w:space="0" w:color="auto"/>
      </w:divBdr>
      <w:divsChild>
        <w:div w:id="1576284653">
          <w:marLeft w:val="0"/>
          <w:marRight w:val="0"/>
          <w:marTop w:val="0"/>
          <w:marBottom w:val="0"/>
          <w:divBdr>
            <w:top w:val="none" w:sz="0" w:space="0" w:color="auto"/>
            <w:left w:val="none" w:sz="0" w:space="0" w:color="auto"/>
            <w:bottom w:val="none" w:sz="0" w:space="0" w:color="auto"/>
            <w:right w:val="none" w:sz="0" w:space="0" w:color="auto"/>
          </w:divBdr>
          <w:divsChild>
            <w:div w:id="1612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5362">
      <w:bodyDiv w:val="1"/>
      <w:marLeft w:val="0"/>
      <w:marRight w:val="0"/>
      <w:marTop w:val="0"/>
      <w:marBottom w:val="0"/>
      <w:divBdr>
        <w:top w:val="none" w:sz="0" w:space="0" w:color="auto"/>
        <w:left w:val="none" w:sz="0" w:space="0" w:color="auto"/>
        <w:bottom w:val="none" w:sz="0" w:space="0" w:color="auto"/>
        <w:right w:val="none" w:sz="0" w:space="0" w:color="auto"/>
      </w:divBdr>
      <w:divsChild>
        <w:div w:id="1954557024">
          <w:marLeft w:val="0"/>
          <w:marRight w:val="0"/>
          <w:marTop w:val="0"/>
          <w:marBottom w:val="0"/>
          <w:divBdr>
            <w:top w:val="none" w:sz="0" w:space="0" w:color="auto"/>
            <w:left w:val="none" w:sz="0" w:space="0" w:color="auto"/>
            <w:bottom w:val="none" w:sz="0" w:space="0" w:color="auto"/>
            <w:right w:val="none" w:sz="0" w:space="0" w:color="auto"/>
          </w:divBdr>
          <w:divsChild>
            <w:div w:id="7501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40683">
      <w:bodyDiv w:val="1"/>
      <w:marLeft w:val="0"/>
      <w:marRight w:val="0"/>
      <w:marTop w:val="0"/>
      <w:marBottom w:val="0"/>
      <w:divBdr>
        <w:top w:val="none" w:sz="0" w:space="0" w:color="auto"/>
        <w:left w:val="none" w:sz="0" w:space="0" w:color="auto"/>
        <w:bottom w:val="none" w:sz="0" w:space="0" w:color="auto"/>
        <w:right w:val="none" w:sz="0" w:space="0" w:color="auto"/>
      </w:divBdr>
      <w:divsChild>
        <w:div w:id="423184859">
          <w:marLeft w:val="0"/>
          <w:marRight w:val="0"/>
          <w:marTop w:val="0"/>
          <w:marBottom w:val="0"/>
          <w:divBdr>
            <w:top w:val="none" w:sz="0" w:space="0" w:color="auto"/>
            <w:left w:val="none" w:sz="0" w:space="0" w:color="auto"/>
            <w:bottom w:val="none" w:sz="0" w:space="0" w:color="auto"/>
            <w:right w:val="none" w:sz="0" w:space="0" w:color="auto"/>
          </w:divBdr>
          <w:divsChild>
            <w:div w:id="7217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10</cp:revision>
  <dcterms:created xsi:type="dcterms:W3CDTF">2025-07-15T13:57:00Z</dcterms:created>
  <dcterms:modified xsi:type="dcterms:W3CDTF">2025-10-16T13:06:00Z</dcterms:modified>
</cp:coreProperties>
</file>