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bg" descr="" title="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bidi/>
        <w:spacing w:after="2600" w:before="200"/>
        <w:jc w:val="start"/>
      </w:pPr>
      <w:r>
        <w:drawing>
          <wp:inline distT="0" distB="0" distL="0" distR="0">
            <wp:extent cx="2857500" cy="1015506"/>
            <wp:effectExtent t="0" r="0" b="0" l="0"/>
            <wp:docPr id="1" name="logo" descr="Green Circle logo" title="Green Circl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015506"/>
                    </a:xfrm>
                    <a:prstGeom prst="rect">
                      <a:avLst/>
                    </a:prstGeom>
                  </pic:spPr>
                </pic:pic>
              </a:graphicData>
            </a:graphic>
          </wp:inline>
        </w:drawing>
      </w:r>
    </w:p>
    <w:p>
      <w:pPr>
        <w:bidi/>
        <w:spacing w:after="200" w:before="0" w:line="300"/>
        <w:jc w:val="start"/>
      </w:pPr>
      <w:r>
        <w:rPr>
          <w:rFonts w:ascii="Cairo" w:cs="Cairo" w:eastAsia="Cairo" w:hAnsi="Cairo"/>
          <w:b/>
          <w:bCs/>
          <w:color w:val="A6D04B"/>
          <w:sz w:val="22"/>
          <w:szCs w:val="22"/>
          <w:lang w:bidi="ar-SA"/>
        </w:rPr>
        <w:t xml:space="preserve">المقترح التدريبي التفصيلي</w:t>
      </w:r>
    </w:p>
    <w:p>
      <w:pPr>
        <w:bidi/>
        <w:spacing w:after="360" w:before="0" w:line="780" w:lineRule="atLeast"/>
        <w:jc w:val="start"/>
      </w:pPr>
      <w:r>
        <w:rPr>
          <w:rFonts w:ascii="Cairo" w:cs="Cairo" w:eastAsia="Cairo" w:hAnsi="Cairo"/>
          <w:b/>
          <w:bCs/>
          <w:color w:val="FFFFFF"/>
          <w:sz w:val="50"/>
          <w:szCs w:val="50"/>
          <w:lang w:bidi="ar-SA"/>
        </w:rPr>
        <w:t xml:space="preserve">صناعة المحتوى والتسويق الرقمي والأتمتة والعمل الحر بالذكاء الاصطناعي</w:t>
      </w:r>
    </w:p>
    <w:p>
      <w:pPr>
        <w:bidi/>
        <w:spacing w:after="1600" w:before="0" w:line="300"/>
        <w:jc w:val="start"/>
      </w:pPr>
      <w:r>
        <w:rPr>
          <w:rFonts w:ascii="IBM Plex Sans Arabic" w:cs="IBM Plex Sans Arabic" w:eastAsia="IBM Plex Sans Arabic" w:hAnsi="IBM Plex Sans Arabic"/>
          <w:color w:val="D6D8D4"/>
          <w:sz w:val="26"/>
          <w:szCs w:val="26"/>
          <w:lang w:bidi="ar-SA"/>
        </w:rPr>
        <w:t xml:space="preserve">برنامج عملي مدته 96 ساعة لاستخدام أدوات الذكاء الاصطناعي في إنتاج عمل حقيقي</w:t>
      </w:r>
    </w:p>
    <w:tbl>
      <w:tblPr>
        <w:bidiVisual/>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200"/>
        <w:gridCol w:w="7438"/>
      </w:tblGrid>
      <w:tr>
        <w:tc>
          <w:tcPr>
            <w:tcW w:type="dxa" w:w="2200"/>
            <w:tcMar>
              <w:top w:type="dxa" w:w="50"/>
              <w:left w:type="dxa" w:w="110"/>
              <w:bottom w:type="dxa" w:w="50"/>
              <w:right w:type="dxa" w:w="110"/>
            </w:tcMar>
            <w:vAlign w:val="center"/>
          </w:tcPr>
          <w:p>
            <w:pPr>
              <w:bidi/>
              <w:spacing w:after="0" w:before="0" w:line="264"/>
              <w:jc w:val="start"/>
            </w:pPr>
            <w:r>
              <w:rPr>
                <w:rFonts w:ascii="IBM Plex Sans Arabic" w:cs="IBM Plex Sans Arabic" w:eastAsia="IBM Plex Sans Arabic" w:hAnsi="IBM Plex Sans Arabic"/>
                <w:b/>
                <w:bCs/>
                <w:color w:val="A6D04B"/>
                <w:sz w:val="19"/>
                <w:szCs w:val="19"/>
                <w:lang w:bidi="ar-SA"/>
              </w:rPr>
              <w:t xml:space="preserve">الوثيقة</w:t>
            </w:r>
          </w:p>
        </w:tc>
        <w:tc>
          <w:tcPr>
            <w:tcW w:type="dxa" w:w="7438"/>
            <w:tcMar>
              <w:top w:type="dxa" w:w="50"/>
              <w:left w:type="dxa" w:w="110"/>
              <w:bottom w:type="dxa" w:w="50"/>
              <w:right w:type="dxa" w:w="110"/>
            </w:tcMar>
            <w:vAlign w:val="center"/>
          </w:tcPr>
          <w:p>
            <w:pPr>
              <w:bidi/>
              <w:spacing w:after="0" w:before="0" w:line="264"/>
              <w:jc w:val="start"/>
            </w:pPr>
            <w:r>
              <w:rPr>
                <w:rFonts w:ascii="IBM Plex Sans Arabic" w:cs="IBM Plex Sans Arabic" w:eastAsia="IBM Plex Sans Arabic" w:hAnsi="IBM Plex Sans Arabic"/>
                <w:color w:val="FFFFFF"/>
                <w:sz w:val="19"/>
                <w:szCs w:val="19"/>
                <w:lang w:bidi="ar-SA"/>
              </w:rPr>
              <w:t xml:space="preserve">المقترح التدريبي التفصيلي: الوحدات والجلسات والأدوات والمشاريع</w:t>
            </w:r>
          </w:p>
        </w:tc>
      </w:tr>
      <w:tr>
        <w:tc>
          <w:tcPr>
            <w:tcW w:type="dxa" w:w="2200"/>
            <w:tcMar>
              <w:top w:type="dxa" w:w="50"/>
              <w:left w:type="dxa" w:w="110"/>
              <w:bottom w:type="dxa" w:w="50"/>
              <w:right w:type="dxa" w:w="110"/>
            </w:tcMar>
            <w:vAlign w:val="center"/>
          </w:tcPr>
          <w:p>
            <w:pPr>
              <w:bidi/>
              <w:spacing w:after="0" w:before="0" w:line="264"/>
              <w:jc w:val="start"/>
            </w:pPr>
            <w:r>
              <w:rPr>
                <w:rFonts w:ascii="IBM Plex Sans Arabic" w:cs="IBM Plex Sans Arabic" w:eastAsia="IBM Plex Sans Arabic" w:hAnsi="IBM Plex Sans Arabic"/>
                <w:b/>
                <w:bCs/>
                <w:color w:val="A6D04B"/>
                <w:sz w:val="19"/>
                <w:szCs w:val="19"/>
                <w:lang w:bidi="ar-SA"/>
              </w:rPr>
              <w:t xml:space="preserve">إعداد</w:t>
            </w:r>
          </w:p>
        </w:tc>
        <w:tc>
          <w:tcPr>
            <w:tcW w:type="dxa" w:w="7438"/>
            <w:tcMar>
              <w:top w:type="dxa" w:w="50"/>
              <w:left w:type="dxa" w:w="110"/>
              <w:bottom w:type="dxa" w:w="50"/>
              <w:right w:type="dxa" w:w="110"/>
            </w:tcMar>
            <w:vAlign w:val="center"/>
          </w:tcPr>
          <w:p>
            <w:pPr>
              <w:bidi/>
              <w:spacing w:after="0" w:before="0" w:line="264"/>
              <w:jc w:val="start"/>
            </w:pPr>
            <w:r>
              <w:rPr>
                <w:rFonts w:ascii="IBM Plex Sans Arabic" w:cs="IBM Plex Sans Arabic" w:eastAsia="IBM Plex Sans Arabic" w:hAnsi="IBM Plex Sans Arabic"/>
                <w:color w:val="FFFFFF"/>
                <w:sz w:val="19"/>
                <w:szCs w:val="19"/>
                <w:lang w:bidi="ar-SA"/>
              </w:rPr>
              <w:t xml:space="preserve">Green Circle</w:t>
            </w:r>
          </w:p>
        </w:tc>
      </w:tr>
      <w:tr>
        <w:tc>
          <w:tcPr>
            <w:tcW w:type="dxa" w:w="2200"/>
            <w:tcMar>
              <w:top w:type="dxa" w:w="50"/>
              <w:left w:type="dxa" w:w="110"/>
              <w:bottom w:type="dxa" w:w="50"/>
              <w:right w:type="dxa" w:w="110"/>
            </w:tcMar>
            <w:vAlign w:val="center"/>
          </w:tcPr>
          <w:p>
            <w:pPr>
              <w:bidi/>
              <w:spacing w:after="0" w:before="0" w:line="264"/>
              <w:jc w:val="start"/>
            </w:pPr>
            <w:r>
              <w:rPr>
                <w:rFonts w:ascii="IBM Plex Sans Arabic" w:cs="IBM Plex Sans Arabic" w:eastAsia="IBM Plex Sans Arabic" w:hAnsi="IBM Plex Sans Arabic"/>
                <w:b/>
                <w:bCs/>
                <w:color w:val="A6D04B"/>
                <w:sz w:val="19"/>
                <w:szCs w:val="19"/>
                <w:lang w:bidi="ar-SA"/>
              </w:rPr>
              <w:t xml:space="preserve">الإصدار</w:t>
            </w:r>
          </w:p>
        </w:tc>
        <w:tc>
          <w:tcPr>
            <w:tcW w:type="dxa" w:w="7438"/>
            <w:tcMar>
              <w:top w:type="dxa" w:w="50"/>
              <w:left w:type="dxa" w:w="110"/>
              <w:bottom w:type="dxa" w:w="50"/>
              <w:right w:type="dxa" w:w="110"/>
            </w:tcMar>
            <w:vAlign w:val="center"/>
          </w:tcPr>
          <w:p>
            <w:pPr>
              <w:bidi/>
              <w:spacing w:after="0" w:before="0" w:line="264"/>
              <w:jc w:val="start"/>
            </w:pPr>
            <w:r>
              <w:rPr>
                <w:rFonts w:ascii="IBM Plex Sans Arabic" w:cs="IBM Plex Sans Arabic" w:eastAsia="IBM Plex Sans Arabic" w:hAnsi="IBM Plex Sans Arabic"/>
                <w:color w:val="FFFFFF"/>
                <w:sz w:val="19"/>
                <w:szCs w:val="19"/>
                <w:lang w:bidi="ar-SA"/>
              </w:rPr>
              <w:t xml:space="preserve">1.0 · تشرين الأول (أكتوبر) 2026</w:t>
            </w:r>
          </w:p>
        </w:tc>
      </w:tr>
    </w:tbl>
    <w:p>
      <w:pPr>
        <w:sectPr>
          <w:pgSz w:w="11906" w:h="16838" w:orient="portrait"/>
          <w:pgMar w:top="1134" w:right="1134" w:bottom="1134" w:left="1134" w:header="708" w:footer="708" w:gutter="0"/>
          <w:pgNumType/>
          <w:docGrid w:linePitch="360"/>
        </w:sectPr>
      </w:pPr>
    </w:p>
    <w:p>
      <w:pPr>
        <w:bidi/>
        <w:spacing w:after="240" w:before="320" w:line="300"/>
        <w:jc w:val="start"/>
      </w:pPr>
      <w:r>
        <w:rPr>
          <w:rFonts w:ascii="Cairo" w:cs="Cairo" w:eastAsia="Cairo" w:hAnsi="Cairo"/>
          <w:b/>
          <w:bCs/>
          <w:color w:val="1A1A1A"/>
          <w:sz w:val="34"/>
          <w:szCs w:val="34"/>
          <w:lang w:bidi="ar-SA"/>
        </w:rPr>
        <w:t xml:space="preserve">المحتويات</w:t>
      </w:r>
    </w:p>
    <w:p>
      <w:pPr>
        <w:tabs>
          <w:tab w:val="right" w:pos="9638" w:leader="dot"/>
        </w:tabs>
        <w:bidi/>
        <w:spacing w:after="50" w:line="276"/>
        <w:jc w:val="start"/>
      </w:pPr>
      <w:hyperlink w:history="1" w:anchor="sec1">
        <w:r>
          <w:rPr>
            <w:rFonts w:ascii="IBM Plex Sans Arabic" w:cs="IBM Plex Sans Arabic" w:eastAsia="IBM Plex Sans Arabic" w:hAnsi="IBM Plex Sans Arabic"/>
            <w:b/>
            <w:bCs/>
            <w:color w:val="4DB449"/>
            <w:sz w:val="21"/>
            <w:szCs w:val="21"/>
            <w:lang w:bidi="ar-SA"/>
          </w:rPr>
          <w:t xml:space="preserve">1.  </w:t>
        </w:r>
        <w:r>
          <w:rPr>
            <w:rFonts w:ascii="IBM Plex Sans Arabic" w:cs="IBM Plex Sans Arabic" w:eastAsia="IBM Plex Sans Arabic" w:hAnsi="IBM Plex Sans Arabic"/>
            <w:color w:val="1A1A1A"/>
            <w:sz w:val="21"/>
            <w:szCs w:val="21"/>
            <w:lang w:bidi="ar-SA"/>
          </w:rPr>
          <w:t xml:space="preserve">الملخص التنفيذي</w:t>
        </w:r>
      </w:hyperlink>
      <w:r>
        <w:rPr>
          <w:rFonts w:ascii="IBM Plex Sans Arabic" w:cs="IBM Plex Sans Arabic" w:eastAsia="IBM Plex Sans Arabic" w:hAnsi="IBM Plex Sans Arabic"/>
          <w:color w:val="1A1A1A"/>
          <w:sz w:val="21"/>
          <w:szCs w:val="21"/>
          <w:lang w:bidi="ar-SA"/>
        </w:rPr>
        <w:t xml:space="preserve">	</w:t>
      </w:r>
      <w:r>
        <w:fldChar w:fldCharType="begin" w:dirty="true"/>
        <w:instrText xml:space="preserve">PAGEREF sec1</w:instrText>
        <w:fldChar w:fldCharType="end"/>
      </w:r>
    </w:p>
    <w:p>
      <w:pPr>
        <w:tabs>
          <w:tab w:val="right" w:pos="9638" w:leader="dot"/>
        </w:tabs>
        <w:bidi/>
        <w:spacing w:after="50" w:line="276"/>
        <w:jc w:val="start"/>
      </w:pPr>
      <w:hyperlink w:history="1" w:anchor="sec2">
        <w:r>
          <w:rPr>
            <w:rFonts w:ascii="IBM Plex Sans Arabic" w:cs="IBM Plex Sans Arabic" w:eastAsia="IBM Plex Sans Arabic" w:hAnsi="IBM Plex Sans Arabic"/>
            <w:b/>
            <w:bCs/>
            <w:color w:val="4DB449"/>
            <w:sz w:val="21"/>
            <w:szCs w:val="21"/>
            <w:lang w:bidi="ar-SA"/>
          </w:rPr>
          <w:t xml:space="preserve">2.  </w:t>
        </w:r>
        <w:r>
          <w:rPr>
            <w:rFonts w:ascii="IBM Plex Sans Arabic" w:cs="IBM Plex Sans Arabic" w:eastAsia="IBM Plex Sans Arabic" w:hAnsi="IBM Plex Sans Arabic"/>
            <w:color w:val="1A1A1A"/>
            <w:sz w:val="21"/>
            <w:szCs w:val="21"/>
            <w:lang w:bidi="ar-SA"/>
          </w:rPr>
          <w:t xml:space="preserve">نظرة عامة على البرنامج</w:t>
        </w:r>
      </w:hyperlink>
      <w:r>
        <w:rPr>
          <w:rFonts w:ascii="IBM Plex Sans Arabic" w:cs="IBM Plex Sans Arabic" w:eastAsia="IBM Plex Sans Arabic" w:hAnsi="IBM Plex Sans Arabic"/>
          <w:color w:val="1A1A1A"/>
          <w:sz w:val="21"/>
          <w:szCs w:val="21"/>
          <w:lang w:bidi="ar-SA"/>
        </w:rPr>
        <w:t xml:space="preserve">	</w:t>
      </w:r>
      <w:r>
        <w:fldChar w:fldCharType="begin" w:dirty="true"/>
        <w:instrText xml:space="preserve">PAGEREF sec2</w:instrText>
        <w:fldChar w:fldCharType="end"/>
      </w:r>
    </w:p>
    <w:p>
      <w:pPr>
        <w:tabs>
          <w:tab w:val="right" w:pos="9638" w:leader="dot"/>
        </w:tabs>
        <w:bidi/>
        <w:spacing w:after="50" w:line="276"/>
        <w:jc w:val="start"/>
      </w:pPr>
      <w:hyperlink w:history="1" w:anchor="sec3">
        <w:r>
          <w:rPr>
            <w:rFonts w:ascii="IBM Plex Sans Arabic" w:cs="IBM Plex Sans Arabic" w:eastAsia="IBM Plex Sans Arabic" w:hAnsi="IBM Plex Sans Arabic"/>
            <w:b/>
            <w:bCs/>
            <w:color w:val="4DB449"/>
            <w:sz w:val="21"/>
            <w:szCs w:val="21"/>
            <w:lang w:bidi="ar-SA"/>
          </w:rPr>
          <w:t xml:space="preserve">3.  </w:t>
        </w:r>
        <w:r>
          <w:rPr>
            <w:rFonts w:ascii="IBM Plex Sans Arabic" w:cs="IBM Plex Sans Arabic" w:eastAsia="IBM Plex Sans Arabic" w:hAnsi="IBM Plex Sans Arabic"/>
            <w:color w:val="1A1A1A"/>
            <w:sz w:val="21"/>
            <w:szCs w:val="21"/>
            <w:lang w:bidi="ar-SA"/>
          </w:rPr>
          <w:t xml:space="preserve">أهداف البرنامج</w:t>
        </w:r>
      </w:hyperlink>
      <w:r>
        <w:rPr>
          <w:rFonts w:ascii="IBM Plex Sans Arabic" w:cs="IBM Plex Sans Arabic" w:eastAsia="IBM Plex Sans Arabic" w:hAnsi="IBM Plex Sans Arabic"/>
          <w:color w:val="1A1A1A"/>
          <w:sz w:val="21"/>
          <w:szCs w:val="21"/>
          <w:lang w:bidi="ar-SA"/>
        </w:rPr>
        <w:t xml:space="preserve">	</w:t>
      </w:r>
      <w:r>
        <w:fldChar w:fldCharType="begin" w:dirty="true"/>
        <w:instrText xml:space="preserve">PAGEREF sec3</w:instrText>
        <w:fldChar w:fldCharType="end"/>
      </w:r>
    </w:p>
    <w:p>
      <w:pPr>
        <w:tabs>
          <w:tab w:val="right" w:pos="9638" w:leader="dot"/>
        </w:tabs>
        <w:bidi/>
        <w:spacing w:after="50" w:line="276"/>
        <w:jc w:val="start"/>
      </w:pPr>
      <w:hyperlink w:history="1" w:anchor="sec4">
        <w:r>
          <w:rPr>
            <w:rFonts w:ascii="IBM Plex Sans Arabic" w:cs="IBM Plex Sans Arabic" w:eastAsia="IBM Plex Sans Arabic" w:hAnsi="IBM Plex Sans Arabic"/>
            <w:b/>
            <w:bCs/>
            <w:color w:val="4DB449"/>
            <w:sz w:val="21"/>
            <w:szCs w:val="21"/>
            <w:lang w:bidi="ar-SA"/>
          </w:rPr>
          <w:t xml:space="preserve">4.  </w:t>
        </w:r>
        <w:r>
          <w:rPr>
            <w:rFonts w:ascii="IBM Plex Sans Arabic" w:cs="IBM Plex Sans Arabic" w:eastAsia="IBM Plex Sans Arabic" w:hAnsi="IBM Plex Sans Arabic"/>
            <w:color w:val="1A1A1A"/>
            <w:sz w:val="21"/>
            <w:szCs w:val="21"/>
            <w:lang w:bidi="ar-SA"/>
          </w:rPr>
          <w:t xml:space="preserve">مخرجات التعلّم</w:t>
        </w:r>
      </w:hyperlink>
      <w:r>
        <w:rPr>
          <w:rFonts w:ascii="IBM Plex Sans Arabic" w:cs="IBM Plex Sans Arabic" w:eastAsia="IBM Plex Sans Arabic" w:hAnsi="IBM Plex Sans Arabic"/>
          <w:color w:val="1A1A1A"/>
          <w:sz w:val="21"/>
          <w:szCs w:val="21"/>
          <w:lang w:bidi="ar-SA"/>
        </w:rPr>
        <w:t xml:space="preserve">	</w:t>
      </w:r>
      <w:r>
        <w:fldChar w:fldCharType="begin" w:dirty="true"/>
        <w:instrText xml:space="preserve">PAGEREF sec4</w:instrText>
        <w:fldChar w:fldCharType="end"/>
      </w:r>
    </w:p>
    <w:p>
      <w:pPr>
        <w:tabs>
          <w:tab w:val="right" w:pos="9638" w:leader="dot"/>
        </w:tabs>
        <w:bidi/>
        <w:spacing w:after="50" w:line="276"/>
        <w:jc w:val="start"/>
      </w:pPr>
      <w:hyperlink w:history="1" w:anchor="sec5">
        <w:r>
          <w:rPr>
            <w:rFonts w:ascii="IBM Plex Sans Arabic" w:cs="IBM Plex Sans Arabic" w:eastAsia="IBM Plex Sans Arabic" w:hAnsi="IBM Plex Sans Arabic"/>
            <w:b/>
            <w:bCs/>
            <w:color w:val="4DB449"/>
            <w:sz w:val="21"/>
            <w:szCs w:val="21"/>
            <w:lang w:bidi="ar-SA"/>
          </w:rPr>
          <w:t xml:space="preserve">5.  </w:t>
        </w:r>
        <w:r>
          <w:rPr>
            <w:rFonts w:ascii="IBM Plex Sans Arabic" w:cs="IBM Plex Sans Arabic" w:eastAsia="IBM Plex Sans Arabic" w:hAnsi="IBM Plex Sans Arabic"/>
            <w:color w:val="1A1A1A"/>
            <w:sz w:val="21"/>
            <w:szCs w:val="21"/>
            <w:lang w:bidi="ar-SA"/>
          </w:rPr>
          <w:t xml:space="preserve">منهجية التدريب</w:t>
        </w:r>
      </w:hyperlink>
      <w:r>
        <w:rPr>
          <w:rFonts w:ascii="IBM Plex Sans Arabic" w:cs="IBM Plex Sans Arabic" w:eastAsia="IBM Plex Sans Arabic" w:hAnsi="IBM Plex Sans Arabic"/>
          <w:color w:val="1A1A1A"/>
          <w:sz w:val="21"/>
          <w:szCs w:val="21"/>
          <w:lang w:bidi="ar-SA"/>
        </w:rPr>
        <w:t xml:space="preserve">	</w:t>
      </w:r>
      <w:r>
        <w:fldChar w:fldCharType="begin" w:dirty="true"/>
        <w:instrText xml:space="preserve">PAGEREF sec5</w:instrText>
        <w:fldChar w:fldCharType="end"/>
      </w:r>
    </w:p>
    <w:p>
      <w:pPr>
        <w:tabs>
          <w:tab w:val="right" w:pos="9638" w:leader="dot"/>
        </w:tabs>
        <w:bidi/>
        <w:spacing w:after="50" w:line="276"/>
        <w:jc w:val="start"/>
      </w:pPr>
      <w:hyperlink w:history="1" w:anchor="sec6">
        <w:r>
          <w:rPr>
            <w:rFonts w:ascii="IBM Plex Sans Arabic" w:cs="IBM Plex Sans Arabic" w:eastAsia="IBM Plex Sans Arabic" w:hAnsi="IBM Plex Sans Arabic"/>
            <w:b/>
            <w:bCs/>
            <w:color w:val="4DB449"/>
            <w:sz w:val="21"/>
            <w:szCs w:val="21"/>
            <w:lang w:bidi="ar-SA"/>
          </w:rPr>
          <w:t xml:space="preserve">6.  </w:t>
        </w:r>
        <w:r>
          <w:rPr>
            <w:rFonts w:ascii="IBM Plex Sans Arabic" w:cs="IBM Plex Sans Arabic" w:eastAsia="IBM Plex Sans Arabic" w:hAnsi="IBM Plex Sans Arabic"/>
            <w:color w:val="1A1A1A"/>
            <w:sz w:val="21"/>
            <w:szCs w:val="21"/>
            <w:lang w:bidi="ar-SA"/>
          </w:rPr>
          <w:t xml:space="preserve">بنية البرنامج والساعات</w:t>
        </w:r>
      </w:hyperlink>
      <w:r>
        <w:rPr>
          <w:rFonts w:ascii="IBM Plex Sans Arabic" w:cs="IBM Plex Sans Arabic" w:eastAsia="IBM Plex Sans Arabic" w:hAnsi="IBM Plex Sans Arabic"/>
          <w:color w:val="1A1A1A"/>
          <w:sz w:val="21"/>
          <w:szCs w:val="21"/>
          <w:lang w:bidi="ar-SA"/>
        </w:rPr>
        <w:t xml:space="preserve">	</w:t>
      </w:r>
      <w:r>
        <w:fldChar w:fldCharType="begin" w:dirty="true"/>
        <w:instrText xml:space="preserve">PAGEREF sec6</w:instrText>
        <w:fldChar w:fldCharType="end"/>
      </w:r>
    </w:p>
    <w:p>
      <w:pPr>
        <w:tabs>
          <w:tab w:val="right" w:pos="9638" w:leader="dot"/>
        </w:tabs>
        <w:bidi/>
        <w:spacing w:after="50" w:line="276"/>
        <w:jc w:val="start"/>
      </w:pPr>
      <w:hyperlink w:history="1" w:anchor="sec7">
        <w:r>
          <w:rPr>
            <w:rFonts w:ascii="IBM Plex Sans Arabic" w:cs="IBM Plex Sans Arabic" w:eastAsia="IBM Plex Sans Arabic" w:hAnsi="IBM Plex Sans Arabic"/>
            <w:b/>
            <w:bCs/>
            <w:color w:val="4DB449"/>
            <w:sz w:val="21"/>
            <w:szCs w:val="21"/>
            <w:lang w:bidi="ar-SA"/>
          </w:rPr>
          <w:t xml:space="preserve">7.  </w:t>
        </w:r>
        <w:r>
          <w:rPr>
            <w:rFonts w:ascii="IBM Plex Sans Arabic" w:cs="IBM Plex Sans Arabic" w:eastAsia="IBM Plex Sans Arabic" w:hAnsi="IBM Plex Sans Arabic"/>
            <w:color w:val="1A1A1A"/>
            <w:sz w:val="21"/>
            <w:szCs w:val="21"/>
            <w:lang w:bidi="ar-SA"/>
          </w:rPr>
          <w:t xml:space="preserve">المسارات التدريبية</w:t>
        </w:r>
      </w:hyperlink>
      <w:r>
        <w:rPr>
          <w:rFonts w:ascii="IBM Plex Sans Arabic" w:cs="IBM Plex Sans Arabic" w:eastAsia="IBM Plex Sans Arabic" w:hAnsi="IBM Plex Sans Arabic"/>
          <w:color w:val="1A1A1A"/>
          <w:sz w:val="21"/>
          <w:szCs w:val="21"/>
          <w:lang w:bidi="ar-SA"/>
        </w:rPr>
        <w:t xml:space="preserve">	</w:t>
      </w:r>
      <w:r>
        <w:fldChar w:fldCharType="begin" w:dirty="true"/>
        <w:instrText xml:space="preserve">PAGEREF sec7</w:instrText>
        <w:fldChar w:fldCharType="end"/>
      </w:r>
    </w:p>
    <w:p>
      <w:pPr>
        <w:tabs>
          <w:tab w:val="right" w:pos="9638" w:leader="dot"/>
        </w:tabs>
        <w:bidi/>
        <w:spacing w:after="50" w:line="276"/>
        <w:jc w:val="start"/>
      </w:pPr>
      <w:hyperlink w:history="1" w:anchor="sec8">
        <w:r>
          <w:rPr>
            <w:rFonts w:ascii="IBM Plex Sans Arabic" w:cs="IBM Plex Sans Arabic" w:eastAsia="IBM Plex Sans Arabic" w:hAnsi="IBM Plex Sans Arabic"/>
            <w:b/>
            <w:bCs/>
            <w:color w:val="4DB449"/>
            <w:sz w:val="21"/>
            <w:szCs w:val="21"/>
            <w:lang w:bidi="ar-SA"/>
          </w:rPr>
          <w:t xml:space="preserve">8.  </w:t>
        </w:r>
        <w:r>
          <w:rPr>
            <w:rFonts w:ascii="IBM Plex Sans Arabic" w:cs="IBM Plex Sans Arabic" w:eastAsia="IBM Plex Sans Arabic" w:hAnsi="IBM Plex Sans Arabic"/>
            <w:color w:val="1A1A1A"/>
            <w:sz w:val="21"/>
            <w:szCs w:val="21"/>
            <w:lang w:bidi="ar-SA"/>
          </w:rPr>
          <w:t xml:space="preserve">الوحدات والجلسات</w:t>
        </w:r>
      </w:hyperlink>
      <w:r>
        <w:rPr>
          <w:rFonts w:ascii="IBM Plex Sans Arabic" w:cs="IBM Plex Sans Arabic" w:eastAsia="IBM Plex Sans Arabic" w:hAnsi="IBM Plex Sans Arabic"/>
          <w:color w:val="1A1A1A"/>
          <w:sz w:val="21"/>
          <w:szCs w:val="21"/>
          <w:lang w:bidi="ar-SA"/>
        </w:rPr>
        <w:t xml:space="preserve">	</w:t>
      </w:r>
      <w:r>
        <w:fldChar w:fldCharType="begin" w:dirty="true"/>
        <w:instrText xml:space="preserve">PAGEREF sec8</w:instrText>
        <w:fldChar w:fldCharType="end"/>
      </w:r>
    </w:p>
    <w:p>
      <w:pPr>
        <w:tabs>
          <w:tab w:val="right" w:pos="9638" w:leader="dot"/>
        </w:tabs>
        <w:bidi/>
        <w:spacing w:after="50" w:line="276"/>
        <w:jc w:val="start"/>
      </w:pPr>
      <w:hyperlink w:history="1" w:anchor="sec9">
        <w:r>
          <w:rPr>
            <w:rFonts w:ascii="IBM Plex Sans Arabic" w:cs="IBM Plex Sans Arabic" w:eastAsia="IBM Plex Sans Arabic" w:hAnsi="IBM Plex Sans Arabic"/>
            <w:b/>
            <w:bCs/>
            <w:color w:val="4DB449"/>
            <w:sz w:val="21"/>
            <w:szCs w:val="21"/>
            <w:lang w:bidi="ar-SA"/>
          </w:rPr>
          <w:t xml:space="preserve">9.  </w:t>
        </w:r>
        <w:r>
          <w:rPr>
            <w:rFonts w:ascii="IBM Plex Sans Arabic" w:cs="IBM Plex Sans Arabic" w:eastAsia="IBM Plex Sans Arabic" w:hAnsi="IBM Plex Sans Arabic"/>
            <w:color w:val="1A1A1A"/>
            <w:sz w:val="21"/>
            <w:szCs w:val="21"/>
            <w:lang w:bidi="ar-SA"/>
          </w:rPr>
          <w:t xml:space="preserve">جدول الجلسات</w:t>
        </w:r>
      </w:hyperlink>
      <w:r>
        <w:rPr>
          <w:rFonts w:ascii="IBM Plex Sans Arabic" w:cs="IBM Plex Sans Arabic" w:eastAsia="IBM Plex Sans Arabic" w:hAnsi="IBM Plex Sans Arabic"/>
          <w:color w:val="1A1A1A"/>
          <w:sz w:val="21"/>
          <w:szCs w:val="21"/>
          <w:lang w:bidi="ar-SA"/>
        </w:rPr>
        <w:t xml:space="preserve">	</w:t>
      </w:r>
      <w:r>
        <w:fldChar w:fldCharType="begin" w:dirty="true"/>
        <w:instrText xml:space="preserve">PAGEREF sec9</w:instrText>
        <w:fldChar w:fldCharType="end"/>
      </w:r>
    </w:p>
    <w:p>
      <w:pPr>
        <w:tabs>
          <w:tab w:val="right" w:pos="9638" w:leader="dot"/>
        </w:tabs>
        <w:bidi/>
        <w:spacing w:after="50" w:line="276"/>
        <w:jc w:val="start"/>
      </w:pPr>
      <w:hyperlink w:history="1" w:anchor="sec10">
        <w:r>
          <w:rPr>
            <w:rFonts w:ascii="IBM Plex Sans Arabic" w:cs="IBM Plex Sans Arabic" w:eastAsia="IBM Plex Sans Arabic" w:hAnsi="IBM Plex Sans Arabic"/>
            <w:b/>
            <w:bCs/>
            <w:color w:val="4DB449"/>
            <w:sz w:val="21"/>
            <w:szCs w:val="21"/>
            <w:lang w:bidi="ar-SA"/>
          </w:rPr>
          <w:t xml:space="preserve">10.  </w:t>
        </w:r>
        <w:r>
          <w:rPr>
            <w:rFonts w:ascii="IBM Plex Sans Arabic" w:cs="IBM Plex Sans Arabic" w:eastAsia="IBM Plex Sans Arabic" w:hAnsi="IBM Plex Sans Arabic"/>
            <w:color w:val="1A1A1A"/>
            <w:sz w:val="21"/>
            <w:szCs w:val="21"/>
            <w:lang w:bidi="ar-SA"/>
          </w:rPr>
          <w:t xml:space="preserve">الأدوات التي سيستخدمها المشاركون</w:t>
        </w:r>
      </w:hyperlink>
      <w:r>
        <w:rPr>
          <w:rFonts w:ascii="IBM Plex Sans Arabic" w:cs="IBM Plex Sans Arabic" w:eastAsia="IBM Plex Sans Arabic" w:hAnsi="IBM Plex Sans Arabic"/>
          <w:color w:val="1A1A1A"/>
          <w:sz w:val="21"/>
          <w:szCs w:val="21"/>
          <w:lang w:bidi="ar-SA"/>
        </w:rPr>
        <w:t xml:space="preserve">	</w:t>
      </w:r>
      <w:r>
        <w:fldChar w:fldCharType="begin" w:dirty="true"/>
        <w:instrText xml:space="preserve">PAGEREF sec10</w:instrText>
        <w:fldChar w:fldCharType="end"/>
      </w:r>
    </w:p>
    <w:p>
      <w:pPr>
        <w:tabs>
          <w:tab w:val="right" w:pos="9638" w:leader="dot"/>
        </w:tabs>
        <w:bidi/>
        <w:spacing w:after="50" w:line="276"/>
        <w:jc w:val="start"/>
      </w:pPr>
      <w:hyperlink w:history="1" w:anchor="sec11">
        <w:r>
          <w:rPr>
            <w:rFonts w:ascii="IBM Plex Sans Arabic" w:cs="IBM Plex Sans Arabic" w:eastAsia="IBM Plex Sans Arabic" w:hAnsi="IBM Plex Sans Arabic"/>
            <w:b/>
            <w:bCs/>
            <w:color w:val="4DB449"/>
            <w:sz w:val="21"/>
            <w:szCs w:val="21"/>
            <w:lang w:bidi="ar-SA"/>
          </w:rPr>
          <w:t xml:space="preserve">11.  </w:t>
        </w:r>
        <w:r>
          <w:rPr>
            <w:rFonts w:ascii="IBM Plex Sans Arabic" w:cs="IBM Plex Sans Arabic" w:eastAsia="IBM Plex Sans Arabic" w:hAnsi="IBM Plex Sans Arabic"/>
            <w:color w:val="1A1A1A"/>
            <w:sz w:val="21"/>
            <w:szCs w:val="21"/>
            <w:lang w:bidi="ar-SA"/>
          </w:rPr>
          <w:t xml:space="preserve">المشاريع المصغّرة</w:t>
        </w:r>
      </w:hyperlink>
      <w:r>
        <w:rPr>
          <w:rFonts w:ascii="IBM Plex Sans Arabic" w:cs="IBM Plex Sans Arabic" w:eastAsia="IBM Plex Sans Arabic" w:hAnsi="IBM Plex Sans Arabic"/>
          <w:color w:val="1A1A1A"/>
          <w:sz w:val="21"/>
          <w:szCs w:val="21"/>
          <w:lang w:bidi="ar-SA"/>
        </w:rPr>
        <w:t xml:space="preserve">	</w:t>
      </w:r>
      <w:r>
        <w:fldChar w:fldCharType="begin" w:dirty="true"/>
        <w:instrText xml:space="preserve">PAGEREF sec11</w:instrText>
        <w:fldChar w:fldCharType="end"/>
      </w:r>
    </w:p>
    <w:p>
      <w:pPr>
        <w:tabs>
          <w:tab w:val="right" w:pos="9638" w:leader="dot"/>
        </w:tabs>
        <w:bidi/>
        <w:spacing w:after="50" w:line="276"/>
        <w:jc w:val="start"/>
      </w:pPr>
      <w:hyperlink w:history="1" w:anchor="sec12">
        <w:r>
          <w:rPr>
            <w:rFonts w:ascii="IBM Plex Sans Arabic" w:cs="IBM Plex Sans Arabic" w:eastAsia="IBM Plex Sans Arabic" w:hAnsi="IBM Plex Sans Arabic"/>
            <w:b/>
            <w:bCs/>
            <w:color w:val="4DB449"/>
            <w:sz w:val="21"/>
            <w:szCs w:val="21"/>
            <w:lang w:bidi="ar-SA"/>
          </w:rPr>
          <w:t xml:space="preserve">12.  </w:t>
        </w:r>
        <w:r>
          <w:rPr>
            <w:rFonts w:ascii="IBM Plex Sans Arabic" w:cs="IBM Plex Sans Arabic" w:eastAsia="IBM Plex Sans Arabic" w:hAnsi="IBM Plex Sans Arabic"/>
            <w:color w:val="1A1A1A"/>
            <w:sz w:val="21"/>
            <w:szCs w:val="21"/>
            <w:lang w:bidi="ar-SA"/>
          </w:rPr>
          <w:t xml:space="preserve">المشروع النهائي: من الفكرة إلى محتوى متكامل</w:t>
        </w:r>
      </w:hyperlink>
      <w:r>
        <w:rPr>
          <w:rFonts w:ascii="IBM Plex Sans Arabic" w:cs="IBM Plex Sans Arabic" w:eastAsia="IBM Plex Sans Arabic" w:hAnsi="IBM Plex Sans Arabic"/>
          <w:color w:val="1A1A1A"/>
          <w:sz w:val="21"/>
          <w:szCs w:val="21"/>
          <w:lang w:bidi="ar-SA"/>
        </w:rPr>
        <w:t xml:space="preserve">	</w:t>
      </w:r>
      <w:r>
        <w:fldChar w:fldCharType="begin" w:dirty="true"/>
        <w:instrText xml:space="preserve">PAGEREF sec12</w:instrText>
        <w:fldChar w:fldCharType="end"/>
      </w:r>
    </w:p>
    <w:p>
      <w:pPr>
        <w:tabs>
          <w:tab w:val="right" w:pos="9638" w:leader="dot"/>
        </w:tabs>
        <w:bidi/>
        <w:spacing w:after="50" w:line="276"/>
        <w:jc w:val="start"/>
      </w:pPr>
      <w:hyperlink w:history="1" w:anchor="sec13">
        <w:r>
          <w:rPr>
            <w:rFonts w:ascii="IBM Plex Sans Arabic" w:cs="IBM Plex Sans Arabic" w:eastAsia="IBM Plex Sans Arabic" w:hAnsi="IBM Plex Sans Arabic"/>
            <w:b/>
            <w:bCs/>
            <w:color w:val="4DB449"/>
            <w:sz w:val="21"/>
            <w:szCs w:val="21"/>
            <w:lang w:bidi="ar-SA"/>
          </w:rPr>
          <w:t xml:space="preserve">13.  </w:t>
        </w:r>
        <w:r>
          <w:rPr>
            <w:rFonts w:ascii="IBM Plex Sans Arabic" w:cs="IBM Plex Sans Arabic" w:eastAsia="IBM Plex Sans Arabic" w:hAnsi="IBM Plex Sans Arabic"/>
            <w:color w:val="1A1A1A"/>
            <w:sz w:val="21"/>
            <w:szCs w:val="21"/>
            <w:lang w:bidi="ar-SA"/>
          </w:rPr>
          <w:t xml:space="preserve">ملف أعمال المشارك</w:t>
        </w:r>
      </w:hyperlink>
      <w:r>
        <w:rPr>
          <w:rFonts w:ascii="IBM Plex Sans Arabic" w:cs="IBM Plex Sans Arabic" w:eastAsia="IBM Plex Sans Arabic" w:hAnsi="IBM Plex Sans Arabic"/>
          <w:color w:val="1A1A1A"/>
          <w:sz w:val="21"/>
          <w:szCs w:val="21"/>
          <w:lang w:bidi="ar-SA"/>
        </w:rPr>
        <w:t xml:space="preserve">	</w:t>
      </w:r>
      <w:r>
        <w:fldChar w:fldCharType="begin" w:dirty="true"/>
        <w:instrText xml:space="preserve">PAGEREF sec13</w:instrText>
        <w:fldChar w:fldCharType="end"/>
      </w:r>
    </w:p>
    <w:p>
      <w:pPr>
        <w:tabs>
          <w:tab w:val="right" w:pos="9638" w:leader="dot"/>
        </w:tabs>
        <w:bidi/>
        <w:spacing w:after="50" w:line="276"/>
        <w:jc w:val="start"/>
      </w:pPr>
      <w:hyperlink w:history="1" w:anchor="sec14">
        <w:r>
          <w:rPr>
            <w:rFonts w:ascii="IBM Plex Sans Arabic" w:cs="IBM Plex Sans Arabic" w:eastAsia="IBM Plex Sans Arabic" w:hAnsi="IBM Plex Sans Arabic"/>
            <w:b/>
            <w:bCs/>
            <w:color w:val="4DB449"/>
            <w:sz w:val="21"/>
            <w:szCs w:val="21"/>
            <w:lang w:bidi="ar-SA"/>
          </w:rPr>
          <w:t xml:space="preserve">14.  </w:t>
        </w:r>
        <w:r>
          <w:rPr>
            <w:rFonts w:ascii="IBM Plex Sans Arabic" w:cs="IBM Plex Sans Arabic" w:eastAsia="IBM Plex Sans Arabic" w:hAnsi="IBM Plex Sans Arabic"/>
            <w:color w:val="1A1A1A"/>
            <w:sz w:val="21"/>
            <w:szCs w:val="21"/>
            <w:lang w:bidi="ar-SA"/>
          </w:rPr>
          <w:t xml:space="preserve">التقييم والشهادة</w:t>
        </w:r>
      </w:hyperlink>
      <w:r>
        <w:rPr>
          <w:rFonts w:ascii="IBM Plex Sans Arabic" w:cs="IBM Plex Sans Arabic" w:eastAsia="IBM Plex Sans Arabic" w:hAnsi="IBM Plex Sans Arabic"/>
          <w:color w:val="1A1A1A"/>
          <w:sz w:val="21"/>
          <w:szCs w:val="21"/>
          <w:lang w:bidi="ar-SA"/>
        </w:rPr>
        <w:t xml:space="preserve">	</w:t>
      </w:r>
      <w:r>
        <w:fldChar w:fldCharType="begin" w:dirty="true"/>
        <w:instrText xml:space="preserve">PAGEREF sec14</w:instrText>
        <w:fldChar w:fldCharType="end"/>
      </w:r>
    </w:p>
    <w:p>
      <w:pPr>
        <w:tabs>
          <w:tab w:val="right" w:pos="9638" w:leader="dot"/>
        </w:tabs>
        <w:bidi/>
        <w:spacing w:after="50" w:line="276"/>
        <w:jc w:val="start"/>
      </w:pPr>
      <w:hyperlink w:history="1" w:anchor="sec15">
        <w:r>
          <w:rPr>
            <w:rFonts w:ascii="IBM Plex Sans Arabic" w:cs="IBM Plex Sans Arabic" w:eastAsia="IBM Plex Sans Arabic" w:hAnsi="IBM Plex Sans Arabic"/>
            <w:b/>
            <w:bCs/>
            <w:color w:val="4DB449"/>
            <w:sz w:val="21"/>
            <w:szCs w:val="21"/>
            <w:lang w:bidi="ar-SA"/>
          </w:rPr>
          <w:t xml:space="preserve">15.  </w:t>
        </w:r>
        <w:r>
          <w:rPr>
            <w:rFonts w:ascii="IBM Plex Sans Arabic" w:cs="IBM Plex Sans Arabic" w:eastAsia="IBM Plex Sans Arabic" w:hAnsi="IBM Plex Sans Arabic"/>
            <w:color w:val="1A1A1A"/>
            <w:sz w:val="21"/>
            <w:szCs w:val="21"/>
            <w:lang w:bidi="ar-SA"/>
          </w:rPr>
          <w:t xml:space="preserve">النتائج المتوقعة ومؤشرات النجاح</w:t>
        </w:r>
      </w:hyperlink>
      <w:r>
        <w:rPr>
          <w:rFonts w:ascii="IBM Plex Sans Arabic" w:cs="IBM Plex Sans Arabic" w:eastAsia="IBM Plex Sans Arabic" w:hAnsi="IBM Plex Sans Arabic"/>
          <w:color w:val="1A1A1A"/>
          <w:sz w:val="21"/>
          <w:szCs w:val="21"/>
          <w:lang w:bidi="ar-SA"/>
        </w:rPr>
        <w:t xml:space="preserve">	</w:t>
      </w:r>
      <w:r>
        <w:fldChar w:fldCharType="begin" w:dirty="true"/>
        <w:instrText xml:space="preserve">PAGEREF sec15</w:instrText>
        <w:fldChar w:fldCharType="end"/>
      </w:r>
    </w:p>
    <w:p>
      <w:pPr>
        <w:tabs>
          <w:tab w:val="right" w:pos="9638" w:leader="dot"/>
        </w:tabs>
        <w:bidi/>
        <w:spacing w:after="50" w:line="276"/>
        <w:jc w:val="start"/>
      </w:pPr>
      <w:hyperlink w:history="1" w:anchor="sec16">
        <w:r>
          <w:rPr>
            <w:rFonts w:ascii="IBM Plex Sans Arabic" w:cs="IBM Plex Sans Arabic" w:eastAsia="IBM Plex Sans Arabic" w:hAnsi="IBM Plex Sans Arabic"/>
            <w:b/>
            <w:bCs/>
            <w:color w:val="4DB449"/>
            <w:sz w:val="21"/>
            <w:szCs w:val="21"/>
            <w:lang w:bidi="ar-SA"/>
          </w:rPr>
          <w:t xml:space="preserve">16.  </w:t>
        </w:r>
        <w:r>
          <w:rPr>
            <w:rFonts w:ascii="IBM Plex Sans Arabic" w:cs="IBM Plex Sans Arabic" w:eastAsia="IBM Plex Sans Arabic" w:hAnsi="IBM Plex Sans Arabic"/>
            <w:color w:val="1A1A1A"/>
            <w:sz w:val="21"/>
            <w:szCs w:val="21"/>
            <w:lang w:bidi="ar-SA"/>
          </w:rPr>
          <w:t xml:space="preserve">نموذج التنفيذ</w:t>
        </w:r>
      </w:hyperlink>
      <w:r>
        <w:rPr>
          <w:rFonts w:ascii="IBM Plex Sans Arabic" w:cs="IBM Plex Sans Arabic" w:eastAsia="IBM Plex Sans Arabic" w:hAnsi="IBM Plex Sans Arabic"/>
          <w:color w:val="1A1A1A"/>
          <w:sz w:val="21"/>
          <w:szCs w:val="21"/>
          <w:lang w:bidi="ar-SA"/>
        </w:rPr>
        <w:t xml:space="preserve">	</w:t>
      </w:r>
      <w:r>
        <w:fldChar w:fldCharType="begin" w:dirty="true"/>
        <w:instrText xml:space="preserve">PAGEREF sec16</w:instrText>
        <w:fldChar w:fldCharType="end"/>
      </w:r>
    </w:p>
    <w:p>
      <w:pPr>
        <w:tabs>
          <w:tab w:val="right" w:pos="9638" w:leader="dot"/>
        </w:tabs>
        <w:bidi/>
        <w:spacing w:after="50" w:line="276"/>
        <w:jc w:val="start"/>
      </w:pPr>
      <w:hyperlink w:history="1" w:anchor="sec17">
        <w:r>
          <w:rPr>
            <w:rFonts w:ascii="IBM Plex Sans Arabic" w:cs="IBM Plex Sans Arabic" w:eastAsia="IBM Plex Sans Arabic" w:hAnsi="IBM Plex Sans Arabic"/>
            <w:b/>
            <w:bCs/>
            <w:color w:val="4DB449"/>
            <w:sz w:val="21"/>
            <w:szCs w:val="21"/>
            <w:lang w:bidi="ar-SA"/>
          </w:rPr>
          <w:t xml:space="preserve">17.  </w:t>
        </w:r>
        <w:r>
          <w:rPr>
            <w:rFonts w:ascii="IBM Plex Sans Arabic" w:cs="IBM Plex Sans Arabic" w:eastAsia="IBM Plex Sans Arabic" w:hAnsi="IBM Plex Sans Arabic"/>
            <w:color w:val="1A1A1A"/>
            <w:sz w:val="21"/>
            <w:szCs w:val="21"/>
            <w:lang w:bidi="ar-SA"/>
          </w:rPr>
          <w:t xml:space="preserve">الاستخدام الآمن والمسؤول للذكاء الاصطناعي</w:t>
        </w:r>
      </w:hyperlink>
      <w:r>
        <w:rPr>
          <w:rFonts w:ascii="IBM Plex Sans Arabic" w:cs="IBM Plex Sans Arabic" w:eastAsia="IBM Plex Sans Arabic" w:hAnsi="IBM Plex Sans Arabic"/>
          <w:color w:val="1A1A1A"/>
          <w:sz w:val="21"/>
          <w:szCs w:val="21"/>
          <w:lang w:bidi="ar-SA"/>
        </w:rPr>
        <w:t xml:space="preserve">	</w:t>
      </w:r>
      <w:r>
        <w:fldChar w:fldCharType="begin" w:dirty="true"/>
        <w:instrText xml:space="preserve">PAGEREF sec17</w:instrText>
        <w:fldChar w:fldCharType="end"/>
      </w:r>
    </w:p>
    <w:p>
      <w:pPr>
        <w:tabs>
          <w:tab w:val="right" w:pos="9638" w:leader="dot"/>
        </w:tabs>
        <w:bidi/>
        <w:spacing w:after="50" w:line="276"/>
        <w:jc w:val="start"/>
      </w:pPr>
      <w:hyperlink w:history="1" w:anchor="sec18">
        <w:r>
          <w:rPr>
            <w:rFonts w:ascii="IBM Plex Sans Arabic" w:cs="IBM Plex Sans Arabic" w:eastAsia="IBM Plex Sans Arabic" w:hAnsi="IBM Plex Sans Arabic"/>
            <w:b/>
            <w:bCs/>
            <w:color w:val="4DB449"/>
            <w:sz w:val="21"/>
            <w:szCs w:val="21"/>
            <w:lang w:bidi="ar-SA"/>
          </w:rPr>
          <w:t xml:space="preserve">18.  </w:t>
        </w:r>
        <w:r>
          <w:rPr>
            <w:rFonts w:ascii="IBM Plex Sans Arabic" w:cs="IBM Plex Sans Arabic" w:eastAsia="IBM Plex Sans Arabic" w:hAnsi="IBM Plex Sans Arabic"/>
            <w:color w:val="1A1A1A"/>
            <w:sz w:val="21"/>
            <w:szCs w:val="21"/>
            <w:lang w:bidi="ar-SA"/>
          </w:rPr>
          <w:t xml:space="preserve">مراجع الأدوات</w:t>
        </w:r>
      </w:hyperlink>
      <w:r>
        <w:rPr>
          <w:rFonts w:ascii="IBM Plex Sans Arabic" w:cs="IBM Plex Sans Arabic" w:eastAsia="IBM Plex Sans Arabic" w:hAnsi="IBM Plex Sans Arabic"/>
          <w:color w:val="1A1A1A"/>
          <w:sz w:val="21"/>
          <w:szCs w:val="21"/>
          <w:lang w:bidi="ar-SA"/>
        </w:rPr>
        <w:t xml:space="preserve">	</w:t>
      </w:r>
      <w:r>
        <w:fldChar w:fldCharType="begin" w:dirty="true"/>
        <w:instrText xml:space="preserve">PAGEREF sec18</w:instrText>
        <w:fldChar w:fldCharType="end"/>
      </w:r>
    </w:p>
    <w:p>
      <w:r>
        <w:br w:type="page"/>
      </w:r>
    </w:p>
    <w:p>
      <w:pPr>
        <w:pStyle w:val="Heading1"/>
        <w:keepNext/>
        <w:bidi/>
        <w:spacing w:after="160" w:before="360"/>
        <w:jc w:val="start"/>
      </w:pPr>
      <w:bookmarkStart w:name="sec1" w:id="101"/>
      <w:r>
        <w:rPr>
          <w:rFonts w:ascii="Cairo" w:cs="Cairo" w:eastAsia="Cairo" w:hAnsi="Cairo"/>
          <w:b/>
          <w:bCs/>
          <w:color w:val="4DB449"/>
          <w:sz w:val="30"/>
          <w:szCs w:val="30"/>
          <w:lang w:bidi="ar-SA"/>
        </w:rPr>
        <w:t xml:space="preserve">1. </w:t>
      </w:r>
      <w:r>
        <w:rPr>
          <w:rFonts w:ascii="Cairo" w:cs="Cairo" w:eastAsia="Cairo" w:hAnsi="Cairo"/>
          <w:b/>
          <w:bCs/>
          <w:color w:val="1A1A1A"/>
          <w:sz w:val="30"/>
          <w:szCs w:val="30"/>
          <w:lang w:bidi="ar-SA"/>
        </w:rPr>
        <w:t xml:space="preserve">الملخص التنفيذي</w:t>
      </w:r>
      <w:bookmarkEnd w:id="101"/>
    </w:p>
    <w:p>
      <w:pPr>
        <w:bidi/>
        <w:spacing w:after="120" w:before="0" w:line="300"/>
        <w:jc w:val="start"/>
      </w:pPr>
      <w:r>
        <w:rPr>
          <w:rFonts w:ascii="IBM Plex Sans Arabic" w:cs="IBM Plex Sans Arabic" w:eastAsia="IBM Plex Sans Arabic" w:hAnsi="IBM Plex Sans Arabic"/>
          <w:color w:val="1A1A1A"/>
          <w:sz w:val="21"/>
          <w:szCs w:val="21"/>
          <w:lang w:bidi="ar-SA"/>
        </w:rPr>
        <w:t xml:space="preserve">يعلّم هذا البرنامج المشاركين استخدام أدوات الذكاء الاصطناعي عملياً: في البحث والكتابة والتصميم وتوليد الصور والفيديو، والمونتاج والتحريك، وإضافة الصوت والمؤثرات، والبناء باستخدام Claude Code، وأتمتة الأعمال المتكررة بـ n8n. التركيز على التطبيق؛ إذ يقضي المشاركون نحو ثلاثة أرباع الوقت في العمل على الأدوات بأيديهم، وتنتهي كل وحدة بمشروع مصغّر يُنجزه المشارك ويحتفظ به.</w:t>
      </w:r>
    </w:p>
    <w:p>
      <w:pPr>
        <w:bidi/>
        <w:spacing w:after="120" w:before="0" w:line="300"/>
        <w:jc w:val="start"/>
      </w:pPr>
      <w:r>
        <w:rPr>
          <w:rFonts w:ascii="IBM Plex Sans Arabic" w:cs="IBM Plex Sans Arabic" w:eastAsia="IBM Plex Sans Arabic" w:hAnsi="IBM Plex Sans Arabic"/>
          <w:color w:val="1A1A1A"/>
          <w:sz w:val="21"/>
          <w:szCs w:val="21"/>
          <w:lang w:bidi="ar-SA"/>
        </w:rPr>
        <w:t xml:space="preserve">يمتد البرنامج 96 ساعة على مدى 12 أسبوعاً، في 32 جلسة مدة كل منها ثلاث ساعات. وينتظم في 11 وحدة ضمن سبعة مسارات، تبدأ باختيار الأداة المناسبة وكتابة الأوامر الفعّالة، وتنتهي بمشروع نهائي تحوّل فيه الفرق فكرة واحدة إلى حزمة محتوى متكاملة باستخدام عدة أدوات معاً.</w:t>
      </w:r>
    </w:p>
    <w:p>
      <w:pPr>
        <w:bidi/>
        <w:spacing w:after="120" w:before="0" w:line="300"/>
        <w:jc w:val="start"/>
      </w:pPr>
      <w:r>
        <w:rPr>
          <w:rFonts w:ascii="IBM Plex Sans Arabic" w:cs="IBM Plex Sans Arabic" w:eastAsia="IBM Plex Sans Arabic" w:hAnsi="IBM Plex Sans Arabic"/>
          <w:color w:val="1A1A1A"/>
          <w:sz w:val="21"/>
          <w:szCs w:val="21"/>
          <w:lang w:bidi="ar-SA"/>
        </w:rPr>
        <w:t xml:space="preserve">في النهاية يمتلك كل مشارك ملف أعمال من عشرة مشاريع مصغّرة ومشروع نهائي: موجز بحثي مُتحقَّق منه، ومحتوى مكتوب وتقويم نشر، وحزمة بصرية للعلامة، وفيديو بعد المونتاج والتعليق الصوتي، ومقطع موشن جرافيك، وصفحة هبوط مبنية بـ Claude Code، ومهارة مخصّصة في Claude Code، وأتمتة تعمل فعلياً.</w:t>
      </w:r>
    </w:p>
    <w:tbl>
      <w:tblPr>
        <w:bidiVisual/>
        <w:tblW w:type="dxa" w:w="9638"/>
        <w:tblBorders>
          <w:top w:val="none" w:color="FFFFFF" w:sz="0"/>
          <w:left w:val="none" w:color="FFFFFF" w:sz="0"/>
          <w:bottom w:val="none" w:color="FFFFFF" w:sz="0"/>
          <w:right w:val="none" w:color="FFFFFF" w:sz="0"/>
          <w:insideH w:val="single" w:color="333333" w:sz="6"/>
          <w:insideV w:val="single" w:color="333333" w:sz="6"/>
        </w:tblBorders>
      </w:tblPr>
      <w:tblGrid>
        <w:gridCol w:w="4819"/>
        <w:gridCol w:w="4819"/>
      </w:tblGrid>
      <w:tr>
        <w:tc>
          <w:tcPr>
            <w:tcW w:type="dxa" w:w="4819"/>
            <w:shd w:fill="000000" w:color="auto" w:val="clear"/>
            <w:tcMar>
              <w:top w:type="dxa" w:w="110"/>
              <w:left w:type="dxa" w:w="110"/>
              <w:bottom w:type="dxa" w:w="110"/>
              <w:right w:type="dxa" w:w="110"/>
            </w:tcMar>
            <w:vAlign w:val="center"/>
          </w:tcPr>
          <w:p>
            <w:pPr>
              <w:bidi/>
              <w:spacing w:after="20" w:before="0" w:line="300"/>
              <w:jc w:val="start"/>
            </w:pPr>
            <w:r>
              <w:rPr>
                <w:rFonts w:ascii="IBM Plex Sans Arabic" w:cs="IBM Plex Sans Arabic" w:eastAsia="IBM Plex Sans Arabic" w:hAnsi="IBM Plex Sans Arabic"/>
                <w:b/>
                <w:bCs/>
                <w:color w:val="A6D04B"/>
                <w:sz w:val="17"/>
                <w:szCs w:val="17"/>
                <w:lang w:bidi="ar-SA"/>
              </w:rPr>
              <w:t xml:space="preserve">المدة</w:t>
            </w:r>
          </w:p>
          <w:p>
            <w:pPr>
              <w:bidi/>
              <w:spacing w:after="0" w:before="0" w:line="300"/>
              <w:jc w:val="start"/>
            </w:pPr>
            <w:r>
              <w:rPr>
                <w:rFonts w:ascii="Cairo" w:cs="Cairo" w:eastAsia="Cairo" w:hAnsi="Cairo"/>
                <w:b/>
                <w:bCs/>
                <w:color w:val="FFFFFF"/>
                <w:sz w:val="22"/>
                <w:szCs w:val="22"/>
                <w:lang w:bidi="ar-SA"/>
              </w:rPr>
              <w:t xml:space="preserve">12 أسبوعاً · 32 جلسة</w:t>
            </w:r>
          </w:p>
        </w:tc>
        <w:tc>
          <w:tcPr>
            <w:tcW w:type="dxa" w:w="4819"/>
            <w:shd w:fill="000000" w:color="auto" w:val="clear"/>
            <w:tcMar>
              <w:top w:type="dxa" w:w="110"/>
              <w:left w:type="dxa" w:w="110"/>
              <w:bottom w:type="dxa" w:w="110"/>
              <w:right w:type="dxa" w:w="110"/>
            </w:tcMar>
            <w:vAlign w:val="center"/>
          </w:tcPr>
          <w:p>
            <w:pPr>
              <w:bidi/>
              <w:spacing w:after="20" w:before="0" w:line="300"/>
              <w:jc w:val="start"/>
            </w:pPr>
            <w:r>
              <w:rPr>
                <w:rFonts w:ascii="IBM Plex Sans Arabic" w:cs="IBM Plex Sans Arabic" w:eastAsia="IBM Plex Sans Arabic" w:hAnsi="IBM Plex Sans Arabic"/>
                <w:b/>
                <w:bCs/>
                <w:color w:val="A6D04B"/>
                <w:sz w:val="17"/>
                <w:szCs w:val="17"/>
                <w:lang w:bidi="ar-SA"/>
              </w:rPr>
              <w:t xml:space="preserve">الساعات</w:t>
            </w:r>
          </w:p>
          <w:p>
            <w:pPr>
              <w:bidi/>
              <w:spacing w:after="0" w:before="0" w:line="300"/>
              <w:jc w:val="start"/>
            </w:pPr>
            <w:r>
              <w:rPr>
                <w:rFonts w:ascii="Cairo" w:cs="Cairo" w:eastAsia="Cairo" w:hAnsi="Cairo"/>
                <w:b/>
                <w:bCs/>
                <w:color w:val="FFFFFF"/>
                <w:sz w:val="22"/>
                <w:szCs w:val="22"/>
                <w:lang w:bidi="ar-SA"/>
              </w:rPr>
              <w:t xml:space="preserve">96 ساعة (26 نظري · 70 عملي)</w:t>
            </w:r>
          </w:p>
        </w:tc>
      </w:tr>
      <w:tr>
        <w:tc>
          <w:tcPr>
            <w:tcW w:type="dxa" w:w="4819"/>
            <w:shd w:fill="000000" w:color="auto" w:val="clear"/>
            <w:tcMar>
              <w:top w:type="dxa" w:w="110"/>
              <w:left w:type="dxa" w:w="110"/>
              <w:bottom w:type="dxa" w:w="110"/>
              <w:right w:type="dxa" w:w="110"/>
            </w:tcMar>
            <w:vAlign w:val="center"/>
          </w:tcPr>
          <w:p>
            <w:pPr>
              <w:bidi/>
              <w:spacing w:after="20" w:before="0" w:line="300"/>
              <w:jc w:val="start"/>
            </w:pPr>
            <w:r>
              <w:rPr>
                <w:rFonts w:ascii="IBM Plex Sans Arabic" w:cs="IBM Plex Sans Arabic" w:eastAsia="IBM Plex Sans Arabic" w:hAnsi="IBM Plex Sans Arabic"/>
                <w:b/>
                <w:bCs/>
                <w:color w:val="A6D04B"/>
                <w:sz w:val="17"/>
                <w:szCs w:val="17"/>
                <w:lang w:bidi="ar-SA"/>
              </w:rPr>
              <w:t xml:space="preserve">الوحدات</w:t>
            </w:r>
          </w:p>
          <w:p>
            <w:pPr>
              <w:bidi/>
              <w:spacing w:after="0" w:before="0" w:line="300"/>
              <w:jc w:val="start"/>
            </w:pPr>
            <w:r>
              <w:rPr>
                <w:rFonts w:ascii="Cairo" w:cs="Cairo" w:eastAsia="Cairo" w:hAnsi="Cairo"/>
                <w:b/>
                <w:bCs/>
                <w:color w:val="FFFFFF"/>
                <w:sz w:val="22"/>
                <w:szCs w:val="22"/>
                <w:lang w:bidi="ar-SA"/>
              </w:rPr>
              <w:t xml:space="preserve">11 وحدة ضمن 7 مسارات</w:t>
            </w:r>
          </w:p>
        </w:tc>
        <w:tc>
          <w:tcPr>
            <w:tcW w:type="dxa" w:w="4819"/>
            <w:shd w:fill="000000" w:color="auto" w:val="clear"/>
            <w:tcMar>
              <w:top w:type="dxa" w:w="110"/>
              <w:left w:type="dxa" w:w="110"/>
              <w:bottom w:type="dxa" w:w="110"/>
              <w:right w:type="dxa" w:w="110"/>
            </w:tcMar>
            <w:vAlign w:val="center"/>
          </w:tcPr>
          <w:p>
            <w:pPr>
              <w:bidi/>
              <w:spacing w:after="20" w:before="0" w:line="300"/>
              <w:jc w:val="start"/>
            </w:pPr>
            <w:r>
              <w:rPr>
                <w:rFonts w:ascii="IBM Plex Sans Arabic" w:cs="IBM Plex Sans Arabic" w:eastAsia="IBM Plex Sans Arabic" w:hAnsi="IBM Plex Sans Arabic"/>
                <w:b/>
                <w:bCs/>
                <w:color w:val="A6D04B"/>
                <w:sz w:val="17"/>
                <w:szCs w:val="17"/>
                <w:lang w:bidi="ar-SA"/>
              </w:rPr>
              <w:t xml:space="preserve">المشاريع</w:t>
            </w:r>
          </w:p>
          <w:p>
            <w:pPr>
              <w:bidi/>
              <w:spacing w:after="0" w:before="0" w:line="300"/>
              <w:jc w:val="start"/>
            </w:pPr>
            <w:r>
              <w:rPr>
                <w:rFonts w:ascii="Cairo" w:cs="Cairo" w:eastAsia="Cairo" w:hAnsi="Cairo"/>
                <w:b/>
                <w:bCs/>
                <w:color w:val="FFFFFF"/>
                <w:sz w:val="22"/>
                <w:szCs w:val="22"/>
                <w:lang w:bidi="ar-SA"/>
              </w:rPr>
              <w:t xml:space="preserve">10 مشاريع مصغّرة + مشروع نهائي</w:t>
            </w:r>
          </w:p>
        </w:tc>
      </w:tr>
      <w:tr>
        <w:tc>
          <w:tcPr>
            <w:tcW w:type="dxa" w:w="4819"/>
            <w:shd w:fill="000000" w:color="auto" w:val="clear"/>
            <w:tcMar>
              <w:top w:type="dxa" w:w="110"/>
              <w:left w:type="dxa" w:w="110"/>
              <w:bottom w:type="dxa" w:w="110"/>
              <w:right w:type="dxa" w:w="110"/>
            </w:tcMar>
            <w:vAlign w:val="center"/>
          </w:tcPr>
          <w:p>
            <w:pPr>
              <w:bidi/>
              <w:spacing w:after="20" w:before="0" w:line="300"/>
              <w:jc w:val="start"/>
            </w:pPr>
            <w:r>
              <w:rPr>
                <w:rFonts w:ascii="IBM Plex Sans Arabic" w:cs="IBM Plex Sans Arabic" w:eastAsia="IBM Plex Sans Arabic" w:hAnsi="IBM Plex Sans Arabic"/>
                <w:b/>
                <w:bCs/>
                <w:color w:val="A6D04B"/>
                <w:sz w:val="17"/>
                <w:szCs w:val="17"/>
                <w:lang w:bidi="ar-SA"/>
              </w:rPr>
              <w:t xml:space="preserve">الأدوات</w:t>
            </w:r>
          </w:p>
          <w:p>
            <w:pPr>
              <w:bidi/>
              <w:spacing w:after="0" w:before="0" w:line="300"/>
              <w:jc w:val="start"/>
            </w:pPr>
            <w:r>
              <w:rPr>
                <w:rFonts w:ascii="Cairo" w:cs="Cairo" w:eastAsia="Cairo" w:hAnsi="Cairo"/>
                <w:b/>
                <w:bCs/>
                <w:color w:val="FFFFFF"/>
                <w:sz w:val="22"/>
                <w:szCs w:val="22"/>
                <w:lang w:bidi="ar-SA"/>
              </w:rPr>
              <w:t xml:space="preserve">18 أداة للذكاء الاصطناعي والإنتاج</w:t>
            </w:r>
          </w:p>
        </w:tc>
        <w:tc>
          <w:tcPr>
            <w:tcW w:type="dxa" w:w="4819"/>
            <w:shd w:fill="000000" w:color="auto" w:val="clear"/>
            <w:tcMar>
              <w:top w:type="dxa" w:w="110"/>
              <w:left w:type="dxa" w:w="110"/>
              <w:bottom w:type="dxa" w:w="110"/>
              <w:right w:type="dxa" w:w="110"/>
            </w:tcMar>
            <w:vAlign w:val="center"/>
          </w:tcPr>
          <w:p>
            <w:pPr>
              <w:bidi/>
              <w:spacing w:after="20" w:before="0" w:line="300"/>
              <w:jc w:val="start"/>
            </w:pPr>
            <w:r>
              <w:rPr>
                <w:rFonts w:ascii="IBM Plex Sans Arabic" w:cs="IBM Plex Sans Arabic" w:eastAsia="IBM Plex Sans Arabic" w:hAnsi="IBM Plex Sans Arabic"/>
                <w:b/>
                <w:bCs/>
                <w:color w:val="A6D04B"/>
                <w:sz w:val="17"/>
                <w:szCs w:val="17"/>
                <w:lang w:bidi="ar-SA"/>
              </w:rPr>
              <w:t xml:space="preserve">المجموعة</w:t>
            </w:r>
          </w:p>
          <w:p>
            <w:pPr>
              <w:bidi/>
              <w:spacing w:after="0" w:before="0" w:line="300"/>
              <w:jc w:val="start"/>
            </w:pPr>
            <w:r>
              <w:rPr>
                <w:rFonts w:ascii="Cairo" w:cs="Cairo" w:eastAsia="Cairo" w:hAnsi="Cairo"/>
                <w:b/>
                <w:bCs/>
                <w:color w:val="FFFFFF"/>
                <w:sz w:val="22"/>
                <w:szCs w:val="22"/>
                <w:lang w:bidi="ar-SA"/>
              </w:rPr>
              <w:t xml:space="preserve">20 مشاركاً (مقترح)</w:t>
            </w:r>
          </w:p>
        </w:tc>
      </w:tr>
    </w:tbl>
    <w:p>
      <w:pPr>
        <w:pStyle w:val="Heading1"/>
        <w:keepNext/>
        <w:bidi/>
        <w:spacing w:after="160" w:before="360"/>
        <w:jc w:val="start"/>
      </w:pPr>
      <w:bookmarkStart w:name="sec2" w:id="102"/>
      <w:r>
        <w:rPr>
          <w:rFonts w:ascii="Cairo" w:cs="Cairo" w:eastAsia="Cairo" w:hAnsi="Cairo"/>
          <w:b/>
          <w:bCs/>
          <w:color w:val="4DB449"/>
          <w:sz w:val="30"/>
          <w:szCs w:val="30"/>
          <w:lang w:bidi="ar-SA"/>
        </w:rPr>
        <w:t xml:space="preserve">2. </w:t>
      </w:r>
      <w:r>
        <w:rPr>
          <w:rFonts w:ascii="Cairo" w:cs="Cairo" w:eastAsia="Cairo" w:hAnsi="Cairo"/>
          <w:b/>
          <w:bCs/>
          <w:color w:val="1A1A1A"/>
          <w:sz w:val="30"/>
          <w:szCs w:val="30"/>
          <w:lang w:bidi="ar-SA"/>
        </w:rPr>
        <w:t xml:space="preserve">نظرة عامة على البرنامج</w:t>
      </w:r>
      <w:bookmarkEnd w:id="102"/>
    </w:p>
    <w:p>
      <w:pPr>
        <w:bidi/>
        <w:spacing w:after="120" w:before="0" w:line="300"/>
        <w:jc w:val="start"/>
      </w:pPr>
      <w:r>
        <w:rPr>
          <w:rFonts w:ascii="IBM Plex Sans Arabic" w:cs="IBM Plex Sans Arabic" w:eastAsia="IBM Plex Sans Arabic" w:hAnsi="IBM Plex Sans Arabic"/>
          <w:color w:val="1A1A1A"/>
          <w:sz w:val="21"/>
          <w:szCs w:val="21"/>
          <w:lang w:bidi="ar-SA"/>
        </w:rPr>
        <w:t xml:space="preserve">أصبحت أدوات الذكاء الاصطناعي جزءاً من العمل اليومي في التواصل وصناعة المحتوى والتسويق. لكن معرفة وجود هذه الأدوات شيء، وإتقان استخدامها شيء آخر: أي أداة تناسب أي مهمة، وكيف نوجّهها، وكيف نراجع ما تنتجه، وكيف نجمع عدة أدوات في عمل واحد مكتمل.</w:t>
      </w:r>
    </w:p>
    <w:p>
      <w:pPr>
        <w:bidi/>
        <w:spacing w:after="120" w:before="0" w:line="300"/>
        <w:jc w:val="start"/>
      </w:pPr>
      <w:r>
        <w:rPr>
          <w:rFonts w:ascii="IBM Plex Sans Arabic" w:cs="IBM Plex Sans Arabic" w:eastAsia="IBM Plex Sans Arabic" w:hAnsi="IBM Plex Sans Arabic"/>
          <w:color w:val="1A1A1A"/>
          <w:sz w:val="21"/>
          <w:szCs w:val="21"/>
          <w:lang w:bidi="ar-SA"/>
        </w:rPr>
        <w:t xml:space="preserve">بُني البرنامج حول هذه الفجوة العملية. تتناول كل وحدة مجالاً واحداً من العمل، وتقدّم الأدوات الأقدر عليه، ويُنتج المشاركون فيها شيئاً حقيقياً. وتُبنى الوحدات اللاحقة على السابقة؛ فالبحث في الوحدة الثالثة يغذّي الصور في الوحدة السادسة والفيديو في السابعة والأتمتة في العاشرة، ثم تجتمع السلسلة كلها في المشروع النهائي.</w:t>
      </w:r>
    </w:p>
    <w:p>
      <w:pPr>
        <w:keepNext/>
        <w:keepLines/>
        <w:spacing w:after="200" w:before="120"/>
        <w:jc w:val="center"/>
      </w:pPr>
      <w:r>
        <w:drawing>
          <wp:inline distT="0" distB="0" distL="0" distR="0">
            <wp:extent cx="6035040" cy="1515046"/>
            <wp:effectExtent t="0" r="0" b="0" l="0"/>
            <wp:docPr id="1" name="pipeline" descr="pipeline" title="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5040" cy="1515046"/>
                    </a:xfrm>
                    <a:prstGeom prst="rect">
                      <a:avLst/>
                    </a:prstGeom>
                  </pic:spPr>
                </pic:pic>
              </a:graphicData>
            </a:graphic>
          </wp:inline>
        </w:drawing>
      </w:r>
    </w:p>
    <w:p>
      <w:pPr>
        <w:bidi/>
        <w:spacing w:after="200" w:before="0" w:line="300"/>
        <w:jc w:val="start"/>
      </w:pPr>
      <w:r>
        <w:rPr>
          <w:rFonts w:ascii="IBM Plex Sans Arabic" w:cs="IBM Plex Sans Arabic" w:eastAsia="IBM Plex Sans Arabic" w:hAnsi="IBM Plex Sans Arabic"/>
          <w:i w:val="false"/>
          <w:iCs w:val="false"/>
          <w:color w:val="727274"/>
          <w:sz w:val="18"/>
          <w:szCs w:val="18"/>
          <w:lang w:bidi="ar-SA"/>
        </w:rPr>
        <w:t xml:space="preserve">الشكل 1: من الفكرة إلى محتوى متكامل: المراحل الثماني والأدوات المستخدمة في كل منها</w:t>
      </w:r>
    </w:p>
    <w:p>
      <w:pPr>
        <w:pStyle w:val="Heading1"/>
        <w:keepNext/>
        <w:bidi/>
        <w:spacing w:after="160" w:before="360"/>
        <w:jc w:val="start"/>
      </w:pPr>
      <w:bookmarkStart w:name="sec3" w:id="103"/>
      <w:r>
        <w:rPr>
          <w:rFonts w:ascii="Cairo" w:cs="Cairo" w:eastAsia="Cairo" w:hAnsi="Cairo"/>
          <w:b/>
          <w:bCs/>
          <w:color w:val="4DB449"/>
          <w:sz w:val="30"/>
          <w:szCs w:val="30"/>
          <w:lang w:bidi="ar-SA"/>
        </w:rPr>
        <w:t xml:space="preserve">3. </w:t>
      </w:r>
      <w:r>
        <w:rPr>
          <w:rFonts w:ascii="Cairo" w:cs="Cairo" w:eastAsia="Cairo" w:hAnsi="Cairo"/>
          <w:b/>
          <w:bCs/>
          <w:color w:val="1A1A1A"/>
          <w:sz w:val="30"/>
          <w:szCs w:val="30"/>
          <w:lang w:bidi="ar-SA"/>
        </w:rPr>
        <w:t xml:space="preserve">أهداف البرنامج</w:t>
      </w:r>
      <w:bookmarkEnd w:id="103"/>
    </w:p>
    <w:p>
      <w:pPr>
        <w:pStyle w:val="ListParagraph"/>
        <w:numPr>
          <w:ilvl w:val="0"/>
          <w:numId w:val="2"/>
        </w:numPr>
        <w:bidi/>
        <w:spacing w:after="60" w:before="0" w:line="300"/>
        <w:jc w:val="start"/>
      </w:pPr>
      <w:r>
        <w:rPr>
          <w:rFonts w:ascii="IBM Plex Sans Arabic" w:cs="IBM Plex Sans Arabic" w:eastAsia="IBM Plex Sans Arabic" w:hAnsi="IBM Plex Sans Arabic"/>
          <w:color w:val="1A1A1A"/>
          <w:sz w:val="21"/>
          <w:szCs w:val="21"/>
          <w:lang w:bidi="ar-SA"/>
        </w:rPr>
        <w:t xml:space="preserve">تمكين المشاركين عملياً من أدوات الذكاء الاصطناعي الحالية في البحث والكتابة والتصميم والصور والفيديو والصوت والبرمجة والأتمتة.</w:t>
      </w:r>
    </w:p>
    <w:p>
      <w:pPr>
        <w:pStyle w:val="ListParagraph"/>
        <w:numPr>
          <w:ilvl w:val="0"/>
          <w:numId w:val="2"/>
        </w:numPr>
        <w:bidi/>
        <w:spacing w:after="60" w:before="0" w:line="300"/>
        <w:jc w:val="start"/>
      </w:pPr>
      <w:r>
        <w:rPr>
          <w:rFonts w:ascii="IBM Plex Sans Arabic" w:cs="IBM Plex Sans Arabic" w:eastAsia="IBM Plex Sans Arabic" w:hAnsi="IBM Plex Sans Arabic"/>
          <w:color w:val="1A1A1A"/>
          <w:sz w:val="21"/>
          <w:szCs w:val="21"/>
          <w:lang w:bidi="ar-SA"/>
        </w:rPr>
        <w:t xml:space="preserve">تعليم طريقة عملية لاختيار الأداة المناسبة للمهمة وتوجيهها بشكل جيد.</w:t>
      </w:r>
    </w:p>
    <w:p>
      <w:pPr>
        <w:pStyle w:val="ListParagraph"/>
        <w:numPr>
          <w:ilvl w:val="0"/>
          <w:numId w:val="2"/>
        </w:numPr>
        <w:bidi/>
        <w:spacing w:after="60" w:before="0" w:line="300"/>
        <w:jc w:val="start"/>
      </w:pPr>
      <w:r>
        <w:rPr>
          <w:rFonts w:ascii="IBM Plex Sans Arabic" w:cs="IBM Plex Sans Arabic" w:eastAsia="IBM Plex Sans Arabic" w:hAnsi="IBM Plex Sans Arabic"/>
          <w:color w:val="1A1A1A"/>
          <w:sz w:val="21"/>
          <w:szCs w:val="21"/>
          <w:lang w:bidi="ar-SA"/>
        </w:rPr>
        <w:t xml:space="preserve">إظهار كيفية الجمع بين عدة أدوات لتحويل فكرة واحدة إلى حزمة محتوى متكاملة.</w:t>
      </w:r>
    </w:p>
    <w:p>
      <w:pPr>
        <w:pStyle w:val="ListParagraph"/>
        <w:numPr>
          <w:ilvl w:val="0"/>
          <w:numId w:val="2"/>
        </w:numPr>
        <w:bidi/>
        <w:spacing w:after="60" w:before="0" w:line="300"/>
        <w:jc w:val="start"/>
      </w:pPr>
      <w:r>
        <w:rPr>
          <w:rFonts w:ascii="IBM Plex Sans Arabic" w:cs="IBM Plex Sans Arabic" w:eastAsia="IBM Plex Sans Arabic" w:hAnsi="IBM Plex Sans Arabic"/>
          <w:color w:val="1A1A1A"/>
          <w:sz w:val="21"/>
          <w:szCs w:val="21"/>
          <w:lang w:bidi="ar-SA"/>
        </w:rPr>
        <w:t xml:space="preserve">التعريف بـ Claude Code ومهاراته (Skills) وسيلةً للبناء وتكرار العمل دون خبرة برمجية سابقة.</w:t>
      </w:r>
    </w:p>
    <w:p>
      <w:pPr>
        <w:pStyle w:val="ListParagraph"/>
        <w:numPr>
          <w:ilvl w:val="0"/>
          <w:numId w:val="2"/>
        </w:numPr>
        <w:bidi/>
        <w:spacing w:after="60" w:before="0" w:line="300"/>
        <w:jc w:val="start"/>
      </w:pPr>
      <w:r>
        <w:rPr>
          <w:rFonts w:ascii="IBM Plex Sans Arabic" w:cs="IBM Plex Sans Arabic" w:eastAsia="IBM Plex Sans Arabic" w:hAnsi="IBM Plex Sans Arabic"/>
          <w:color w:val="1A1A1A"/>
          <w:sz w:val="21"/>
          <w:szCs w:val="21"/>
          <w:lang w:bidi="ar-SA"/>
        </w:rPr>
        <w:t xml:space="preserve">بناء ملف أعمال منجزة يستطيع المشارك عرضه على أصحاب العمل أو العملاء أو الشركاء.</w:t>
      </w:r>
    </w:p>
    <w:p>
      <w:pPr>
        <w:pStyle w:val="ListParagraph"/>
        <w:numPr>
          <w:ilvl w:val="0"/>
          <w:numId w:val="2"/>
        </w:numPr>
        <w:bidi/>
        <w:spacing w:after="60" w:before="0" w:line="300"/>
        <w:jc w:val="start"/>
      </w:pPr>
      <w:r>
        <w:rPr>
          <w:rFonts w:ascii="IBM Plex Sans Arabic" w:cs="IBM Plex Sans Arabic" w:eastAsia="IBM Plex Sans Arabic" w:hAnsi="IBM Plex Sans Arabic"/>
          <w:color w:val="1A1A1A"/>
          <w:sz w:val="21"/>
          <w:szCs w:val="21"/>
          <w:lang w:bidi="ar-SA"/>
        </w:rPr>
        <w:t xml:space="preserve">جعل الاستخدام الآمن والمسؤول للذكاء الاصطناعي عادة، انسجاماً مع مبدأ Green Circle: ‏be aware..be secure.</w:t>
      </w:r>
    </w:p>
    <w:p>
      <w:pPr>
        <w:pStyle w:val="Heading1"/>
        <w:keepNext/>
        <w:bidi/>
        <w:spacing w:after="160" w:before="360"/>
        <w:jc w:val="start"/>
      </w:pPr>
      <w:bookmarkStart w:name="sec4" w:id="104"/>
      <w:r>
        <w:rPr>
          <w:rFonts w:ascii="Cairo" w:cs="Cairo" w:eastAsia="Cairo" w:hAnsi="Cairo"/>
          <w:b/>
          <w:bCs/>
          <w:color w:val="4DB449"/>
          <w:sz w:val="30"/>
          <w:szCs w:val="30"/>
          <w:lang w:bidi="ar-SA"/>
        </w:rPr>
        <w:t xml:space="preserve">4. </w:t>
      </w:r>
      <w:r>
        <w:rPr>
          <w:rFonts w:ascii="Cairo" w:cs="Cairo" w:eastAsia="Cairo" w:hAnsi="Cairo"/>
          <w:b/>
          <w:bCs/>
          <w:color w:val="1A1A1A"/>
          <w:sz w:val="30"/>
          <w:szCs w:val="30"/>
          <w:lang w:bidi="ar-SA"/>
        </w:rPr>
        <w:t xml:space="preserve">مخرجات التعلّم</w:t>
      </w:r>
      <w:bookmarkEnd w:id="104"/>
    </w:p>
    <w:p>
      <w:pPr>
        <w:bidi/>
        <w:spacing w:after="120" w:before="0" w:line="300"/>
        <w:jc w:val="start"/>
      </w:pPr>
      <w:r>
        <w:rPr>
          <w:rFonts w:ascii="IBM Plex Sans Arabic" w:cs="IBM Plex Sans Arabic" w:eastAsia="IBM Plex Sans Arabic" w:hAnsi="IBM Plex Sans Arabic"/>
          <w:color w:val="1A1A1A"/>
          <w:sz w:val="21"/>
          <w:szCs w:val="21"/>
          <w:lang w:bidi="ar-SA"/>
        </w:rPr>
        <w:t xml:space="preserve">في نهاية البرنامج، يستطيع كل مشارك أن:</w:t>
      </w:r>
    </w:p>
    <w:p>
      <w:pPr>
        <w:pStyle w:val="ListParagraph"/>
        <w:numPr>
          <w:ilvl w:val="0"/>
          <w:numId w:val="3"/>
        </w:numPr>
        <w:bidi/>
        <w:spacing w:after="60" w:before="0" w:line="300"/>
        <w:jc w:val="start"/>
      </w:pPr>
      <w:r>
        <w:rPr>
          <w:rFonts w:ascii="IBM Plex Sans Arabic" w:cs="IBM Plex Sans Arabic" w:eastAsia="IBM Plex Sans Arabic" w:hAnsi="IBM Plex Sans Arabic"/>
          <w:color w:val="1A1A1A"/>
          <w:sz w:val="21"/>
          <w:szCs w:val="21"/>
          <w:lang w:bidi="ar-SA"/>
        </w:rPr>
        <w:t xml:space="preserve">يختار أداة الذكاء الاصطناعي المناسبة للمهمة وفق معايير واضحة، ويشرح سبب اختياره.</w:t>
      </w:r>
    </w:p>
    <w:p>
      <w:pPr>
        <w:pStyle w:val="ListParagraph"/>
        <w:numPr>
          <w:ilvl w:val="0"/>
          <w:numId w:val="3"/>
        </w:numPr>
        <w:bidi/>
        <w:spacing w:after="60" w:before="0" w:line="300"/>
        <w:jc w:val="start"/>
      </w:pPr>
      <w:r>
        <w:rPr>
          <w:rFonts w:ascii="IBM Plex Sans Arabic" w:cs="IBM Plex Sans Arabic" w:eastAsia="IBM Plex Sans Arabic" w:hAnsi="IBM Plex Sans Arabic"/>
          <w:color w:val="1A1A1A"/>
          <w:sz w:val="21"/>
          <w:szCs w:val="21"/>
          <w:lang w:bidi="ar-SA"/>
        </w:rPr>
        <w:t xml:space="preserve">يكتب أوامر منظّمة ويُعدّ مساعدات محفوظة تعطي نتائج متسقة.</w:t>
      </w:r>
    </w:p>
    <w:p>
      <w:pPr>
        <w:pStyle w:val="ListParagraph"/>
        <w:numPr>
          <w:ilvl w:val="0"/>
          <w:numId w:val="3"/>
        </w:numPr>
        <w:bidi/>
        <w:spacing w:after="60" w:before="0" w:line="300"/>
        <w:jc w:val="start"/>
      </w:pPr>
      <w:r>
        <w:rPr>
          <w:rFonts w:ascii="IBM Plex Sans Arabic" w:cs="IBM Plex Sans Arabic" w:eastAsia="IBM Plex Sans Arabic" w:hAnsi="IBM Plex Sans Arabic"/>
          <w:color w:val="1A1A1A"/>
          <w:sz w:val="21"/>
          <w:szCs w:val="21"/>
          <w:lang w:bidi="ar-SA"/>
        </w:rPr>
        <w:t xml:space="preserve">يبحث موضوعاً بالذكاء الاصطناعي، ويتحقق من المصادر، ويحوّله إلى محتوى مكتوب جاهز للنشر وتقويم محتوى.</w:t>
      </w:r>
    </w:p>
    <w:p>
      <w:pPr>
        <w:pStyle w:val="ListParagraph"/>
        <w:numPr>
          <w:ilvl w:val="0"/>
          <w:numId w:val="3"/>
        </w:numPr>
        <w:bidi/>
        <w:spacing w:after="60" w:before="0" w:line="300"/>
        <w:jc w:val="start"/>
      </w:pPr>
      <w:r>
        <w:rPr>
          <w:rFonts w:ascii="IBM Plex Sans Arabic" w:cs="IBM Plex Sans Arabic" w:eastAsia="IBM Plex Sans Arabic" w:hAnsi="IBM Plex Sans Arabic"/>
          <w:color w:val="1A1A1A"/>
          <w:sz w:val="21"/>
          <w:szCs w:val="21"/>
          <w:lang w:bidi="ar-SA"/>
        </w:rPr>
        <w:t xml:space="preserve">يستخدم Claude Code لبناء صفحة ويب ونشرها، ولإنجاز مهام الملفات والبيانات اليومية.</w:t>
      </w:r>
    </w:p>
    <w:p>
      <w:pPr>
        <w:pStyle w:val="ListParagraph"/>
        <w:numPr>
          <w:ilvl w:val="0"/>
          <w:numId w:val="3"/>
        </w:numPr>
        <w:bidi/>
        <w:spacing w:after="60" w:before="0" w:line="300"/>
        <w:jc w:val="start"/>
      </w:pPr>
      <w:r>
        <w:rPr>
          <w:rFonts w:ascii="IBM Plex Sans Arabic" w:cs="IBM Plex Sans Arabic" w:eastAsia="IBM Plex Sans Arabic" w:hAnsi="IBM Plex Sans Arabic"/>
          <w:color w:val="1A1A1A"/>
          <w:sz w:val="21"/>
          <w:szCs w:val="21"/>
          <w:lang w:bidi="ar-SA"/>
        </w:rPr>
        <w:t xml:space="preserve">يثبّت مهارات جاهزة في Claude Code ويكتب مهارة مخصّصة.</w:t>
      </w:r>
    </w:p>
    <w:p>
      <w:pPr>
        <w:pStyle w:val="ListParagraph"/>
        <w:numPr>
          <w:ilvl w:val="0"/>
          <w:numId w:val="3"/>
        </w:numPr>
        <w:bidi/>
        <w:spacing w:after="60" w:before="0" w:line="300"/>
        <w:jc w:val="start"/>
      </w:pPr>
      <w:r>
        <w:rPr>
          <w:rFonts w:ascii="IBM Plex Sans Arabic" w:cs="IBM Plex Sans Arabic" w:eastAsia="IBM Plex Sans Arabic" w:hAnsi="IBM Plex Sans Arabic"/>
          <w:color w:val="1A1A1A"/>
          <w:sz w:val="21"/>
          <w:szCs w:val="21"/>
          <w:lang w:bidi="ar-SA"/>
        </w:rPr>
        <w:t xml:space="preserve">يولّد الصور ويعدّلها، ويحافظ على ثبات شخصية عبر المشاهد، ويُنتج تصاميم مكتملة.</w:t>
      </w:r>
    </w:p>
    <w:p>
      <w:pPr>
        <w:pStyle w:val="ListParagraph"/>
        <w:numPr>
          <w:ilvl w:val="0"/>
          <w:numId w:val="3"/>
        </w:numPr>
        <w:bidi/>
        <w:spacing w:after="60" w:before="0" w:line="300"/>
        <w:jc w:val="start"/>
      </w:pPr>
      <w:r>
        <w:rPr>
          <w:rFonts w:ascii="IBM Plex Sans Arabic" w:cs="IBM Plex Sans Arabic" w:eastAsia="IBM Plex Sans Arabic" w:hAnsi="IBM Plex Sans Arabic"/>
          <w:color w:val="1A1A1A"/>
          <w:sz w:val="21"/>
          <w:szCs w:val="21"/>
          <w:lang w:bidi="ar-SA"/>
        </w:rPr>
        <w:t xml:space="preserve">يخطّط لفيديو قصير ويولّده ويحرّره ويحرّكه، ويضيف إليه تعليقاً صوتياً وموسيقى ومؤثرات.</w:t>
      </w:r>
    </w:p>
    <w:p>
      <w:pPr>
        <w:pStyle w:val="ListParagraph"/>
        <w:numPr>
          <w:ilvl w:val="0"/>
          <w:numId w:val="3"/>
        </w:numPr>
        <w:bidi/>
        <w:spacing w:after="60" w:before="0" w:line="300"/>
        <w:jc w:val="start"/>
      </w:pPr>
      <w:r>
        <w:rPr>
          <w:rFonts w:ascii="IBM Plex Sans Arabic" w:cs="IBM Plex Sans Arabic" w:eastAsia="IBM Plex Sans Arabic" w:hAnsi="IBM Plex Sans Arabic"/>
          <w:color w:val="1A1A1A"/>
          <w:sz w:val="21"/>
          <w:szCs w:val="21"/>
          <w:lang w:bidi="ar-SA"/>
        </w:rPr>
        <w:t xml:space="preserve">يبني سير عمل في n8n يستخدم الذكاء الاصطناعي لكتابة المحتوى ويحفظ النتائج للمراجعة.</w:t>
      </w:r>
    </w:p>
    <w:p>
      <w:pPr>
        <w:pStyle w:val="ListParagraph"/>
        <w:numPr>
          <w:ilvl w:val="0"/>
          <w:numId w:val="3"/>
        </w:numPr>
        <w:bidi/>
        <w:spacing w:after="60" w:before="0" w:line="300"/>
        <w:jc w:val="start"/>
      </w:pPr>
      <w:r>
        <w:rPr>
          <w:rFonts w:ascii="IBM Plex Sans Arabic" w:cs="IBM Plex Sans Arabic" w:eastAsia="IBM Plex Sans Arabic" w:hAnsi="IBM Plex Sans Arabic"/>
          <w:color w:val="1A1A1A"/>
          <w:sz w:val="21"/>
          <w:szCs w:val="21"/>
          <w:lang w:bidi="ar-SA"/>
        </w:rPr>
        <w:t xml:space="preserve">يجمع هذه المهارات في مشروع واحد ويعرضه بوضوح.</w:t>
      </w:r>
    </w:p>
    <w:p>
      <w:pPr>
        <w:pStyle w:val="Heading1"/>
        <w:keepNext/>
        <w:bidi/>
        <w:spacing w:after="160" w:before="360"/>
        <w:jc w:val="start"/>
      </w:pPr>
      <w:bookmarkStart w:name="sec5" w:id="105"/>
      <w:r>
        <w:rPr>
          <w:rFonts w:ascii="Cairo" w:cs="Cairo" w:eastAsia="Cairo" w:hAnsi="Cairo"/>
          <w:b/>
          <w:bCs/>
          <w:color w:val="4DB449"/>
          <w:sz w:val="30"/>
          <w:szCs w:val="30"/>
          <w:lang w:bidi="ar-SA"/>
        </w:rPr>
        <w:t xml:space="preserve">5. </w:t>
      </w:r>
      <w:r>
        <w:rPr>
          <w:rFonts w:ascii="Cairo" w:cs="Cairo" w:eastAsia="Cairo" w:hAnsi="Cairo"/>
          <w:b/>
          <w:bCs/>
          <w:color w:val="1A1A1A"/>
          <w:sz w:val="30"/>
          <w:szCs w:val="30"/>
          <w:lang w:bidi="ar-SA"/>
        </w:rPr>
        <w:t xml:space="preserve">منهجية التدريب</w:t>
      </w:r>
      <w:bookmarkEnd w:id="105"/>
    </w:p>
    <w:p>
      <w:pPr>
        <w:bidi/>
        <w:spacing w:after="120" w:before="0" w:line="300"/>
        <w:jc w:val="start"/>
      </w:pPr>
      <w:r>
        <w:rPr>
          <w:rFonts w:ascii="IBM Plex Sans Arabic" w:cs="IBM Plex Sans Arabic" w:eastAsia="IBM Plex Sans Arabic" w:hAnsi="IBM Plex Sans Arabic"/>
          <w:color w:val="1A1A1A"/>
          <w:sz w:val="21"/>
          <w:szCs w:val="21"/>
          <w:lang w:bidi="ar-SA"/>
        </w:rPr>
        <w:t xml:space="preserve">البرنامج عملي بطبيعته: 70 ساعة من أصل 96 ساعة تطبيق مباشر. وتتبع كل جلسة من الجلسات ذات الساعات الثلاث الخطوات الأربع نفسها، ليعرف المشارك دائماً ما الذي سيأتي:</w:t>
      </w:r>
    </w:p>
    <w:p>
      <w:pPr>
        <w:keepNext/>
        <w:keepLines/>
        <w:spacing w:after="200" w:before="120"/>
        <w:jc w:val="center"/>
      </w:pPr>
      <w:r>
        <w:drawing>
          <wp:inline distT="0" distB="0" distL="0" distR="0">
            <wp:extent cx="6035040" cy="1659636"/>
            <wp:effectExtent t="0" r="0" b="0" l="0"/>
            <wp:docPr id="1" name="loop" descr="loop" title="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5040" cy="1659636"/>
                    </a:xfrm>
                    <a:prstGeom prst="rect">
                      <a:avLst/>
                    </a:prstGeom>
                  </pic:spPr>
                </pic:pic>
              </a:graphicData>
            </a:graphic>
          </wp:inline>
        </w:drawing>
      </w:r>
    </w:p>
    <w:p>
      <w:pPr>
        <w:bidi/>
        <w:spacing w:after="200" w:before="0" w:line="300"/>
        <w:jc w:val="start"/>
      </w:pPr>
      <w:r>
        <w:rPr>
          <w:rFonts w:ascii="IBM Plex Sans Arabic" w:cs="IBM Plex Sans Arabic" w:eastAsia="IBM Plex Sans Arabic" w:hAnsi="IBM Plex Sans Arabic"/>
          <w:i w:val="false"/>
          <w:iCs w:val="false"/>
          <w:color w:val="727274"/>
          <w:sz w:val="18"/>
          <w:szCs w:val="18"/>
          <w:lang w:bidi="ar-SA"/>
        </w:rPr>
        <w:t xml:space="preserve">الشكل 2: حلقة التعلّم وبنية الجلسة النموذجية</w:t>
      </w:r>
    </w:p>
    <w:p>
      <w:pPr>
        <w:bidi/>
        <w:spacing w:after="120" w:before="0" w:line="300"/>
        <w:jc w:val="start"/>
      </w:pPr>
      <w:r>
        <w:rPr>
          <w:rFonts w:ascii="IBM Plex Sans Arabic" w:cs="IBM Plex Sans Arabic" w:eastAsia="IBM Plex Sans Arabic" w:hAnsi="IBM Plex Sans Arabic"/>
          <w:color w:val="1A1A1A"/>
          <w:sz w:val="21"/>
          <w:szCs w:val="21"/>
          <w:lang w:bidi="ar-SA"/>
        </w:rPr>
        <w:t xml:space="preserve">تحلّ المشاريع المصغّرة محلّ الاختبارات المكتوبة. تنتهي كل وحدة بمشروع، وينتج كل مشروع شيئاً يحتفظ به المشارك في مجلد أعماله، ويراجعه المدرب وفق معايير قصيرة ويقدّم ملاحظاته في الجلسة التالية.</w:t>
      </w:r>
    </w:p>
    <w:p>
      <w:pPr>
        <w:bidi/>
        <w:spacing w:after="120" w:before="0" w:line="300"/>
        <w:jc w:val="start"/>
      </w:pPr>
      <w:r>
        <w:rPr>
          <w:rFonts w:ascii="IBM Plex Sans Arabic" w:cs="IBM Plex Sans Arabic" w:eastAsia="IBM Plex Sans Arabic" w:hAnsi="IBM Plex Sans Arabic"/>
          <w:color w:val="1A1A1A"/>
          <w:sz w:val="21"/>
          <w:szCs w:val="21"/>
          <w:lang w:bidi="ar-SA"/>
        </w:rPr>
        <w:t xml:space="preserve">لأن الأدوات تتغيّر بسرعة، يركّز البرنامج على مهارات تنتقل من أداة إلى أخرى: وصف المهمة بدقة، وتقديم السياق المناسب، ومراجعة النتيجة، والجمع بين الأدوات. وحين تؤدي أداتان المهمة نفسها، يقارن المشاركون بينهما قبل الاختيار.</w:t>
      </w:r>
    </w:p>
    <w:p>
      <w:pPr>
        <w:pStyle w:val="Heading1"/>
        <w:keepNext/>
        <w:bidi/>
        <w:spacing w:after="160" w:before="360"/>
        <w:jc w:val="start"/>
      </w:pPr>
      <w:bookmarkStart w:name="sec6" w:id="106"/>
      <w:r>
        <w:rPr>
          <w:rFonts w:ascii="Cairo" w:cs="Cairo" w:eastAsia="Cairo" w:hAnsi="Cairo"/>
          <w:b/>
          <w:bCs/>
          <w:color w:val="4DB449"/>
          <w:sz w:val="30"/>
          <w:szCs w:val="30"/>
          <w:lang w:bidi="ar-SA"/>
        </w:rPr>
        <w:t xml:space="preserve">6. </w:t>
      </w:r>
      <w:r>
        <w:rPr>
          <w:rFonts w:ascii="Cairo" w:cs="Cairo" w:eastAsia="Cairo" w:hAnsi="Cairo"/>
          <w:b/>
          <w:bCs/>
          <w:color w:val="1A1A1A"/>
          <w:sz w:val="30"/>
          <w:szCs w:val="30"/>
          <w:lang w:bidi="ar-SA"/>
        </w:rPr>
        <w:t xml:space="preserve">بنية البرنامج والساعات</w:t>
      </w:r>
      <w:bookmarkEnd w:id="106"/>
    </w:p>
    <w:p>
      <w:pPr>
        <w:keepNext/>
        <w:bidi/>
        <w:spacing w:after="120" w:before="0" w:line="300"/>
        <w:jc w:val="start"/>
      </w:pPr>
      <w:r>
        <w:rPr>
          <w:rFonts w:ascii="IBM Plex Sans Arabic" w:cs="IBM Plex Sans Arabic" w:eastAsia="IBM Plex Sans Arabic" w:hAnsi="IBM Plex Sans Arabic"/>
          <w:color w:val="1A1A1A"/>
          <w:sz w:val="21"/>
          <w:szCs w:val="21"/>
          <w:lang w:bidi="ar-SA"/>
        </w:rPr>
        <w:t xml:space="preserve">يتكوّن البرنامج من 32 جلسة مدة كل منها ثلاث ساعات، بواقع ثلاث جلسات أسبوعياً على مدى 12 أسبوعاً، ويبقى الأسبوع الأخير مرناً لجلسات التعويض ويوم العرض. وُزّعت الساعات بحسب حاجة كل مهارة إلى التطبيق: الفيديو والحركة والصوت تأخذ الحصة الأكبر، وخُصّصت لـ Claude Code أربع جلسات لأن المشاركين يبنون موقعاً حقيقياً وينشرونه.</w:t>
      </w:r>
    </w:p>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4638"/>
        <w:gridCol w:w="1250"/>
        <w:gridCol w:w="1250"/>
        <w:gridCol w:w="1250"/>
        <w:gridCol w:w="1250"/>
      </w:tblGrid>
      <w:tr>
        <w:trPr>
          <w:tblHeader/>
        </w:trPr>
        <w:tc>
          <w:tcPr>
            <w:tcW w:type="dxa" w:w="4638"/>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الوحدة</w:t>
            </w:r>
          </w:p>
        </w:tc>
        <w:tc>
          <w:tcPr>
            <w:tcW w:type="dxa" w:w="1250"/>
            <w:shd w:fill="000000" w:color="auto" w:val="clear"/>
            <w:tcMar>
              <w:top w:type="dxa" w:w="70"/>
              <w:left w:type="dxa" w:w="110"/>
              <w:bottom w:type="dxa" w:w="70"/>
              <w:right w:type="dxa" w:w="110"/>
            </w:tcMar>
            <w:vAlign w:val="center"/>
          </w:tcPr>
          <w:p>
            <w:pPr>
              <w:bidi/>
              <w:spacing w:after="0" w:before="0" w:line="264"/>
              <w:jc w:val="center"/>
            </w:pPr>
            <w:r>
              <w:rPr>
                <w:rFonts w:ascii="Cairo" w:cs="Cairo" w:eastAsia="Cairo" w:hAnsi="Cairo"/>
                <w:b/>
                <w:bCs/>
                <w:color w:val="FFFFFF"/>
                <w:sz w:val="18"/>
                <w:szCs w:val="18"/>
                <w:lang w:bidi="ar-SA"/>
              </w:rPr>
              <w:t xml:space="preserve">الجلسات</w:t>
            </w:r>
          </w:p>
        </w:tc>
        <w:tc>
          <w:tcPr>
            <w:tcW w:type="dxa" w:w="1250"/>
            <w:shd w:fill="000000" w:color="auto" w:val="clear"/>
            <w:tcMar>
              <w:top w:type="dxa" w:w="70"/>
              <w:left w:type="dxa" w:w="110"/>
              <w:bottom w:type="dxa" w:w="70"/>
              <w:right w:type="dxa" w:w="110"/>
            </w:tcMar>
            <w:vAlign w:val="center"/>
          </w:tcPr>
          <w:p>
            <w:pPr>
              <w:bidi/>
              <w:spacing w:after="0" w:before="0" w:line="264"/>
              <w:jc w:val="center"/>
            </w:pPr>
            <w:r>
              <w:rPr>
                <w:rFonts w:ascii="Cairo" w:cs="Cairo" w:eastAsia="Cairo" w:hAnsi="Cairo"/>
                <w:b/>
                <w:bCs/>
                <w:color w:val="FFFFFF"/>
                <w:sz w:val="18"/>
                <w:szCs w:val="18"/>
                <w:lang w:bidi="ar-SA"/>
              </w:rPr>
              <w:t xml:space="preserve">نظري (ساعة)</w:t>
            </w:r>
          </w:p>
        </w:tc>
        <w:tc>
          <w:tcPr>
            <w:tcW w:type="dxa" w:w="1250"/>
            <w:shd w:fill="000000" w:color="auto" w:val="clear"/>
            <w:tcMar>
              <w:top w:type="dxa" w:w="70"/>
              <w:left w:type="dxa" w:w="110"/>
              <w:bottom w:type="dxa" w:w="70"/>
              <w:right w:type="dxa" w:w="110"/>
            </w:tcMar>
            <w:vAlign w:val="center"/>
          </w:tcPr>
          <w:p>
            <w:pPr>
              <w:bidi/>
              <w:spacing w:after="0" w:before="0" w:line="264"/>
              <w:jc w:val="center"/>
            </w:pPr>
            <w:r>
              <w:rPr>
                <w:rFonts w:ascii="Cairo" w:cs="Cairo" w:eastAsia="Cairo" w:hAnsi="Cairo"/>
                <w:b/>
                <w:bCs/>
                <w:color w:val="FFFFFF"/>
                <w:sz w:val="18"/>
                <w:szCs w:val="18"/>
                <w:lang w:bidi="ar-SA"/>
              </w:rPr>
              <w:t xml:space="preserve">عملي (ساعة)</w:t>
            </w:r>
          </w:p>
        </w:tc>
        <w:tc>
          <w:tcPr>
            <w:tcW w:type="dxa" w:w="1250"/>
            <w:shd w:fill="000000" w:color="auto" w:val="clear"/>
            <w:tcMar>
              <w:top w:type="dxa" w:w="70"/>
              <w:left w:type="dxa" w:w="110"/>
              <w:bottom w:type="dxa" w:w="70"/>
              <w:right w:type="dxa" w:w="110"/>
            </w:tcMar>
            <w:vAlign w:val="center"/>
          </w:tcPr>
          <w:p>
            <w:pPr>
              <w:bidi/>
              <w:spacing w:after="0" w:before="0" w:line="264"/>
              <w:jc w:val="center"/>
            </w:pPr>
            <w:r>
              <w:rPr>
                <w:rFonts w:ascii="Cairo" w:cs="Cairo" w:eastAsia="Cairo" w:hAnsi="Cairo"/>
                <w:b/>
                <w:bCs/>
                <w:color w:val="FFFFFF"/>
                <w:sz w:val="18"/>
                <w:szCs w:val="18"/>
                <w:lang w:bidi="ar-SA"/>
              </w:rPr>
              <w:t xml:space="preserve">المجموع (ساعة)</w:t>
            </w:r>
          </w:p>
        </w:tc>
      </w:tr>
      <w:tr>
        <w:trPr>
          <w:cantSplit/>
        </w:trPr>
        <w:tc>
          <w:tcPr>
            <w:tcW w:type="dxa" w:w="46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M1  اختيار أداة الذكاء الاصطناعي المناسبة للمهمة</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1 إلى 2</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2</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4</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6</w:t>
            </w:r>
          </w:p>
        </w:tc>
      </w:tr>
      <w:tr>
        <w:trPr>
          <w:cantSplit/>
        </w:trPr>
        <w:tc>
          <w:tcPr>
            <w:tcW w:type="dxa" w:w="46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M2  كتابة الأوامر: تعليمات تفهمها أدوات الذكاء الاصطناعي</w:t>
            </w:r>
          </w:p>
        </w:tc>
        <w:tc>
          <w:tcPr>
            <w:tcW w:type="dxa" w:w="1250"/>
            <w:shd w:fill="FFFFFF"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3 إلى 5</w:t>
            </w:r>
          </w:p>
        </w:tc>
        <w:tc>
          <w:tcPr>
            <w:tcW w:type="dxa" w:w="1250"/>
            <w:shd w:fill="FFFFFF"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2.5</w:t>
            </w:r>
          </w:p>
        </w:tc>
        <w:tc>
          <w:tcPr>
            <w:tcW w:type="dxa" w:w="1250"/>
            <w:shd w:fill="FFFFFF"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6.5</w:t>
            </w:r>
          </w:p>
        </w:tc>
        <w:tc>
          <w:tcPr>
            <w:tcW w:type="dxa" w:w="1250"/>
            <w:shd w:fill="FFFFFF"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9</w:t>
            </w:r>
          </w:p>
        </w:tc>
      </w:tr>
      <w:tr>
        <w:trPr>
          <w:cantSplit/>
        </w:trPr>
        <w:tc>
          <w:tcPr>
            <w:tcW w:type="dxa" w:w="46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M3  الذكاء الاصطناعي في البحث وكتابة المحتوى</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6 إلى 8</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2.5</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6.5</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9</w:t>
            </w:r>
          </w:p>
        </w:tc>
      </w:tr>
      <w:tr>
        <w:trPr>
          <w:cantSplit/>
        </w:trPr>
        <w:tc>
          <w:tcPr>
            <w:tcW w:type="dxa" w:w="46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M4  البناء باستخدام Claude Code</w:t>
            </w:r>
          </w:p>
        </w:tc>
        <w:tc>
          <w:tcPr>
            <w:tcW w:type="dxa" w:w="1250"/>
            <w:shd w:fill="FFFFFF"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9 إلى 12</w:t>
            </w:r>
          </w:p>
        </w:tc>
        <w:tc>
          <w:tcPr>
            <w:tcW w:type="dxa" w:w="1250"/>
            <w:shd w:fill="FFFFFF"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3.5</w:t>
            </w:r>
          </w:p>
        </w:tc>
        <w:tc>
          <w:tcPr>
            <w:tcW w:type="dxa" w:w="1250"/>
            <w:shd w:fill="FFFFFF"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8.5</w:t>
            </w:r>
          </w:p>
        </w:tc>
        <w:tc>
          <w:tcPr>
            <w:tcW w:type="dxa" w:w="1250"/>
            <w:shd w:fill="FFFFFF"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12</w:t>
            </w:r>
          </w:p>
        </w:tc>
      </w:tr>
      <w:tr>
        <w:trPr>
          <w:cantSplit/>
        </w:trPr>
        <w:tc>
          <w:tcPr>
            <w:tcW w:type="dxa" w:w="46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M5  توسيع Claude Code باستخدام Skills</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13 إلى 14</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2</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4</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6</w:t>
            </w:r>
          </w:p>
        </w:tc>
      </w:tr>
      <w:tr>
        <w:trPr>
          <w:cantSplit/>
        </w:trPr>
        <w:tc>
          <w:tcPr>
            <w:tcW w:type="dxa" w:w="46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M6  الذكاء الاصطناعي في التصميم وإنشاء الصور</w:t>
            </w:r>
          </w:p>
        </w:tc>
        <w:tc>
          <w:tcPr>
            <w:tcW w:type="dxa" w:w="1250"/>
            <w:shd w:fill="FFFFFF"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15 إلى 17</w:t>
            </w:r>
          </w:p>
        </w:tc>
        <w:tc>
          <w:tcPr>
            <w:tcW w:type="dxa" w:w="1250"/>
            <w:shd w:fill="FFFFFF"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2.5</w:t>
            </w:r>
          </w:p>
        </w:tc>
        <w:tc>
          <w:tcPr>
            <w:tcW w:type="dxa" w:w="1250"/>
            <w:shd w:fill="FFFFFF"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6.5</w:t>
            </w:r>
          </w:p>
        </w:tc>
        <w:tc>
          <w:tcPr>
            <w:tcW w:type="dxa" w:w="1250"/>
            <w:shd w:fill="FFFFFF"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9</w:t>
            </w:r>
          </w:p>
        </w:tc>
      </w:tr>
      <w:tr>
        <w:trPr>
          <w:cantSplit/>
        </w:trPr>
        <w:tc>
          <w:tcPr>
            <w:tcW w:type="dxa" w:w="46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M7  إنشاء الفيديو بالذكاء الاصطناعي</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18 إلى 20</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2.5</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6.5</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9</w:t>
            </w:r>
          </w:p>
        </w:tc>
      </w:tr>
      <w:tr>
        <w:trPr>
          <w:cantSplit/>
        </w:trPr>
        <w:tc>
          <w:tcPr>
            <w:tcW w:type="dxa" w:w="46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M8  المونتاج والتحريك (Animation وMotion) بمساعدة الذكاء الاصطناعي</w:t>
            </w:r>
          </w:p>
        </w:tc>
        <w:tc>
          <w:tcPr>
            <w:tcW w:type="dxa" w:w="1250"/>
            <w:shd w:fill="FFFFFF"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21 إلى 23</w:t>
            </w:r>
          </w:p>
        </w:tc>
        <w:tc>
          <w:tcPr>
            <w:tcW w:type="dxa" w:w="1250"/>
            <w:shd w:fill="FFFFFF"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2.5</w:t>
            </w:r>
          </w:p>
        </w:tc>
        <w:tc>
          <w:tcPr>
            <w:tcW w:type="dxa" w:w="1250"/>
            <w:shd w:fill="FFFFFF"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6.5</w:t>
            </w:r>
          </w:p>
        </w:tc>
        <w:tc>
          <w:tcPr>
            <w:tcW w:type="dxa" w:w="1250"/>
            <w:shd w:fill="FFFFFF"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9</w:t>
            </w:r>
          </w:p>
        </w:tc>
      </w:tr>
      <w:tr>
        <w:trPr>
          <w:cantSplit/>
        </w:trPr>
        <w:tc>
          <w:tcPr>
            <w:tcW w:type="dxa" w:w="46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M9  التعليق الصوتي والصوتيات بالذكاء الاصطناعي</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24 إلى 25</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2</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4</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6</w:t>
            </w:r>
          </w:p>
        </w:tc>
      </w:tr>
      <w:tr>
        <w:trPr>
          <w:cantSplit/>
        </w:trPr>
        <w:tc>
          <w:tcPr>
            <w:tcW w:type="dxa" w:w="46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M10  الأتمتة: ربط أدوات الذكاء الاصطناعي باستخدام n8n</w:t>
            </w:r>
          </w:p>
        </w:tc>
        <w:tc>
          <w:tcPr>
            <w:tcW w:type="dxa" w:w="1250"/>
            <w:shd w:fill="FFFFFF"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26 إلى 28</w:t>
            </w:r>
          </w:p>
        </w:tc>
        <w:tc>
          <w:tcPr>
            <w:tcW w:type="dxa" w:w="1250"/>
            <w:shd w:fill="FFFFFF"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3</w:t>
            </w:r>
          </w:p>
        </w:tc>
        <w:tc>
          <w:tcPr>
            <w:tcW w:type="dxa" w:w="1250"/>
            <w:shd w:fill="FFFFFF"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6</w:t>
            </w:r>
          </w:p>
        </w:tc>
        <w:tc>
          <w:tcPr>
            <w:tcW w:type="dxa" w:w="1250"/>
            <w:shd w:fill="FFFFFF"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9</w:t>
            </w:r>
          </w:p>
        </w:tc>
      </w:tr>
      <w:tr>
        <w:trPr>
          <w:cantSplit/>
        </w:trPr>
        <w:tc>
          <w:tcPr>
            <w:tcW w:type="dxa" w:w="46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M11  المشروع النهائي: من الفكرة إلى محتوى متكامل</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29 إلى 32</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1</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11</w:t>
            </w:r>
          </w:p>
        </w:tc>
        <w:tc>
          <w:tcPr>
            <w:tcW w:type="dxa" w:w="1250"/>
            <w:shd w:fill="F2F4F1"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val="false"/>
                <w:color w:val="1A1A1A"/>
                <w:sz w:val="18"/>
                <w:szCs w:val="18"/>
                <w:lang w:bidi="ar-SA"/>
              </w:rPr>
              <w:t xml:space="preserve">12</w:t>
            </w:r>
          </w:p>
        </w:tc>
      </w:tr>
      <w:tr>
        <w:trPr>
          <w:cantSplit/>
        </w:trPr>
        <w:tc>
          <w:tcPr>
            <w:tcW w:type="dxa" w:w="4638"/>
            <w:shd w:fill="EAF5E8"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المجموع</w:t>
            </w:r>
          </w:p>
        </w:tc>
        <w:tc>
          <w:tcPr>
            <w:tcW w:type="dxa" w:w="1250"/>
            <w:shd w:fill="EAF5E8"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bCs/>
                <w:color w:val="1A1A1A"/>
                <w:sz w:val="18"/>
                <w:szCs w:val="18"/>
                <w:lang w:bidi="ar-SA"/>
              </w:rPr>
              <w:t xml:space="preserve">32</w:t>
            </w:r>
          </w:p>
        </w:tc>
        <w:tc>
          <w:tcPr>
            <w:tcW w:type="dxa" w:w="1250"/>
            <w:shd w:fill="EAF5E8"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bCs/>
                <w:color w:val="1A1A1A"/>
                <w:sz w:val="18"/>
                <w:szCs w:val="18"/>
                <w:lang w:bidi="ar-SA"/>
              </w:rPr>
              <w:t xml:space="preserve">26</w:t>
            </w:r>
          </w:p>
        </w:tc>
        <w:tc>
          <w:tcPr>
            <w:tcW w:type="dxa" w:w="1250"/>
            <w:shd w:fill="EAF5E8"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bCs/>
                <w:color w:val="1A1A1A"/>
                <w:sz w:val="18"/>
                <w:szCs w:val="18"/>
                <w:lang w:bidi="ar-SA"/>
              </w:rPr>
              <w:t xml:space="preserve">70</w:t>
            </w:r>
          </w:p>
        </w:tc>
        <w:tc>
          <w:tcPr>
            <w:tcW w:type="dxa" w:w="1250"/>
            <w:shd w:fill="EAF5E8" w:color="auto" w:val="clear"/>
            <w:tcMar>
              <w:top w:type="dxa" w:w="70"/>
              <w:left w:type="dxa" w:w="110"/>
              <w:bottom w:type="dxa" w:w="70"/>
              <w:right w:type="dxa" w:w="110"/>
            </w:tcMar>
            <w:vAlign w:val="center"/>
          </w:tcPr>
          <w:p>
            <w:pPr>
              <w:bidi/>
              <w:spacing w:after="0" w:before="0" w:line="264"/>
              <w:jc w:val="center"/>
            </w:pPr>
            <w:r>
              <w:rPr>
                <w:rFonts w:ascii="IBM Plex Sans Arabic" w:cs="IBM Plex Sans Arabic" w:eastAsia="IBM Plex Sans Arabic" w:hAnsi="IBM Plex Sans Arabic"/>
                <w:b/>
                <w:bCs/>
                <w:color w:val="1A1A1A"/>
                <w:sz w:val="18"/>
                <w:szCs w:val="18"/>
                <w:lang w:bidi="ar-SA"/>
              </w:rPr>
              <w:t xml:space="preserve">96</w:t>
            </w:r>
          </w:p>
        </w:tc>
      </w:tr>
    </w:tbl>
    <w:p>
      <w:pPr>
        <w:spacing w:after="120" w:before="0"/>
      </w:pPr>
    </w:p>
    <w:p>
      <w:pPr>
        <w:keepNext/>
        <w:keepLines/>
        <w:spacing w:after="200" w:before="120"/>
        <w:jc w:val="center"/>
      </w:pPr>
      <w:r>
        <w:drawing>
          <wp:inline distT="0" distB="0" distL="0" distR="0">
            <wp:extent cx="6035040" cy="2872930"/>
            <wp:effectExtent t="0" r="0" b="0" l="0"/>
            <wp:docPr id="1" name="hours" descr="hours" title="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5040" cy="2872930"/>
                    </a:xfrm>
                    <a:prstGeom prst="rect">
                      <a:avLst/>
                    </a:prstGeom>
                  </pic:spPr>
                </pic:pic>
              </a:graphicData>
            </a:graphic>
          </wp:inline>
        </w:drawing>
      </w:r>
    </w:p>
    <w:p>
      <w:pPr>
        <w:bidi/>
        <w:spacing w:after="200" w:before="0" w:line="300"/>
        <w:jc w:val="start"/>
      </w:pPr>
      <w:r>
        <w:rPr>
          <w:rFonts w:ascii="IBM Plex Sans Arabic" w:cs="IBM Plex Sans Arabic" w:eastAsia="IBM Plex Sans Arabic" w:hAnsi="IBM Plex Sans Arabic"/>
          <w:i w:val="false"/>
          <w:iCs w:val="false"/>
          <w:color w:val="727274"/>
          <w:sz w:val="18"/>
          <w:szCs w:val="18"/>
          <w:lang w:bidi="ar-SA"/>
        </w:rPr>
        <w:t xml:space="preserve">الشكل 3: الساعات النظرية والعملية لكل وحدة</w:t>
      </w:r>
    </w:p>
    <w:p>
      <w:pPr>
        <w:keepNext/>
        <w:keepLines/>
        <w:spacing w:after="200" w:before="120"/>
        <w:jc w:val="center"/>
      </w:pPr>
      <w:r>
        <w:drawing>
          <wp:inline distT="0" distB="0" distL="0" distR="0">
            <wp:extent cx="6035040" cy="2621470"/>
            <wp:effectExtent t="0" r="0" b="0" l="0"/>
            <wp:docPr id="1" name="timeline" descr="timeline" title="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5040" cy="2621470"/>
                    </a:xfrm>
                    <a:prstGeom prst="rect">
                      <a:avLst/>
                    </a:prstGeom>
                  </pic:spPr>
                </pic:pic>
              </a:graphicData>
            </a:graphic>
          </wp:inline>
        </w:drawing>
      </w:r>
    </w:p>
    <w:p>
      <w:pPr>
        <w:bidi/>
        <w:spacing w:after="200" w:before="0" w:line="300"/>
        <w:jc w:val="start"/>
      </w:pPr>
      <w:r>
        <w:rPr>
          <w:rFonts w:ascii="IBM Plex Sans Arabic" w:cs="IBM Plex Sans Arabic" w:eastAsia="IBM Plex Sans Arabic" w:hAnsi="IBM Plex Sans Arabic"/>
          <w:i w:val="false"/>
          <w:iCs w:val="false"/>
          <w:color w:val="727274"/>
          <w:sz w:val="18"/>
          <w:szCs w:val="18"/>
          <w:lang w:bidi="ar-SA"/>
        </w:rPr>
        <w:t xml:space="preserve">الشكل 4: الخطة الزمنية لاثني عشر أسبوعاً</w:t>
      </w:r>
    </w:p>
    <w:p>
      <w:pPr>
        <w:pStyle w:val="Heading1"/>
        <w:keepNext/>
        <w:bidi/>
        <w:spacing w:after="160" w:before="360"/>
        <w:jc w:val="start"/>
      </w:pPr>
      <w:bookmarkStart w:name="sec7" w:id="107"/>
      <w:r>
        <w:rPr>
          <w:rFonts w:ascii="Cairo" w:cs="Cairo" w:eastAsia="Cairo" w:hAnsi="Cairo"/>
          <w:b/>
          <w:bCs/>
          <w:color w:val="4DB449"/>
          <w:sz w:val="30"/>
          <w:szCs w:val="30"/>
          <w:lang w:bidi="ar-SA"/>
        </w:rPr>
        <w:t xml:space="preserve">7. </w:t>
      </w:r>
      <w:r>
        <w:rPr>
          <w:rFonts w:ascii="Cairo" w:cs="Cairo" w:eastAsia="Cairo" w:hAnsi="Cairo"/>
          <w:b/>
          <w:bCs/>
          <w:color w:val="1A1A1A"/>
          <w:sz w:val="30"/>
          <w:szCs w:val="30"/>
          <w:lang w:bidi="ar-SA"/>
        </w:rPr>
        <w:t xml:space="preserve">المسارات التدريبية</w:t>
      </w:r>
      <w:bookmarkEnd w:id="107"/>
    </w:p>
    <w:p>
      <w:pPr>
        <w:bidi/>
        <w:spacing w:after="120" w:before="0" w:line="300"/>
        <w:jc w:val="start"/>
      </w:pPr>
      <w:r>
        <w:rPr>
          <w:rFonts w:ascii="IBM Plex Sans Arabic" w:cs="IBM Plex Sans Arabic" w:eastAsia="IBM Plex Sans Arabic" w:hAnsi="IBM Plex Sans Arabic"/>
          <w:color w:val="1A1A1A"/>
          <w:sz w:val="21"/>
          <w:szCs w:val="21"/>
          <w:lang w:bidi="ar-SA"/>
        </w:rPr>
        <w:t xml:space="preserve">تتوزّع الوحدات الإحدى عشرة على سبعة مسارات. ويبني المسار الأول العادات التي تعتمد عليها كل الوحدات اللاحقة: اختيار الأداة المناسبة وتوجيهها جيداً.</w:t>
      </w:r>
    </w:p>
    <w:p>
      <w:pPr>
        <w:keepNext/>
        <w:keepLines/>
        <w:spacing w:after="200" w:before="120"/>
        <w:jc w:val="center"/>
      </w:pPr>
      <w:r>
        <w:drawing>
          <wp:inline distT="0" distB="0" distL="0" distR="0">
            <wp:extent cx="6035040" cy="1879663"/>
            <wp:effectExtent t="0" r="0" b="0" l="0"/>
            <wp:docPr id="1" name="architecture" descr="architecture"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5040" cy="1879663"/>
                    </a:xfrm>
                    <a:prstGeom prst="rect">
                      <a:avLst/>
                    </a:prstGeom>
                  </pic:spPr>
                </pic:pic>
              </a:graphicData>
            </a:graphic>
          </wp:inline>
        </w:drawing>
      </w:r>
    </w:p>
    <w:p>
      <w:pPr>
        <w:bidi/>
        <w:spacing w:after="200" w:before="0" w:line="300"/>
        <w:jc w:val="start"/>
      </w:pPr>
      <w:r>
        <w:rPr>
          <w:rFonts w:ascii="IBM Plex Sans Arabic" w:cs="IBM Plex Sans Arabic" w:eastAsia="IBM Plex Sans Arabic" w:hAnsi="IBM Plex Sans Arabic"/>
          <w:i w:val="false"/>
          <w:iCs w:val="false"/>
          <w:color w:val="727274"/>
          <w:sz w:val="18"/>
          <w:szCs w:val="18"/>
          <w:lang w:bidi="ar-SA"/>
        </w:rPr>
        <w:t xml:space="preserve">الشكل 5: المسارات والوحدات</w:t>
      </w:r>
    </w:p>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500"/>
        <w:gridCol w:w="1100"/>
        <w:gridCol w:w="900"/>
        <w:gridCol w:w="5138"/>
      </w:tblGrid>
      <w:tr>
        <w:trPr>
          <w:cantSplit/>
          <w:tblHeader/>
        </w:trPr>
        <w:tc>
          <w:tcPr>
            <w:tcW w:type="dxa" w:w="2500"/>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المسار</w:t>
            </w:r>
          </w:p>
        </w:tc>
        <w:tc>
          <w:tcPr>
            <w:tcW w:type="dxa" w:w="1100"/>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الوحدات</w:t>
            </w:r>
          </w:p>
        </w:tc>
        <w:tc>
          <w:tcPr>
            <w:tcW w:type="dxa" w:w="900"/>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الساعات</w:t>
            </w:r>
          </w:p>
        </w:tc>
        <w:tc>
          <w:tcPr>
            <w:tcW w:type="dxa" w:w="5138"/>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ماذا يُنتج المشاركون</w:t>
            </w:r>
          </w:p>
        </w:tc>
      </w:tr>
      <w:tr>
        <w:trPr>
          <w:cantSplit/>
        </w:trPr>
        <w:tc>
          <w:tcPr>
            <w:tcW w:type="dxa" w:w="25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أساسيات العمل بالذكاء الاصطناعي</w:t>
            </w:r>
          </w:p>
        </w:tc>
        <w:tc>
          <w:tcPr>
            <w:tcW w:type="dxa" w:w="1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M1–M2</w:t>
            </w:r>
          </w:p>
        </w:tc>
        <w:tc>
          <w:tcPr>
            <w:tcW w:type="dxa" w:w="9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15</w:t>
            </w:r>
          </w:p>
        </w:tc>
        <w:tc>
          <w:tcPr>
            <w:tcW w:type="dxa" w:w="51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خريطة الأدوات الشخصية؛ مساعد بصوت العلامة ومكتبة أوامر</w:t>
            </w:r>
          </w:p>
        </w:tc>
      </w:tr>
      <w:tr>
        <w:trPr>
          <w:cantSplit/>
        </w:trPr>
        <w:tc>
          <w:tcPr>
            <w:tcW w:type="dxa" w:w="25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البحث والمحتوى</w:t>
            </w:r>
          </w:p>
        </w:tc>
        <w:tc>
          <w:tcPr>
            <w:tcW w:type="dxa" w:w="1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M3</w:t>
            </w:r>
          </w:p>
        </w:tc>
        <w:tc>
          <w:tcPr>
            <w:tcW w:type="dxa" w:w="9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9</w:t>
            </w:r>
          </w:p>
        </w:tc>
        <w:tc>
          <w:tcPr>
            <w:tcW w:type="dxa" w:w="51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موجز بحثي مُتحقَّق منه، ومقال، ومنشورات، وتقويم محتوى</w:t>
            </w:r>
          </w:p>
        </w:tc>
      </w:tr>
      <w:tr>
        <w:trPr>
          <w:cantSplit/>
        </w:trPr>
        <w:tc>
          <w:tcPr>
            <w:tcW w:type="dxa" w:w="25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البناء بـ Claude Code</w:t>
            </w:r>
          </w:p>
        </w:tc>
        <w:tc>
          <w:tcPr>
            <w:tcW w:type="dxa" w:w="1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M4–M5</w:t>
            </w:r>
          </w:p>
        </w:tc>
        <w:tc>
          <w:tcPr>
            <w:tcW w:type="dxa" w:w="9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18</w:t>
            </w:r>
          </w:p>
        </w:tc>
        <w:tc>
          <w:tcPr>
            <w:tcW w:type="dxa" w:w="51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صفحة هبوط منشورة، وتقرير بيانات، ومهارة مخصّصة</w:t>
            </w:r>
          </w:p>
        </w:tc>
      </w:tr>
      <w:tr>
        <w:trPr>
          <w:cantSplit/>
        </w:trPr>
        <w:tc>
          <w:tcPr>
            <w:tcW w:type="dxa" w:w="25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التصميم والصور</w:t>
            </w:r>
          </w:p>
        </w:tc>
        <w:tc>
          <w:tcPr>
            <w:tcW w:type="dxa" w:w="1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M6</w:t>
            </w:r>
          </w:p>
        </w:tc>
        <w:tc>
          <w:tcPr>
            <w:tcW w:type="dxa" w:w="9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9</w:t>
            </w:r>
          </w:p>
        </w:tc>
        <w:tc>
          <w:tcPr>
            <w:tcW w:type="dxa" w:w="51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حزمة بصرية للعلامة بشخصية ثابتة</w:t>
            </w:r>
          </w:p>
        </w:tc>
      </w:tr>
      <w:tr>
        <w:trPr>
          <w:cantSplit/>
        </w:trPr>
        <w:tc>
          <w:tcPr>
            <w:tcW w:type="dxa" w:w="25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الفيديو والحركة والصوت</w:t>
            </w:r>
          </w:p>
        </w:tc>
        <w:tc>
          <w:tcPr>
            <w:tcW w:type="dxa" w:w="1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M7–M9</w:t>
            </w:r>
          </w:p>
        </w:tc>
        <w:tc>
          <w:tcPr>
            <w:tcW w:type="dxa" w:w="9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24</w:t>
            </w:r>
          </w:p>
        </w:tc>
        <w:tc>
          <w:tcPr>
            <w:tcW w:type="dxa" w:w="51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لقطات مولَّدة، وفيديو بعد المونتاج، وموشن جرافيك، وتعليق صوتي ومسار صوتي</w:t>
            </w:r>
          </w:p>
        </w:tc>
      </w:tr>
      <w:tr>
        <w:trPr>
          <w:cantSplit/>
        </w:trPr>
        <w:tc>
          <w:tcPr>
            <w:tcW w:type="dxa" w:w="25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الأتمتة</w:t>
            </w:r>
          </w:p>
        </w:tc>
        <w:tc>
          <w:tcPr>
            <w:tcW w:type="dxa" w:w="1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M10</w:t>
            </w:r>
          </w:p>
        </w:tc>
        <w:tc>
          <w:tcPr>
            <w:tcW w:type="dxa" w:w="9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9</w:t>
            </w:r>
          </w:p>
        </w:tc>
        <w:tc>
          <w:tcPr>
            <w:tcW w:type="dxa" w:w="51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سير عمل للمحتوى في n8n مدعوم بالذكاء الاصطناعي</w:t>
            </w:r>
          </w:p>
        </w:tc>
      </w:tr>
      <w:tr>
        <w:trPr>
          <w:cantSplit/>
        </w:trPr>
        <w:tc>
          <w:tcPr>
            <w:tcW w:type="dxa" w:w="25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المشروع النهائي</w:t>
            </w:r>
          </w:p>
        </w:tc>
        <w:tc>
          <w:tcPr>
            <w:tcW w:type="dxa" w:w="1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M11</w:t>
            </w:r>
          </w:p>
        </w:tc>
        <w:tc>
          <w:tcPr>
            <w:tcW w:type="dxa" w:w="9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12</w:t>
            </w:r>
          </w:p>
        </w:tc>
        <w:tc>
          <w:tcPr>
            <w:tcW w:type="dxa" w:w="51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حزمة محتوى متكاملة وعرض في يوم العرض</w:t>
            </w:r>
          </w:p>
        </w:tc>
      </w:tr>
    </w:tbl>
    <w:p>
      <w:pPr>
        <w:pStyle w:val="Heading1"/>
        <w:keepNext/>
        <w:bidi/>
        <w:spacing w:after="160" w:before="360"/>
        <w:jc w:val="start"/>
      </w:pPr>
      <w:bookmarkStart w:name="sec8" w:id="108"/>
      <w:r>
        <w:rPr>
          <w:rFonts w:ascii="Cairo" w:cs="Cairo" w:eastAsia="Cairo" w:hAnsi="Cairo"/>
          <w:b/>
          <w:bCs/>
          <w:color w:val="4DB449"/>
          <w:sz w:val="30"/>
          <w:szCs w:val="30"/>
          <w:lang w:bidi="ar-SA"/>
        </w:rPr>
        <w:t xml:space="preserve">8. </w:t>
      </w:r>
      <w:r>
        <w:rPr>
          <w:rFonts w:ascii="Cairo" w:cs="Cairo" w:eastAsia="Cairo" w:hAnsi="Cairo"/>
          <w:b/>
          <w:bCs/>
          <w:color w:val="1A1A1A"/>
          <w:sz w:val="30"/>
          <w:szCs w:val="30"/>
          <w:lang w:bidi="ar-SA"/>
        </w:rPr>
        <w:t xml:space="preserve">الوحدات والجلسات</w:t>
      </w:r>
      <w:bookmarkEnd w:id="108"/>
    </w:p>
    <w:p>
      <w:pPr>
        <w:bidi/>
        <w:spacing w:after="120" w:before="0" w:line="300"/>
        <w:jc w:val="start"/>
      </w:pPr>
      <w:r>
        <w:rPr>
          <w:rFonts w:ascii="IBM Plex Sans Arabic" w:cs="IBM Plex Sans Arabic" w:eastAsia="IBM Plex Sans Arabic" w:hAnsi="IBM Plex Sans Arabic"/>
          <w:color w:val="1A1A1A"/>
          <w:sz w:val="21"/>
          <w:szCs w:val="21"/>
          <w:lang w:bidi="ar-SA"/>
        </w:rPr>
        <w:t xml:space="preserve">تعرض كل وحدة أدناه غايتها ومخرجاتها ومشروعها المصغّر، ثم جلساتها. ويبيّن جدول كل جلسة ما يتعلّمه المشاركون، والأدوات التي يستخدمونها، وما يبنونه بأيديهم، والمُخرَج الذي يخرجون به.</w:t>
      </w:r>
    </w:p>
    <w:p>
      <w:pPr>
        <w:keepNext/>
        <w:spacing w:after="0" w:before="120"/>
      </w:pPr>
    </w:p>
    <w:tbl>
      <w:tblPr>
        <w:bidiVisual/>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000000" w:color="auto" w:val="clear"/>
            <w:tcMar>
              <w:top w:type="dxa" w:w="130"/>
              <w:left w:type="dxa" w:w="110"/>
              <w:bottom w:type="dxa" w:w="130"/>
              <w:right w:type="dxa" w:w="110"/>
            </w:tcMar>
            <w:vAlign w:val="center"/>
          </w:tcPr>
          <w:p>
            <w:pPr>
              <w:keepNext/>
              <w:bidi/>
              <w:spacing w:after="30" w:before="0" w:line="300"/>
              <w:jc w:val="start"/>
            </w:pPr>
            <w:r>
              <w:rPr>
                <w:rFonts w:ascii="Cairo" w:cs="Cairo" w:eastAsia="Cairo" w:hAnsi="Cairo"/>
                <w:b/>
                <w:bCs/>
                <w:color w:val="A6D04B"/>
                <w:sz w:val="26"/>
                <w:szCs w:val="26"/>
                <w:lang w:bidi="ar-SA"/>
              </w:rPr>
              <w:t xml:space="preserve">M1  </w:t>
            </w:r>
            <w:r>
              <w:rPr>
                <w:rFonts w:ascii="Cairo" w:cs="Cairo" w:eastAsia="Cairo" w:hAnsi="Cairo"/>
                <w:b/>
                <w:bCs/>
                <w:color w:val="FFFFFF"/>
                <w:sz w:val="26"/>
                <w:szCs w:val="26"/>
                <w:lang w:bidi="ar-SA"/>
              </w:rPr>
              <w:t xml:space="preserve">اختيار أداة الذكاء الاصطناعي المناسبة للمهمة</w:t>
            </w:r>
          </w:p>
          <w:p>
            <w:pPr>
              <w:keepNext/>
              <w:bidi/>
              <w:spacing w:after="0" w:before="0" w:line="300"/>
              <w:jc w:val="start"/>
            </w:pPr>
            <w:r>
              <w:rPr>
                <w:rFonts w:ascii="IBM Plex Sans Arabic" w:cs="IBM Plex Sans Arabic" w:eastAsia="IBM Plex Sans Arabic" w:hAnsi="IBM Plex Sans Arabic"/>
                <w:color w:val="D6D8D4"/>
                <w:sz w:val="18"/>
                <w:szCs w:val="18"/>
                <w:lang w:bidi="ar-SA"/>
              </w:rPr>
              <w:t xml:space="preserve">الجلسات 1 إلى 2  ·  الساعات: 6  ·  نظري 2 / عملي 4</w:t>
            </w:r>
          </w:p>
        </w:tc>
      </w:tr>
    </w:tbl>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000"/>
        <w:gridCol w:w="7638"/>
      </w:tblGrid>
      <w:tr>
        <w:trPr>
          <w:cantSplit/>
        </w:trPr>
        <w:tc>
          <w:tcPr>
            <w:tcW w:type="dxa" w:w="2000"/>
            <w:shd w:fill="EAF5E8" w:color="auto" w:val="clear"/>
            <w:tcMar>
              <w:top w:type="dxa" w:w="70"/>
              <w:left w:type="dxa" w:w="110"/>
              <w:bottom w:type="dxa" w:w="70"/>
              <w:right w:type="dxa" w:w="110"/>
            </w:tcMar>
            <w:vAlign w:val="top"/>
          </w:tcPr>
          <w:p>
            <w:pPr>
              <w:keepNext/>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الغاية</w:t>
            </w:r>
          </w:p>
        </w:tc>
        <w:tc>
          <w:tcPr>
            <w:tcW w:type="dxa" w:w="7638"/>
            <w:tcMar>
              <w:top w:type="dxa" w:w="70"/>
              <w:left w:type="dxa" w:w="110"/>
              <w:bottom w:type="dxa" w:w="70"/>
              <w:right w:type="dxa" w:w="110"/>
            </w:tcMar>
            <w:vAlign w:val="top"/>
          </w:tcPr>
          <w:p>
            <w:pPr>
              <w:keepNext/>
              <w:bidi/>
              <w:spacing w:after="0" w:before="0" w:line="264"/>
              <w:jc w:val="start"/>
            </w:pPr>
            <w:r>
              <w:rPr>
                <w:rFonts w:ascii="IBM Plex Sans Arabic" w:cs="IBM Plex Sans Arabic" w:eastAsia="IBM Plex Sans Arabic" w:hAnsi="IBM Plex Sans Arabic"/>
                <w:color w:val="1A1A1A"/>
                <w:sz w:val="18"/>
                <w:szCs w:val="18"/>
                <w:lang w:bidi="ar-SA"/>
              </w:rPr>
              <w:t xml:space="preserve">يتعرّف المشاركون على الأنواع الرئيسية لأدوات الذكاء الاصطناعي ويربطونها بمهام حقيقية، ويتعلّمون طريقة سريعة للاختيار: ما المدخلات، وما المخرجات المطلوبة، وما مستوى الجودة اللازم، وما البيانات التي يجوز مشاركتها.</w:t>
            </w:r>
          </w:p>
        </w:tc>
      </w:tr>
      <w:tr>
        <w:trPr>
          <w:cantSplit/>
        </w:trPr>
        <w:tc>
          <w:tcPr>
            <w:tcW w:type="dxa" w:w="2000"/>
            <w:shd w:fill="EAF5E8" w:color="auto" w:val="clear"/>
            <w:tcMar>
              <w:top w:type="dxa" w:w="70"/>
              <w:left w:type="dxa" w:w="110"/>
              <w:bottom w:type="dxa" w:w="70"/>
              <w:right w:type="dxa" w:w="110"/>
            </w:tcMar>
            <w:vAlign w:val="top"/>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مخرجات التعلّم</w:t>
            </w:r>
          </w:p>
        </w:tc>
        <w:tc>
          <w:tcPr>
            <w:tcW w:type="dxa" w:w="7638"/>
            <w:tcMar>
              <w:top w:type="dxa" w:w="70"/>
              <w:left w:type="dxa" w:w="110"/>
              <w:bottom w:type="dxa" w:w="70"/>
              <w:right w:type="dxa" w:w="110"/>
            </w:tcMar>
            <w:vAlign w:val="top"/>
          </w:tcPr>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يربط مهام العمل اليومية بالنوع المناسب من أدوات الذكاء الاصطناعي</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ينفّذ المهمة نفسها في ثلاثة مساعدات ويبرّر أي النتائج أفضل</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يستخدم قائمة من خمسة أسئلة لاختيار الأداة</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يحمي حساباته وبياناته عند العمل بأدوات الذكاء الاصطناعي</w:t>
            </w:r>
          </w:p>
        </w:tc>
      </w:tr>
      <w:tr>
        <w:trPr>
          <w:cantSplit/>
        </w:trPr>
        <w:tc>
          <w:tcPr>
            <w:tcW w:type="dxa" w:w="2000"/>
            <w:shd w:fill="EAF5E8" w:color="auto" w:val="clear"/>
            <w:tcMar>
              <w:top w:type="dxa" w:w="70"/>
              <w:left w:type="dxa" w:w="110"/>
              <w:bottom w:type="dxa" w:w="70"/>
              <w:right w:type="dxa" w:w="110"/>
            </w:tcMar>
            <w:vAlign w:val="top"/>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المشروع المصغّر</w:t>
            </w:r>
          </w:p>
        </w:tc>
        <w:tc>
          <w:tcPr>
            <w:tcW w:type="dxa" w:w="7638"/>
            <w:shd w:fill="F2F4F1" w:color="auto" w:val="clear"/>
            <w:tcMar>
              <w:top w:type="dxa" w:w="70"/>
              <w:left w:type="dxa" w:w="110"/>
              <w:bottom w:type="dxa" w:w="70"/>
              <w:right w:type="dxa" w:w="110"/>
            </w:tcMar>
            <w:vAlign w:val="top"/>
          </w:tcPr>
          <w:p>
            <w:pPr>
              <w:bidi/>
              <w:spacing w:after="20" w:before="0" w:line="300"/>
              <w:jc w:val="start"/>
            </w:pPr>
            <w:r>
              <w:rPr>
                <w:rFonts w:ascii="Cairo" w:cs="Cairo" w:eastAsia="Cairo" w:hAnsi="Cairo"/>
                <w:b/>
                <w:bCs/>
                <w:color w:val="1A1A1A"/>
                <w:sz w:val="19"/>
                <w:szCs w:val="19"/>
                <w:lang w:bidi="ar-SA"/>
              </w:rPr>
              <w:t xml:space="preserve">خريطة الأدوات الشخصية</w:t>
            </w:r>
          </w:p>
          <w:p>
            <w:pPr>
              <w:bidi/>
              <w:spacing w:after="0" w:before="0" w:line="300"/>
              <w:jc w:val="start"/>
            </w:pPr>
            <w:r>
              <w:rPr>
                <w:rFonts w:ascii="IBM Plex Sans Arabic" w:cs="IBM Plex Sans Arabic" w:eastAsia="IBM Plex Sans Arabic" w:hAnsi="IBM Plex Sans Arabic"/>
                <w:color w:val="1A1A1A"/>
                <w:sz w:val="18"/>
                <w:szCs w:val="18"/>
                <w:lang w:bidi="ar-SA"/>
              </w:rPr>
              <w:t xml:space="preserve">صفحة واحدة تضم عشر مهام حقيقية، والأداة المختارة لكل منها، وسبب الاختيار</w:t>
            </w:r>
          </w:p>
        </w:tc>
      </w:tr>
    </w:tbl>
    <w:p>
      <w:pPr>
        <w:keepNext/>
        <w:spacing w:after="80" w:before="0"/>
      </w:pPr>
    </w:p>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560"/>
        <w:gridCol w:w="2100"/>
        <w:gridCol w:w="2050"/>
        <w:gridCol w:w="1400"/>
        <w:gridCol w:w="1850"/>
        <w:gridCol w:w="1678"/>
      </w:tblGrid>
      <w:tr>
        <w:trPr>
          <w:cantSplit/>
          <w:tblHeader/>
        </w:trPr>
        <w:tc>
          <w:tcPr>
            <w:tcW w:type="dxa" w:w="56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w:t>
            </w:r>
          </w:p>
        </w:tc>
        <w:tc>
          <w:tcPr>
            <w:tcW w:type="dxa" w:w="210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الجلسة</w:t>
            </w:r>
          </w:p>
        </w:tc>
        <w:tc>
          <w:tcPr>
            <w:tcW w:type="dxa" w:w="205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ماذا يتعلّم المشاركون</w:t>
            </w:r>
          </w:p>
        </w:tc>
        <w:tc>
          <w:tcPr>
            <w:tcW w:type="dxa" w:w="140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الأدوات</w:t>
            </w:r>
          </w:p>
        </w:tc>
        <w:tc>
          <w:tcPr>
            <w:tcW w:type="dxa" w:w="185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ماذا يبنون</w:t>
            </w:r>
          </w:p>
        </w:tc>
        <w:tc>
          <w:tcPr>
            <w:tcW w:type="dxa" w:w="1678"/>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المُخرَج</w:t>
            </w:r>
          </w:p>
        </w:tc>
      </w:tr>
      <w:tr>
        <w:trPr>
          <w:cantSplit/>
        </w:trPr>
        <w:tc>
          <w:tcPr>
            <w:tcW w:type="dxa" w:w="56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1</w:t>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صندوق الأدوات: ما الذي تجيده كل أداة</w:t>
            </w:r>
          </w:p>
        </w:tc>
        <w:tc>
          <w:tcPr>
            <w:tcW w:type="dxa" w:w="20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المساعدات الذكية، وأدوات البحث، ومولّدات الصور والفيديو والصوت، وأدوات التصميم، ووكلاء البرمجة، ومنصات الأتمتة، وحدود كل منها</w:t>
            </w:r>
          </w:p>
        </w:tc>
        <w:tc>
          <w:tcPr>
            <w:tcW w:type="dxa" w:w="1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ChatGPT، Claude، Gemini، Perplexity</w:t>
            </w:r>
          </w:p>
        </w:tc>
        <w:tc>
          <w:tcPr>
            <w:tcW w:type="dxa" w:w="1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تنفيذ مهمة حقيقية واحدة (تلخيص تقرير ثم كتابة رد بريدي) في ثلاثة مساعدات وتقييم النتائج</w:t>
            </w:r>
          </w:p>
        </w:tc>
        <w:tc>
          <w:tcPr>
            <w:tcW w:type="dxa" w:w="167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بطاقة مقارنة بين المساعدات</w:t>
            </w:r>
          </w:p>
        </w:tc>
      </w:tr>
      <w:tr>
        <w:trPr>
          <w:cantSplit/>
        </w:trPr>
        <w:tc>
          <w:tcPr>
            <w:tcW w:type="dxa" w:w="56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2</w:t>
            </w:r>
          </w:p>
        </w:tc>
        <w:tc>
          <w:tcPr>
            <w:tcW w:type="dxa" w:w="2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اختيار الأداة واستخدامها بأمان</w:t>
            </w:r>
          </w:p>
        </w:tc>
        <w:tc>
          <w:tcPr>
            <w:tcW w:type="dxa" w:w="20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قائمة من خمسة أسئلة: المدخلات، المخرجات، مستوى الجودة، حساسية البيانات، حدود الخطة؛ إضافة إلى أمان الحسابات والخصوصية والإفصاح عن المحتوى المولَّد</w:t>
            </w:r>
          </w:p>
        </w:tc>
        <w:tc>
          <w:tcPr>
            <w:tcW w:type="dxa" w:w="14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ChatGPT، Claude، Gemini، Perplexity</w:t>
            </w:r>
          </w:p>
        </w:tc>
        <w:tc>
          <w:tcPr>
            <w:tcW w:type="dxa" w:w="1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ربط عشر مهام من عمل المشارك أو دراسته بالأداة المناسبة</w:t>
            </w:r>
          </w:p>
        </w:tc>
        <w:tc>
          <w:tcPr>
            <w:tcW w:type="dxa" w:w="167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خريطة الأدوات الشخصية (المشروع المصغّر 1)</w:t>
            </w:r>
          </w:p>
        </w:tc>
      </w:tr>
    </w:tbl>
    <w:p>
      <w:pPr>
        <w:keepNext/>
        <w:spacing w:after="0" w:before="280"/>
      </w:pPr>
    </w:p>
    <w:tbl>
      <w:tblPr>
        <w:bidiVisual/>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000000" w:color="auto" w:val="clear"/>
            <w:tcMar>
              <w:top w:type="dxa" w:w="130"/>
              <w:left w:type="dxa" w:w="110"/>
              <w:bottom w:type="dxa" w:w="130"/>
              <w:right w:type="dxa" w:w="110"/>
            </w:tcMar>
            <w:vAlign w:val="center"/>
          </w:tcPr>
          <w:p>
            <w:pPr>
              <w:keepNext/>
              <w:bidi/>
              <w:spacing w:after="30" w:before="0" w:line="300"/>
              <w:jc w:val="start"/>
            </w:pPr>
            <w:r>
              <w:rPr>
                <w:rFonts w:ascii="Cairo" w:cs="Cairo" w:eastAsia="Cairo" w:hAnsi="Cairo"/>
                <w:b/>
                <w:bCs/>
                <w:color w:val="A6D04B"/>
                <w:sz w:val="26"/>
                <w:szCs w:val="26"/>
                <w:lang w:bidi="ar-SA"/>
              </w:rPr>
              <w:t xml:space="preserve">M2  </w:t>
            </w:r>
            <w:r>
              <w:rPr>
                <w:rFonts w:ascii="Cairo" w:cs="Cairo" w:eastAsia="Cairo" w:hAnsi="Cairo"/>
                <w:b/>
                <w:bCs/>
                <w:color w:val="FFFFFF"/>
                <w:sz w:val="26"/>
                <w:szCs w:val="26"/>
                <w:lang w:bidi="ar-SA"/>
              </w:rPr>
              <w:t xml:space="preserve">كتابة الأوامر: تعليمات تفهمها أدوات الذكاء الاصطناعي</w:t>
            </w:r>
          </w:p>
          <w:p>
            <w:pPr>
              <w:keepNext/>
              <w:bidi/>
              <w:spacing w:after="0" w:before="0" w:line="300"/>
              <w:jc w:val="start"/>
            </w:pPr>
            <w:r>
              <w:rPr>
                <w:rFonts w:ascii="IBM Plex Sans Arabic" w:cs="IBM Plex Sans Arabic" w:eastAsia="IBM Plex Sans Arabic" w:hAnsi="IBM Plex Sans Arabic"/>
                <w:color w:val="D6D8D4"/>
                <w:sz w:val="18"/>
                <w:szCs w:val="18"/>
                <w:lang w:bidi="ar-SA"/>
              </w:rPr>
              <w:t xml:space="preserve">الجلسات 3 إلى 5  ·  الساعات: 9  ·  نظري 2.5 / عملي 6.5</w:t>
            </w:r>
          </w:p>
        </w:tc>
      </w:tr>
    </w:tbl>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000"/>
        <w:gridCol w:w="7638"/>
      </w:tblGrid>
      <w:tr>
        <w:trPr>
          <w:cantSplit/>
        </w:trPr>
        <w:tc>
          <w:tcPr>
            <w:tcW w:type="dxa" w:w="2000"/>
            <w:shd w:fill="EAF5E8" w:color="auto" w:val="clear"/>
            <w:tcMar>
              <w:top w:type="dxa" w:w="70"/>
              <w:left w:type="dxa" w:w="110"/>
              <w:bottom w:type="dxa" w:w="70"/>
              <w:right w:type="dxa" w:w="110"/>
            </w:tcMar>
            <w:vAlign w:val="top"/>
          </w:tcPr>
          <w:p>
            <w:pPr>
              <w:keepNext/>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الغاية</w:t>
            </w:r>
          </w:p>
        </w:tc>
        <w:tc>
          <w:tcPr>
            <w:tcW w:type="dxa" w:w="7638"/>
            <w:tcMar>
              <w:top w:type="dxa" w:w="70"/>
              <w:left w:type="dxa" w:w="110"/>
              <w:bottom w:type="dxa" w:w="70"/>
              <w:right w:type="dxa" w:w="110"/>
            </w:tcMar>
            <w:vAlign w:val="top"/>
          </w:tcPr>
          <w:p>
            <w:pPr>
              <w:keepNext/>
              <w:bidi/>
              <w:spacing w:after="0" w:before="0" w:line="264"/>
              <w:jc w:val="start"/>
            </w:pPr>
            <w:r>
              <w:rPr>
                <w:rFonts w:ascii="IBM Plex Sans Arabic" w:cs="IBM Plex Sans Arabic" w:eastAsia="IBM Plex Sans Arabic" w:hAnsi="IBM Plex Sans Arabic"/>
                <w:color w:val="1A1A1A"/>
                <w:sz w:val="18"/>
                <w:szCs w:val="18"/>
                <w:lang w:bidi="ar-SA"/>
              </w:rPr>
              <w:t xml:space="preserve">جودة ما ينتجه الذكاء الاصطناعي من جودة التعليمات التي يتلقّاها. يتعلّم المشاركون كتابة أوامر تعطي نتائج صالحة بسرعة، وحفظها لإعادة استخدامها.</w:t>
            </w:r>
          </w:p>
        </w:tc>
      </w:tr>
      <w:tr>
        <w:trPr>
          <w:cantSplit/>
        </w:trPr>
        <w:tc>
          <w:tcPr>
            <w:tcW w:type="dxa" w:w="2000"/>
            <w:shd w:fill="EAF5E8" w:color="auto" w:val="clear"/>
            <w:tcMar>
              <w:top w:type="dxa" w:w="70"/>
              <w:left w:type="dxa" w:w="110"/>
              <w:bottom w:type="dxa" w:w="70"/>
              <w:right w:type="dxa" w:w="110"/>
            </w:tcMar>
            <w:vAlign w:val="top"/>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مخرجات التعلّم</w:t>
            </w:r>
          </w:p>
        </w:tc>
        <w:tc>
          <w:tcPr>
            <w:tcW w:type="dxa" w:w="7638"/>
            <w:tcMar>
              <w:top w:type="dxa" w:w="70"/>
              <w:left w:type="dxa" w:w="110"/>
              <w:bottom w:type="dxa" w:w="70"/>
              <w:right w:type="dxa" w:w="110"/>
            </w:tcMar>
            <w:vAlign w:val="top"/>
          </w:tcPr>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يكتب أوامر تحدّد الدور والمهمة والسياق والأمثلة وشكل المخرجات والقيود</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يحسّن النتيجة عبر جولات ملاحظات مقصودة</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يطلب مخرجات منظّمة مثل الجداول وقوائم التحقق</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يُعدّ مساعداً محفوظاً بتعليمات دائمة وملفات مرجعية</w:t>
            </w:r>
          </w:p>
        </w:tc>
      </w:tr>
      <w:tr>
        <w:trPr>
          <w:cantSplit/>
        </w:trPr>
        <w:tc>
          <w:tcPr>
            <w:tcW w:type="dxa" w:w="2000"/>
            <w:shd w:fill="EAF5E8" w:color="auto" w:val="clear"/>
            <w:tcMar>
              <w:top w:type="dxa" w:w="70"/>
              <w:left w:type="dxa" w:w="110"/>
              <w:bottom w:type="dxa" w:w="70"/>
              <w:right w:type="dxa" w:w="110"/>
            </w:tcMar>
            <w:vAlign w:val="top"/>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المشروع المصغّر</w:t>
            </w:r>
          </w:p>
        </w:tc>
        <w:tc>
          <w:tcPr>
            <w:tcW w:type="dxa" w:w="7638"/>
            <w:shd w:fill="F2F4F1" w:color="auto" w:val="clear"/>
            <w:tcMar>
              <w:top w:type="dxa" w:w="70"/>
              <w:left w:type="dxa" w:w="110"/>
              <w:bottom w:type="dxa" w:w="70"/>
              <w:right w:type="dxa" w:w="110"/>
            </w:tcMar>
            <w:vAlign w:val="top"/>
          </w:tcPr>
          <w:p>
            <w:pPr>
              <w:bidi/>
              <w:spacing w:after="20" w:before="0" w:line="300"/>
              <w:jc w:val="start"/>
            </w:pPr>
            <w:r>
              <w:rPr>
                <w:rFonts w:ascii="Cairo" w:cs="Cairo" w:eastAsia="Cairo" w:hAnsi="Cairo"/>
                <w:b/>
                <w:bCs/>
                <w:color w:val="1A1A1A"/>
                <w:sz w:val="19"/>
                <w:szCs w:val="19"/>
                <w:lang w:bidi="ar-SA"/>
              </w:rPr>
              <w:t xml:space="preserve">مساعد بصوت العلامة</w:t>
            </w:r>
          </w:p>
          <w:p>
            <w:pPr>
              <w:bidi/>
              <w:spacing w:after="0" w:before="0" w:line="300"/>
              <w:jc w:val="start"/>
            </w:pPr>
            <w:r>
              <w:rPr>
                <w:rFonts w:ascii="IBM Plex Sans Arabic" w:cs="IBM Plex Sans Arabic" w:eastAsia="IBM Plex Sans Arabic" w:hAnsi="IBM Plex Sans Arabic"/>
                <w:color w:val="1A1A1A"/>
                <w:sz w:val="18"/>
                <w:szCs w:val="18"/>
                <w:lang w:bidi="ar-SA"/>
              </w:rPr>
              <w:t xml:space="preserve">مشروع في ChatGPT أو Claude، أو Gem في Gemini، يكتب بأسلوب منظمة نموذجية، مع مكتبة من 15 أمراً مجرّباً</w:t>
            </w:r>
          </w:p>
        </w:tc>
      </w:tr>
    </w:tbl>
    <w:p>
      <w:pPr>
        <w:keepNext/>
        <w:spacing w:after="80" w:before="0"/>
      </w:pPr>
    </w:p>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560"/>
        <w:gridCol w:w="2100"/>
        <w:gridCol w:w="2050"/>
        <w:gridCol w:w="1400"/>
        <w:gridCol w:w="1850"/>
        <w:gridCol w:w="1678"/>
      </w:tblGrid>
      <w:tr>
        <w:trPr>
          <w:cantSplit/>
          <w:tblHeader/>
        </w:trPr>
        <w:tc>
          <w:tcPr>
            <w:tcW w:type="dxa" w:w="56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w:t>
            </w:r>
          </w:p>
        </w:tc>
        <w:tc>
          <w:tcPr>
            <w:tcW w:type="dxa" w:w="210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الجلسة</w:t>
            </w:r>
          </w:p>
        </w:tc>
        <w:tc>
          <w:tcPr>
            <w:tcW w:type="dxa" w:w="205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ماذا يتعلّم المشاركون</w:t>
            </w:r>
          </w:p>
        </w:tc>
        <w:tc>
          <w:tcPr>
            <w:tcW w:type="dxa" w:w="140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الأدوات</w:t>
            </w:r>
          </w:p>
        </w:tc>
        <w:tc>
          <w:tcPr>
            <w:tcW w:type="dxa" w:w="185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ماذا يبنون</w:t>
            </w:r>
          </w:p>
        </w:tc>
        <w:tc>
          <w:tcPr>
            <w:tcW w:type="dxa" w:w="1678"/>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المُخرَج</w:t>
            </w:r>
          </w:p>
        </w:tc>
      </w:tr>
      <w:tr>
        <w:trPr>
          <w:cantSplit/>
        </w:trPr>
        <w:tc>
          <w:tcPr>
            <w:tcW w:type="dxa" w:w="56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3</w:t>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مكوّنات الأمر الناجح</w:t>
            </w:r>
          </w:p>
        </w:tc>
        <w:tc>
          <w:tcPr>
            <w:tcW w:type="dxa" w:w="20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الأجزاء الستة للأمر القوي، والأسباب الشائعة لفشل الأوامر</w:t>
            </w:r>
          </w:p>
        </w:tc>
        <w:tc>
          <w:tcPr>
            <w:tcW w:type="dxa" w:w="1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ChatGPT، Claude، Gemini</w:t>
            </w:r>
          </w:p>
        </w:tc>
        <w:tc>
          <w:tcPr>
            <w:tcW w:type="dxa" w:w="1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إعادة كتابة خمسة أوامر ضعيفة ومقارنة النتائج جنباً إلى جنب</w:t>
            </w:r>
          </w:p>
        </w:tc>
        <w:tc>
          <w:tcPr>
            <w:tcW w:type="dxa" w:w="167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ورقة الأوامر قبل التحسين وبعده</w:t>
            </w:r>
          </w:p>
        </w:tc>
      </w:tr>
      <w:tr>
        <w:trPr>
          <w:cantSplit/>
        </w:trPr>
        <w:tc>
          <w:tcPr>
            <w:tcW w:type="dxa" w:w="56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4</w:t>
            </w:r>
          </w:p>
        </w:tc>
        <w:tc>
          <w:tcPr>
            <w:tcW w:type="dxa" w:w="2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السياق والأمثلة والتحسين المتكرر</w:t>
            </w:r>
          </w:p>
        </w:tc>
        <w:tc>
          <w:tcPr>
            <w:tcW w:type="dxa" w:w="20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تزويد الأداة بالملفات والخلفية، وعرض الأمثلة، وطلب مخرجات منظّمة، وحلقة النقد والتعديل</w:t>
            </w:r>
          </w:p>
        </w:tc>
        <w:tc>
          <w:tcPr>
            <w:tcW w:type="dxa" w:w="14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ChatGPT، Claude، Gemini</w:t>
            </w:r>
          </w:p>
        </w:tc>
        <w:tc>
          <w:tcPr>
            <w:tcW w:type="dxa" w:w="1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إنتاج موجز من صفحة واحدة عبر ثلاث جولات تعديل</w:t>
            </w:r>
          </w:p>
        </w:tc>
        <w:tc>
          <w:tcPr>
            <w:tcW w:type="dxa" w:w="167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الموجز النهائي وسجل التعديلات</w:t>
            </w:r>
          </w:p>
        </w:tc>
      </w:tr>
      <w:tr>
        <w:trPr>
          <w:cantSplit/>
        </w:trPr>
        <w:tc>
          <w:tcPr>
            <w:tcW w:type="dxa" w:w="56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5</w:t>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أوامر قابلة لإعادة الاستخدام ومساعدات محفوظة</w:t>
            </w:r>
          </w:p>
        </w:tc>
        <w:tc>
          <w:tcPr>
            <w:tcW w:type="dxa" w:w="20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قوالب أوامر بمتغيرات؛ ومساحات Projects وGems بتعليمات دائمة وملفات مرجعية</w:t>
            </w:r>
          </w:p>
        </w:tc>
        <w:tc>
          <w:tcPr>
            <w:tcW w:type="dxa" w:w="1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ChatGPT Projects، Claude Projects، Gemini Gems</w:t>
            </w:r>
          </w:p>
        </w:tc>
        <w:tc>
          <w:tcPr>
            <w:tcW w:type="dxa" w:w="1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إعداد مساعد بصوت منظمة نموذجية واختباره في ثلاث مهام</w:t>
            </w:r>
          </w:p>
        </w:tc>
        <w:tc>
          <w:tcPr>
            <w:tcW w:type="dxa" w:w="167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مساعد بصوت العلامة ومكتبة من 15 أمراً (المشروع المصغّر 2)</w:t>
            </w:r>
          </w:p>
        </w:tc>
      </w:tr>
    </w:tbl>
    <w:p>
      <w:pPr>
        <w:keepNext/>
        <w:spacing w:after="0" w:before="280"/>
      </w:pPr>
    </w:p>
    <w:tbl>
      <w:tblPr>
        <w:bidiVisual/>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000000" w:color="auto" w:val="clear"/>
            <w:tcMar>
              <w:top w:type="dxa" w:w="130"/>
              <w:left w:type="dxa" w:w="110"/>
              <w:bottom w:type="dxa" w:w="130"/>
              <w:right w:type="dxa" w:w="110"/>
            </w:tcMar>
            <w:vAlign w:val="center"/>
          </w:tcPr>
          <w:p>
            <w:pPr>
              <w:keepNext/>
              <w:bidi/>
              <w:spacing w:after="30" w:before="0" w:line="300"/>
              <w:jc w:val="start"/>
            </w:pPr>
            <w:r>
              <w:rPr>
                <w:rFonts w:ascii="Cairo" w:cs="Cairo" w:eastAsia="Cairo" w:hAnsi="Cairo"/>
                <w:b/>
                <w:bCs/>
                <w:color w:val="A6D04B"/>
                <w:sz w:val="26"/>
                <w:szCs w:val="26"/>
                <w:lang w:bidi="ar-SA"/>
              </w:rPr>
              <w:t xml:space="preserve">M3  </w:t>
            </w:r>
            <w:r>
              <w:rPr>
                <w:rFonts w:ascii="Cairo" w:cs="Cairo" w:eastAsia="Cairo" w:hAnsi="Cairo"/>
                <w:b/>
                <w:bCs/>
                <w:color w:val="FFFFFF"/>
                <w:sz w:val="26"/>
                <w:szCs w:val="26"/>
                <w:lang w:bidi="ar-SA"/>
              </w:rPr>
              <w:t xml:space="preserve">الذكاء الاصطناعي في البحث وكتابة المحتوى</w:t>
            </w:r>
          </w:p>
          <w:p>
            <w:pPr>
              <w:keepNext/>
              <w:bidi/>
              <w:spacing w:after="0" w:before="0" w:line="300"/>
              <w:jc w:val="start"/>
            </w:pPr>
            <w:r>
              <w:rPr>
                <w:rFonts w:ascii="IBM Plex Sans Arabic" w:cs="IBM Plex Sans Arabic" w:eastAsia="IBM Plex Sans Arabic" w:hAnsi="IBM Plex Sans Arabic"/>
                <w:color w:val="D6D8D4"/>
                <w:sz w:val="18"/>
                <w:szCs w:val="18"/>
                <w:lang w:bidi="ar-SA"/>
              </w:rPr>
              <w:t xml:space="preserve">الجلسات 6 إلى 8  ·  الساعات: 9  ·  نظري 2.5 / عملي 6.5</w:t>
            </w:r>
          </w:p>
        </w:tc>
      </w:tr>
    </w:tbl>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000"/>
        <w:gridCol w:w="7638"/>
      </w:tblGrid>
      <w:tr>
        <w:trPr>
          <w:cantSplit/>
        </w:trPr>
        <w:tc>
          <w:tcPr>
            <w:tcW w:type="dxa" w:w="2000"/>
            <w:shd w:fill="EAF5E8" w:color="auto" w:val="clear"/>
            <w:tcMar>
              <w:top w:type="dxa" w:w="70"/>
              <w:left w:type="dxa" w:w="110"/>
              <w:bottom w:type="dxa" w:w="70"/>
              <w:right w:type="dxa" w:w="110"/>
            </w:tcMar>
            <w:vAlign w:val="top"/>
          </w:tcPr>
          <w:p>
            <w:pPr>
              <w:keepNext/>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الغاية</w:t>
            </w:r>
          </w:p>
        </w:tc>
        <w:tc>
          <w:tcPr>
            <w:tcW w:type="dxa" w:w="7638"/>
            <w:tcMar>
              <w:top w:type="dxa" w:w="70"/>
              <w:left w:type="dxa" w:w="110"/>
              <w:bottom w:type="dxa" w:w="70"/>
              <w:right w:type="dxa" w:w="110"/>
            </w:tcMar>
            <w:vAlign w:val="top"/>
          </w:tcPr>
          <w:p>
            <w:pPr>
              <w:keepNext/>
              <w:bidi/>
              <w:spacing w:after="0" w:before="0" w:line="264"/>
              <w:jc w:val="start"/>
            </w:pPr>
            <w:r>
              <w:rPr>
                <w:rFonts w:ascii="IBM Plex Sans Arabic" w:cs="IBM Plex Sans Arabic" w:eastAsia="IBM Plex Sans Arabic" w:hAnsi="IBM Plex Sans Arabic"/>
                <w:color w:val="1A1A1A"/>
                <w:sz w:val="18"/>
                <w:szCs w:val="18"/>
                <w:lang w:bidi="ar-SA"/>
              </w:rPr>
              <w:t xml:space="preserve">يستخدم المشاركون أدوات البحث بالذكاء الاصطناعي لجمع المعلومات والتحقق منها، ثم يحوّلونها إلى محتوى مكتوب جاهز وخطة نشر.</w:t>
            </w:r>
          </w:p>
        </w:tc>
      </w:tr>
      <w:tr>
        <w:trPr>
          <w:cantSplit/>
        </w:trPr>
        <w:tc>
          <w:tcPr>
            <w:tcW w:type="dxa" w:w="2000"/>
            <w:shd w:fill="EAF5E8" w:color="auto" w:val="clear"/>
            <w:tcMar>
              <w:top w:type="dxa" w:w="70"/>
              <w:left w:type="dxa" w:w="110"/>
              <w:bottom w:type="dxa" w:w="70"/>
              <w:right w:type="dxa" w:w="110"/>
            </w:tcMar>
            <w:vAlign w:val="top"/>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مخرجات التعلّم</w:t>
            </w:r>
          </w:p>
        </w:tc>
        <w:tc>
          <w:tcPr>
            <w:tcW w:type="dxa" w:w="7638"/>
            <w:tcMar>
              <w:top w:type="dxa" w:w="70"/>
              <w:left w:type="dxa" w:w="110"/>
              <w:bottom w:type="dxa" w:w="70"/>
              <w:right w:type="dxa" w:w="110"/>
            </w:tcMar>
            <w:vAlign w:val="top"/>
          </w:tcPr>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ينفّذ مهمة بحث بمصادر موثّقة ويتحقق من المعلومات الأساسية</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يبني دفتراً مستنداً إلى المصادر ويولّد منه ملخصات</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يحوّل البحث إلى مقال ومنشورات ونشرة بريدية بأسلوب بشري</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يُعدّ تقويم محتوى لأربعة أسابيع وخطة حملة بسيطة</w:t>
            </w:r>
          </w:p>
        </w:tc>
      </w:tr>
      <w:tr>
        <w:trPr>
          <w:cantSplit/>
        </w:trPr>
        <w:tc>
          <w:tcPr>
            <w:tcW w:type="dxa" w:w="2000"/>
            <w:shd w:fill="EAF5E8" w:color="auto" w:val="clear"/>
            <w:tcMar>
              <w:top w:type="dxa" w:w="70"/>
              <w:left w:type="dxa" w:w="110"/>
              <w:bottom w:type="dxa" w:w="70"/>
              <w:right w:type="dxa" w:w="110"/>
            </w:tcMar>
            <w:vAlign w:val="top"/>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المشروع المصغّر</w:t>
            </w:r>
          </w:p>
        </w:tc>
        <w:tc>
          <w:tcPr>
            <w:tcW w:type="dxa" w:w="7638"/>
            <w:shd w:fill="F2F4F1" w:color="auto" w:val="clear"/>
            <w:tcMar>
              <w:top w:type="dxa" w:w="70"/>
              <w:left w:type="dxa" w:w="110"/>
              <w:bottom w:type="dxa" w:w="70"/>
              <w:right w:type="dxa" w:w="110"/>
            </w:tcMar>
            <w:vAlign w:val="top"/>
          </w:tcPr>
          <w:p>
            <w:pPr>
              <w:bidi/>
              <w:spacing w:after="20" w:before="0" w:line="300"/>
              <w:jc w:val="start"/>
            </w:pPr>
            <w:r>
              <w:rPr>
                <w:rFonts w:ascii="Cairo" w:cs="Cairo" w:eastAsia="Cairo" w:hAnsi="Cairo"/>
                <w:b/>
                <w:bCs/>
                <w:color w:val="1A1A1A"/>
                <w:sz w:val="19"/>
                <w:szCs w:val="19"/>
                <w:lang w:bidi="ar-SA"/>
              </w:rPr>
              <w:t xml:space="preserve">حزمة من البحث إلى المحتوى</w:t>
            </w:r>
          </w:p>
          <w:p>
            <w:pPr>
              <w:bidi/>
              <w:spacing w:after="0" w:before="0" w:line="300"/>
              <w:jc w:val="start"/>
            </w:pPr>
            <w:r>
              <w:rPr>
                <w:rFonts w:ascii="IBM Plex Sans Arabic" w:cs="IBM Plex Sans Arabic" w:eastAsia="IBM Plex Sans Arabic" w:hAnsi="IBM Plex Sans Arabic"/>
                <w:color w:val="1A1A1A"/>
                <w:sz w:val="18"/>
                <w:szCs w:val="18"/>
                <w:lang w:bidi="ar-SA"/>
              </w:rPr>
              <w:t xml:space="preserve">موجز بحثي مُتحقَّق منه، ومقال، وخمسة منشورات، وتقويم محتوى لأربعة أسابيع</w:t>
            </w:r>
          </w:p>
        </w:tc>
      </w:tr>
    </w:tbl>
    <w:p>
      <w:pPr>
        <w:keepNext/>
        <w:spacing w:after="80" w:before="0"/>
      </w:pPr>
    </w:p>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560"/>
        <w:gridCol w:w="2100"/>
        <w:gridCol w:w="2050"/>
        <w:gridCol w:w="1400"/>
        <w:gridCol w:w="1850"/>
        <w:gridCol w:w="1678"/>
      </w:tblGrid>
      <w:tr>
        <w:trPr>
          <w:cantSplit/>
          <w:tblHeader/>
        </w:trPr>
        <w:tc>
          <w:tcPr>
            <w:tcW w:type="dxa" w:w="56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w:t>
            </w:r>
          </w:p>
        </w:tc>
        <w:tc>
          <w:tcPr>
            <w:tcW w:type="dxa" w:w="210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الجلسة</w:t>
            </w:r>
          </w:p>
        </w:tc>
        <w:tc>
          <w:tcPr>
            <w:tcW w:type="dxa" w:w="205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ماذا يتعلّم المشاركون</w:t>
            </w:r>
          </w:p>
        </w:tc>
        <w:tc>
          <w:tcPr>
            <w:tcW w:type="dxa" w:w="140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الأدوات</w:t>
            </w:r>
          </w:p>
        </w:tc>
        <w:tc>
          <w:tcPr>
            <w:tcW w:type="dxa" w:w="185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ماذا يبنون</w:t>
            </w:r>
          </w:p>
        </w:tc>
        <w:tc>
          <w:tcPr>
            <w:tcW w:type="dxa" w:w="1678"/>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المُخرَج</w:t>
            </w:r>
          </w:p>
        </w:tc>
      </w:tr>
      <w:tr>
        <w:trPr>
          <w:cantSplit/>
        </w:trPr>
        <w:tc>
          <w:tcPr>
            <w:tcW w:type="dxa" w:w="56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6</w:t>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بحث أسرع ثم تحقّق</w:t>
            </w:r>
          </w:p>
        </w:tc>
        <w:tc>
          <w:tcPr>
            <w:tcW w:type="dxa" w:w="20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أنماط البحث المعمّق، والإجابات المدعومة بمصادر، والدفاتر المستندة إلى المصادر، ومطابقة المعلومات مع مصدرها الأصلي</w:t>
            </w:r>
          </w:p>
        </w:tc>
        <w:tc>
          <w:tcPr>
            <w:tcW w:type="dxa" w:w="1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Perplexity، Gemini Deep Research، NotebookLM</w:t>
            </w:r>
          </w:p>
        </w:tc>
        <w:tc>
          <w:tcPr>
            <w:tcW w:type="dxa" w:w="1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بحث موضوع، والتحقق من خمس معلومات، وبناء دفتر في NotebookLM مع ملخص صوتي (Audio Overview)</w:t>
            </w:r>
          </w:p>
        </w:tc>
        <w:tc>
          <w:tcPr>
            <w:tcW w:type="dxa" w:w="167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موجز بحثي مُتحقَّق منه مع المصادر</w:t>
            </w:r>
          </w:p>
        </w:tc>
      </w:tr>
      <w:tr>
        <w:trPr>
          <w:cantSplit/>
        </w:trPr>
        <w:tc>
          <w:tcPr>
            <w:tcW w:type="dxa" w:w="56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7</w:t>
            </w:r>
          </w:p>
        </w:tc>
        <w:tc>
          <w:tcPr>
            <w:tcW w:type="dxa" w:w="2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من البحث إلى المحتوى المكتوب</w:t>
            </w:r>
          </w:p>
        </w:tc>
        <w:tc>
          <w:tcPr>
            <w:tcW w:type="dxa" w:w="20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تحويل البحث إلى مقال ومنشورات ونشرة بريدية؛ الافتتاحيات الجاذبة والدعوة لاتخاذ إجراء؛ تحرير مسودات الذكاء الاصطناعي لتبدو بشرية</w:t>
            </w:r>
          </w:p>
        </w:tc>
        <w:tc>
          <w:tcPr>
            <w:tcW w:type="dxa" w:w="14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ChatGPT، Claude، Gemini</w:t>
            </w:r>
          </w:p>
        </w:tc>
        <w:tc>
          <w:tcPr>
            <w:tcW w:type="dxa" w:w="1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كتابة مقال وخمسة منشورات انطلاقاً من الموجز البحثي</w:t>
            </w:r>
          </w:p>
        </w:tc>
        <w:tc>
          <w:tcPr>
            <w:tcW w:type="dxa" w:w="167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حزمة المحتوى، النسخة الأولى</w:t>
            </w:r>
          </w:p>
        </w:tc>
      </w:tr>
      <w:tr>
        <w:trPr>
          <w:cantSplit/>
        </w:trPr>
        <w:tc>
          <w:tcPr>
            <w:tcW w:type="dxa" w:w="56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8</w:t>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تخطيط محتوى يُنشر فعلاً</w:t>
            </w:r>
          </w:p>
        </w:tc>
        <w:tc>
          <w:tcPr>
            <w:tcW w:type="dxa" w:w="20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ركائز المحتوى، والجمهور، وتقويم لأربعة أسابيع، وبنية حملة صغيرة</w:t>
            </w:r>
          </w:p>
        </w:tc>
        <w:tc>
          <w:tcPr>
            <w:tcW w:type="dxa" w:w="1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ChatGPT، Claude، Google Sheets</w:t>
            </w:r>
          </w:p>
        </w:tc>
        <w:tc>
          <w:tcPr>
            <w:tcW w:type="dxa" w:w="1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إعداد تقويم لأربعة أسابيع بأفكار المنشورات وأشكالها وقنواتها</w:t>
            </w:r>
          </w:p>
        </w:tc>
        <w:tc>
          <w:tcPr>
            <w:tcW w:type="dxa" w:w="167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تقويم المحتوى وملخص الحملة (المشروع المصغّر 3)</w:t>
            </w:r>
          </w:p>
        </w:tc>
      </w:tr>
    </w:tbl>
    <w:p>
      <w:pPr>
        <w:keepNext/>
        <w:spacing w:after="0" w:before="280"/>
      </w:pPr>
    </w:p>
    <w:tbl>
      <w:tblPr>
        <w:bidiVisual/>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000000" w:color="auto" w:val="clear"/>
            <w:tcMar>
              <w:top w:type="dxa" w:w="130"/>
              <w:left w:type="dxa" w:w="110"/>
              <w:bottom w:type="dxa" w:w="130"/>
              <w:right w:type="dxa" w:w="110"/>
            </w:tcMar>
            <w:vAlign w:val="center"/>
          </w:tcPr>
          <w:p>
            <w:pPr>
              <w:keepNext/>
              <w:bidi/>
              <w:spacing w:after="30" w:before="0" w:line="300"/>
              <w:jc w:val="start"/>
            </w:pPr>
            <w:r>
              <w:rPr>
                <w:rFonts w:ascii="Cairo" w:cs="Cairo" w:eastAsia="Cairo" w:hAnsi="Cairo"/>
                <w:b/>
                <w:bCs/>
                <w:color w:val="A6D04B"/>
                <w:sz w:val="26"/>
                <w:szCs w:val="26"/>
                <w:lang w:bidi="ar-SA"/>
              </w:rPr>
              <w:t xml:space="preserve">M4  </w:t>
            </w:r>
            <w:r>
              <w:rPr>
                <w:rFonts w:ascii="Cairo" w:cs="Cairo" w:eastAsia="Cairo" w:hAnsi="Cairo"/>
                <w:b/>
                <w:bCs/>
                <w:color w:val="FFFFFF"/>
                <w:sz w:val="26"/>
                <w:szCs w:val="26"/>
                <w:lang w:bidi="ar-SA"/>
              </w:rPr>
              <w:t xml:space="preserve">البناء باستخدام Claude Code</w:t>
            </w:r>
          </w:p>
          <w:p>
            <w:pPr>
              <w:keepNext/>
              <w:bidi/>
              <w:spacing w:after="0" w:before="0" w:line="300"/>
              <w:jc w:val="start"/>
            </w:pPr>
            <w:r>
              <w:rPr>
                <w:rFonts w:ascii="IBM Plex Sans Arabic" w:cs="IBM Plex Sans Arabic" w:eastAsia="IBM Plex Sans Arabic" w:hAnsi="IBM Plex Sans Arabic"/>
                <w:color w:val="D6D8D4"/>
                <w:sz w:val="18"/>
                <w:szCs w:val="18"/>
                <w:lang w:bidi="ar-SA"/>
              </w:rPr>
              <w:t xml:space="preserve">الجلسات 9 إلى 12  ·  الساعات: 12  ·  نظري 3.5 / عملي 8.5</w:t>
            </w:r>
          </w:p>
        </w:tc>
      </w:tr>
    </w:tbl>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000"/>
        <w:gridCol w:w="7638"/>
      </w:tblGrid>
      <w:tr>
        <w:trPr>
          <w:cantSplit/>
        </w:trPr>
        <w:tc>
          <w:tcPr>
            <w:tcW w:type="dxa" w:w="2000"/>
            <w:shd w:fill="EAF5E8" w:color="auto" w:val="clear"/>
            <w:tcMar>
              <w:top w:type="dxa" w:w="70"/>
              <w:left w:type="dxa" w:w="110"/>
              <w:bottom w:type="dxa" w:w="70"/>
              <w:right w:type="dxa" w:w="110"/>
            </w:tcMar>
            <w:vAlign w:val="top"/>
          </w:tcPr>
          <w:p>
            <w:pPr>
              <w:keepNext/>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الغاية</w:t>
            </w:r>
          </w:p>
        </w:tc>
        <w:tc>
          <w:tcPr>
            <w:tcW w:type="dxa" w:w="7638"/>
            <w:tcMar>
              <w:top w:type="dxa" w:w="70"/>
              <w:left w:type="dxa" w:w="110"/>
              <w:bottom w:type="dxa" w:w="70"/>
              <w:right w:type="dxa" w:w="110"/>
            </w:tcMar>
            <w:vAlign w:val="top"/>
          </w:tcPr>
          <w:p>
            <w:pPr>
              <w:keepNext/>
              <w:bidi/>
              <w:spacing w:after="0" w:before="0" w:line="264"/>
              <w:jc w:val="start"/>
            </w:pPr>
            <w:r>
              <w:rPr>
                <w:rFonts w:ascii="IBM Plex Sans Arabic" w:cs="IBM Plex Sans Arabic" w:eastAsia="IBM Plex Sans Arabic" w:hAnsi="IBM Plex Sans Arabic"/>
                <w:color w:val="1A1A1A"/>
                <w:sz w:val="18"/>
                <w:szCs w:val="18"/>
                <w:lang w:bidi="ar-SA"/>
              </w:rPr>
              <w:t xml:space="preserve">Claude Code أداة برمجة وكيلة من Anthropic: تقرأ المشروع، وتخطّط للتعديلات، وتعدّل الملفات، وتنفّذ الأوامر بإذن المستخدم. يستخدمها المشاركون لبناء أشياء حقيقية ونشرها عبر وصف ما يريدونه، ويتعلّمون مراجعة ما تنتجه.</w:t>
            </w:r>
          </w:p>
        </w:tc>
      </w:tr>
      <w:tr>
        <w:trPr>
          <w:cantSplit/>
        </w:trPr>
        <w:tc>
          <w:tcPr>
            <w:tcW w:type="dxa" w:w="2000"/>
            <w:shd w:fill="EAF5E8" w:color="auto" w:val="clear"/>
            <w:tcMar>
              <w:top w:type="dxa" w:w="70"/>
              <w:left w:type="dxa" w:w="110"/>
              <w:bottom w:type="dxa" w:w="70"/>
              <w:right w:type="dxa" w:w="110"/>
            </w:tcMar>
            <w:vAlign w:val="top"/>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مخرجات التعلّم</w:t>
            </w:r>
          </w:p>
        </w:tc>
        <w:tc>
          <w:tcPr>
            <w:tcW w:type="dxa" w:w="7638"/>
            <w:tcMar>
              <w:top w:type="dxa" w:w="70"/>
              <w:left w:type="dxa" w:w="110"/>
              <w:bottom w:type="dxa" w:w="70"/>
              <w:right w:type="dxa" w:w="110"/>
            </w:tcMar>
            <w:vAlign w:val="top"/>
          </w:tcPr>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يشغّل Claude Code من الطرفية أو VS Code أو تطبيق سطح المكتب ويعمل داخل مجلد مشروع</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يكتب ملف CLAUDE.md يشرح لـ Claude طريقة عمل المشروع</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يعطي مهام واضحة متعددة الخطوات ويراجع التعديلات قبل قبولها</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يبني صفحة هبوط وينشرها على GitHub Pages</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يستخدم Claude Code في مهام الملفات والبيانات اليومية</w:t>
            </w:r>
          </w:p>
        </w:tc>
      </w:tr>
      <w:tr>
        <w:trPr>
          <w:cantSplit/>
        </w:trPr>
        <w:tc>
          <w:tcPr>
            <w:tcW w:type="dxa" w:w="2000"/>
            <w:shd w:fill="EAF5E8" w:color="auto" w:val="clear"/>
            <w:tcMar>
              <w:top w:type="dxa" w:w="70"/>
              <w:left w:type="dxa" w:w="110"/>
              <w:bottom w:type="dxa" w:w="70"/>
              <w:right w:type="dxa" w:w="110"/>
            </w:tcMar>
            <w:vAlign w:val="top"/>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المشروع المصغّر</w:t>
            </w:r>
          </w:p>
        </w:tc>
        <w:tc>
          <w:tcPr>
            <w:tcW w:type="dxa" w:w="7638"/>
            <w:shd w:fill="F2F4F1" w:color="auto" w:val="clear"/>
            <w:tcMar>
              <w:top w:type="dxa" w:w="70"/>
              <w:left w:type="dxa" w:w="110"/>
              <w:bottom w:type="dxa" w:w="70"/>
              <w:right w:type="dxa" w:w="110"/>
            </w:tcMar>
            <w:vAlign w:val="top"/>
          </w:tcPr>
          <w:p>
            <w:pPr>
              <w:bidi/>
              <w:spacing w:after="20" w:before="0" w:line="300"/>
              <w:jc w:val="start"/>
            </w:pPr>
            <w:r>
              <w:rPr>
                <w:rFonts w:ascii="Cairo" w:cs="Cairo" w:eastAsia="Cairo" w:hAnsi="Cairo"/>
                <w:b/>
                <w:bCs/>
                <w:color w:val="1A1A1A"/>
                <w:sz w:val="19"/>
                <w:szCs w:val="19"/>
                <w:lang w:bidi="ar-SA"/>
              </w:rPr>
              <w:t xml:space="preserve">صفحة هبوط منشورة وتقرير بيانات</w:t>
            </w:r>
          </w:p>
          <w:p>
            <w:pPr>
              <w:bidi/>
              <w:spacing w:after="0" w:before="0" w:line="300"/>
              <w:jc w:val="start"/>
            </w:pPr>
            <w:r>
              <w:rPr>
                <w:rFonts w:ascii="IBM Plex Sans Arabic" w:cs="IBM Plex Sans Arabic" w:eastAsia="IBM Plex Sans Arabic" w:hAnsi="IBM Plex Sans Arabic"/>
                <w:color w:val="1A1A1A"/>
                <w:sz w:val="18"/>
                <w:szCs w:val="18"/>
                <w:lang w:bidi="ar-SA"/>
              </w:rPr>
              <w:t xml:space="preserve">صفحة هبوط حيّة مبنية بـ Claude Code، وتقرير منظّم مولَّد من جدول بيانات غير مرتّب</w:t>
            </w:r>
          </w:p>
        </w:tc>
      </w:tr>
    </w:tbl>
    <w:p>
      <w:pPr>
        <w:keepNext/>
        <w:spacing w:after="80" w:before="0"/>
      </w:pPr>
    </w:p>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560"/>
        <w:gridCol w:w="2100"/>
        <w:gridCol w:w="2050"/>
        <w:gridCol w:w="1400"/>
        <w:gridCol w:w="1850"/>
        <w:gridCol w:w="1678"/>
      </w:tblGrid>
      <w:tr>
        <w:trPr>
          <w:cantSplit/>
          <w:tblHeader/>
        </w:trPr>
        <w:tc>
          <w:tcPr>
            <w:tcW w:type="dxa" w:w="56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w:t>
            </w:r>
          </w:p>
        </w:tc>
        <w:tc>
          <w:tcPr>
            <w:tcW w:type="dxa" w:w="210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الجلسة</w:t>
            </w:r>
          </w:p>
        </w:tc>
        <w:tc>
          <w:tcPr>
            <w:tcW w:type="dxa" w:w="205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ماذا يتعلّم المشاركون</w:t>
            </w:r>
          </w:p>
        </w:tc>
        <w:tc>
          <w:tcPr>
            <w:tcW w:type="dxa" w:w="140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الأدوات</w:t>
            </w:r>
          </w:p>
        </w:tc>
        <w:tc>
          <w:tcPr>
            <w:tcW w:type="dxa" w:w="185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ماذا يبنون</w:t>
            </w:r>
          </w:p>
        </w:tc>
        <w:tc>
          <w:tcPr>
            <w:tcW w:type="dxa" w:w="1678"/>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المُخرَج</w:t>
            </w:r>
          </w:p>
        </w:tc>
      </w:tr>
      <w:tr>
        <w:trPr>
          <w:cantSplit/>
        </w:trPr>
        <w:tc>
          <w:tcPr>
            <w:tcW w:type="dxa" w:w="56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9</w:t>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البداية مع Claude Code</w:t>
            </w:r>
          </w:p>
        </w:tc>
        <w:tc>
          <w:tcPr>
            <w:tcW w:type="dxa" w:w="20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ما الذي تفعله أداة البرمجة الوكيلة؛ وكيف يقرأ Claude Code الملفات ويخطّط ويعدّل ويطلب الإذن قبل تنفيذ الأوامر</w:t>
            </w:r>
          </w:p>
        </w:tc>
        <w:tc>
          <w:tcPr>
            <w:tcW w:type="dxa" w:w="1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Claude Code (الطرفية، VS Code، تطبيق سطح المكتب)</w:t>
            </w:r>
          </w:p>
        </w:tc>
        <w:tc>
          <w:tcPr>
            <w:tcW w:type="dxa" w:w="1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إنشاء مجلد مشروع، وكتابة ملف CLAUDE.md، وإنجاز ثلاث مهام أولى</w:t>
            </w:r>
          </w:p>
        </w:tc>
        <w:tc>
          <w:tcPr>
            <w:tcW w:type="dxa" w:w="167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مجلد مشروع يحتوي CLAUDE.md</w:t>
            </w:r>
          </w:p>
        </w:tc>
      </w:tr>
      <w:tr>
        <w:trPr>
          <w:cantSplit/>
        </w:trPr>
        <w:tc>
          <w:tcPr>
            <w:tcW w:type="dxa" w:w="56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10</w:t>
            </w:r>
          </w:p>
        </w:tc>
        <w:tc>
          <w:tcPr>
            <w:tcW w:type="dxa" w:w="2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بناء صفحة هبوط بوصفها</w:t>
            </w:r>
          </w:p>
        </w:tc>
        <w:tc>
          <w:tcPr>
            <w:tcW w:type="dxa" w:w="20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كتابة موجز للبناء، والمعاينة في المتصفح، وطلب التعديلات بلغة عادية</w:t>
            </w:r>
          </w:p>
        </w:tc>
        <w:tc>
          <w:tcPr>
            <w:tcW w:type="dxa" w:w="14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Claude Code، متصفح الويب</w:t>
            </w:r>
          </w:p>
        </w:tc>
        <w:tc>
          <w:tcPr>
            <w:tcW w:type="dxa" w:w="1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بناء صفحة هبوط للمنظمة النموذجية انطلاقاً من موجز مكتوب</w:t>
            </w:r>
          </w:p>
        </w:tc>
        <w:tc>
          <w:tcPr>
            <w:tcW w:type="dxa" w:w="167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صفحة هبوط تعمل</w:t>
            </w:r>
          </w:p>
        </w:tc>
      </w:tr>
      <w:tr>
        <w:trPr>
          <w:cantSplit/>
        </w:trPr>
        <w:tc>
          <w:tcPr>
            <w:tcW w:type="dxa" w:w="56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11</w:t>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المراجعة والإصلاح والنشر</w:t>
            </w:r>
          </w:p>
        </w:tc>
        <w:tc>
          <w:tcPr>
            <w:tcW w:type="dxa" w:w="20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قراءة التعديلات التي يقترحها Claude، وطلب شرح الكود، وحفظ النسخ بـ Git، ونشر موقع ثابت</w:t>
            </w:r>
          </w:p>
        </w:tc>
        <w:tc>
          <w:tcPr>
            <w:tcW w:type="dxa" w:w="1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Claude Code، Git، GitHub Pages</w:t>
            </w:r>
          </w:p>
        </w:tc>
        <w:tc>
          <w:tcPr>
            <w:tcW w:type="dxa" w:w="1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إصلاح مشكلتين متعمّدتين، وحفظ العمل، ونشر الصفحة</w:t>
            </w:r>
          </w:p>
        </w:tc>
        <w:tc>
          <w:tcPr>
            <w:tcW w:type="dxa" w:w="167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صفحة منشورة برابط عام</w:t>
            </w:r>
          </w:p>
        </w:tc>
      </w:tr>
      <w:tr>
        <w:trPr>
          <w:cantSplit/>
        </w:trPr>
        <w:tc>
          <w:tcPr>
            <w:tcW w:type="dxa" w:w="56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12</w:t>
            </w:r>
          </w:p>
        </w:tc>
        <w:tc>
          <w:tcPr>
            <w:tcW w:type="dxa" w:w="2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مهام العمل اليومية مع Claude Code</w:t>
            </w:r>
          </w:p>
        </w:tc>
        <w:tc>
          <w:tcPr>
            <w:tcW w:type="dxa" w:w="20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مهام الملفات بالجملة، وتنظيف البيانات، وتوليد التقارير والرسوم من الجداول</w:t>
            </w:r>
          </w:p>
        </w:tc>
        <w:tc>
          <w:tcPr>
            <w:tcW w:type="dxa" w:w="14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Claude Code، ملفات CSV وExcel</w:t>
            </w:r>
          </w:p>
        </w:tc>
        <w:tc>
          <w:tcPr>
            <w:tcW w:type="dxa" w:w="1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تحويل جدول بيانات غير مرتّب إلى تقرير ملخّص مع رسم بياني</w:t>
            </w:r>
          </w:p>
        </w:tc>
        <w:tc>
          <w:tcPr>
            <w:tcW w:type="dxa" w:w="167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تقرير بيانات وسكربت قابل لإعادة الاستخدام (المشروع المصغّر 4)</w:t>
            </w:r>
          </w:p>
        </w:tc>
      </w:tr>
    </w:tbl>
    <w:p>
      <w:pPr>
        <w:keepNext/>
        <w:spacing w:after="0" w:before="280"/>
      </w:pPr>
    </w:p>
    <w:tbl>
      <w:tblPr>
        <w:bidiVisual/>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000000" w:color="auto" w:val="clear"/>
            <w:tcMar>
              <w:top w:type="dxa" w:w="130"/>
              <w:left w:type="dxa" w:w="110"/>
              <w:bottom w:type="dxa" w:w="130"/>
              <w:right w:type="dxa" w:w="110"/>
            </w:tcMar>
            <w:vAlign w:val="center"/>
          </w:tcPr>
          <w:p>
            <w:pPr>
              <w:keepNext/>
              <w:bidi/>
              <w:spacing w:after="30" w:before="0" w:line="300"/>
              <w:jc w:val="start"/>
            </w:pPr>
            <w:r>
              <w:rPr>
                <w:rFonts w:ascii="Cairo" w:cs="Cairo" w:eastAsia="Cairo" w:hAnsi="Cairo"/>
                <w:b/>
                <w:bCs/>
                <w:color w:val="A6D04B"/>
                <w:sz w:val="26"/>
                <w:szCs w:val="26"/>
                <w:lang w:bidi="ar-SA"/>
              </w:rPr>
              <w:t xml:space="preserve">M5  </w:t>
            </w:r>
            <w:r>
              <w:rPr>
                <w:rFonts w:ascii="Cairo" w:cs="Cairo" w:eastAsia="Cairo" w:hAnsi="Cairo"/>
                <w:b/>
                <w:bCs/>
                <w:color w:val="FFFFFF"/>
                <w:sz w:val="26"/>
                <w:szCs w:val="26"/>
                <w:lang w:bidi="ar-SA"/>
              </w:rPr>
              <w:t xml:space="preserve">توسيع Claude Code باستخدام Skills</w:t>
            </w:r>
          </w:p>
          <w:p>
            <w:pPr>
              <w:keepNext/>
              <w:bidi/>
              <w:spacing w:after="0" w:before="0" w:line="300"/>
              <w:jc w:val="start"/>
            </w:pPr>
            <w:r>
              <w:rPr>
                <w:rFonts w:ascii="IBM Plex Sans Arabic" w:cs="IBM Plex Sans Arabic" w:eastAsia="IBM Plex Sans Arabic" w:hAnsi="IBM Plex Sans Arabic"/>
                <w:color w:val="D6D8D4"/>
                <w:sz w:val="18"/>
                <w:szCs w:val="18"/>
                <w:lang w:bidi="ar-SA"/>
              </w:rPr>
              <w:t xml:space="preserve">الجلسات 13 إلى 14  ·  الساعات: 6  ·  نظري 2 / عملي 4</w:t>
            </w:r>
          </w:p>
        </w:tc>
      </w:tr>
    </w:tbl>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000"/>
        <w:gridCol w:w="7638"/>
      </w:tblGrid>
      <w:tr>
        <w:trPr>
          <w:cantSplit/>
        </w:trPr>
        <w:tc>
          <w:tcPr>
            <w:tcW w:type="dxa" w:w="2000"/>
            <w:shd w:fill="EAF5E8" w:color="auto" w:val="clear"/>
            <w:tcMar>
              <w:top w:type="dxa" w:w="70"/>
              <w:left w:type="dxa" w:w="110"/>
              <w:bottom w:type="dxa" w:w="70"/>
              <w:right w:type="dxa" w:w="110"/>
            </w:tcMar>
            <w:vAlign w:val="top"/>
          </w:tcPr>
          <w:p>
            <w:pPr>
              <w:keepNext/>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الغاية</w:t>
            </w:r>
          </w:p>
        </w:tc>
        <w:tc>
          <w:tcPr>
            <w:tcW w:type="dxa" w:w="7638"/>
            <w:tcMar>
              <w:top w:type="dxa" w:w="70"/>
              <w:left w:type="dxa" w:w="110"/>
              <w:bottom w:type="dxa" w:w="70"/>
              <w:right w:type="dxa" w:w="110"/>
            </w:tcMar>
            <w:vAlign w:val="top"/>
          </w:tcPr>
          <w:p>
            <w:pPr>
              <w:keepNext/>
              <w:bidi/>
              <w:spacing w:after="0" w:before="0" w:line="264"/>
              <w:jc w:val="start"/>
            </w:pPr>
            <w:r>
              <w:rPr>
                <w:rFonts w:ascii="IBM Plex Sans Arabic" w:cs="IBM Plex Sans Arabic" w:eastAsia="IBM Plex Sans Arabic" w:hAnsi="IBM Plex Sans Arabic"/>
                <w:color w:val="1A1A1A"/>
                <w:sz w:val="18"/>
                <w:szCs w:val="18"/>
                <w:lang w:bidi="ar-SA"/>
              </w:rPr>
              <w:t xml:space="preserve">تعلّم المهارات (Skills) أداة Claude Code طريقة عمل قابلة للتكرار. والمهارة مجلد يحتوي ملف SKILL.md بالتعليمات، ومعه قوالب أو سكربتات اختيارية، يحمّله Claude عندما تحتاجه المهمة. يثبّت المشاركون مهارات جاهزة ويكتبون مهارة خاصة بهم.</w:t>
            </w:r>
          </w:p>
        </w:tc>
      </w:tr>
      <w:tr>
        <w:trPr>
          <w:cantSplit/>
        </w:trPr>
        <w:tc>
          <w:tcPr>
            <w:tcW w:type="dxa" w:w="2000"/>
            <w:shd w:fill="EAF5E8" w:color="auto" w:val="clear"/>
            <w:tcMar>
              <w:top w:type="dxa" w:w="70"/>
              <w:left w:type="dxa" w:w="110"/>
              <w:bottom w:type="dxa" w:w="70"/>
              <w:right w:type="dxa" w:w="110"/>
            </w:tcMar>
            <w:vAlign w:val="top"/>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مخرجات التعلّم</w:t>
            </w:r>
          </w:p>
        </w:tc>
        <w:tc>
          <w:tcPr>
            <w:tcW w:type="dxa" w:w="7638"/>
            <w:tcMar>
              <w:top w:type="dxa" w:w="70"/>
              <w:left w:type="dxa" w:w="110"/>
              <w:bottom w:type="dxa" w:w="70"/>
              <w:right w:type="dxa" w:w="110"/>
            </w:tcMar>
            <w:vAlign w:val="top"/>
          </w:tcPr>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يشرح ما هي المهارة (Skill) وأين توضع: في مجلد المشروع لتخدم المشروع كله، أو في المجلد الشخصي للمستخدم</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يثبّت مهارات جاهزة من سوق الإضافات (Plugin Marketplace) داخل Claude Code</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يكتب مهارة بوصف واضح وتعليمات متسلسلة وقالب</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يشغّل المهارة باسمها أو يترك Claude يستدعيها حسب المهمة</w:t>
            </w:r>
          </w:p>
        </w:tc>
      </w:tr>
      <w:tr>
        <w:trPr>
          <w:cantSplit/>
        </w:trPr>
        <w:tc>
          <w:tcPr>
            <w:tcW w:type="dxa" w:w="2000"/>
            <w:shd w:fill="EAF5E8" w:color="auto" w:val="clear"/>
            <w:tcMar>
              <w:top w:type="dxa" w:w="70"/>
              <w:left w:type="dxa" w:w="110"/>
              <w:bottom w:type="dxa" w:w="70"/>
              <w:right w:type="dxa" w:w="110"/>
            </w:tcMar>
            <w:vAlign w:val="top"/>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المشروع المصغّر</w:t>
            </w:r>
          </w:p>
        </w:tc>
        <w:tc>
          <w:tcPr>
            <w:tcW w:type="dxa" w:w="7638"/>
            <w:shd w:fill="F2F4F1" w:color="auto" w:val="clear"/>
            <w:tcMar>
              <w:top w:type="dxa" w:w="70"/>
              <w:left w:type="dxa" w:w="110"/>
              <w:bottom w:type="dxa" w:w="70"/>
              <w:right w:type="dxa" w:w="110"/>
            </w:tcMar>
            <w:vAlign w:val="top"/>
          </w:tcPr>
          <w:p>
            <w:pPr>
              <w:bidi/>
              <w:spacing w:after="20" w:before="0" w:line="300"/>
              <w:jc w:val="start"/>
            </w:pPr>
            <w:r>
              <w:rPr>
                <w:rFonts w:ascii="Cairo" w:cs="Cairo" w:eastAsia="Cairo" w:hAnsi="Cairo"/>
                <w:b/>
                <w:bCs/>
                <w:color w:val="1A1A1A"/>
                <w:sz w:val="19"/>
                <w:szCs w:val="19"/>
                <w:lang w:bidi="ar-SA"/>
              </w:rPr>
              <w:t xml:space="preserve">مهارة مخصّصة للمحتوى</w:t>
            </w:r>
          </w:p>
          <w:p>
            <w:pPr>
              <w:bidi/>
              <w:spacing w:after="0" w:before="0" w:line="300"/>
              <w:jc w:val="start"/>
            </w:pPr>
            <w:r>
              <w:rPr>
                <w:rFonts w:ascii="IBM Plex Sans Arabic" w:cs="IBM Plex Sans Arabic" w:eastAsia="IBM Plex Sans Arabic" w:hAnsi="IBM Plex Sans Arabic"/>
                <w:color w:val="1A1A1A"/>
                <w:sz w:val="18"/>
                <w:szCs w:val="18"/>
                <w:lang w:bidi="ar-SA"/>
              </w:rPr>
              <w:t xml:space="preserve">مهارة تعمل فعلياً تحوّل موجزاً قصيراً إلى منشور ونص مرافق وأمر لتوليد صورة بأسلوب المنظمة</w:t>
            </w:r>
          </w:p>
        </w:tc>
      </w:tr>
    </w:tbl>
    <w:p>
      <w:pPr>
        <w:keepNext/>
        <w:spacing w:after="80" w:before="0"/>
      </w:pPr>
    </w:p>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560"/>
        <w:gridCol w:w="2100"/>
        <w:gridCol w:w="2050"/>
        <w:gridCol w:w="1400"/>
        <w:gridCol w:w="1850"/>
        <w:gridCol w:w="1678"/>
      </w:tblGrid>
      <w:tr>
        <w:trPr>
          <w:cantSplit/>
          <w:tblHeader/>
        </w:trPr>
        <w:tc>
          <w:tcPr>
            <w:tcW w:type="dxa" w:w="56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w:t>
            </w:r>
          </w:p>
        </w:tc>
        <w:tc>
          <w:tcPr>
            <w:tcW w:type="dxa" w:w="210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الجلسة</w:t>
            </w:r>
          </w:p>
        </w:tc>
        <w:tc>
          <w:tcPr>
            <w:tcW w:type="dxa" w:w="205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ماذا يتعلّم المشاركون</w:t>
            </w:r>
          </w:p>
        </w:tc>
        <w:tc>
          <w:tcPr>
            <w:tcW w:type="dxa" w:w="140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الأدوات</w:t>
            </w:r>
          </w:p>
        </w:tc>
        <w:tc>
          <w:tcPr>
            <w:tcW w:type="dxa" w:w="185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ماذا يبنون</w:t>
            </w:r>
          </w:p>
        </w:tc>
        <w:tc>
          <w:tcPr>
            <w:tcW w:type="dxa" w:w="1678"/>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المُخرَج</w:t>
            </w:r>
          </w:p>
        </w:tc>
      </w:tr>
      <w:tr>
        <w:trPr>
          <w:cantSplit/>
        </w:trPr>
        <w:tc>
          <w:tcPr>
            <w:tcW w:type="dxa" w:w="56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13</w:t>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استخدام مهارات جاهزة</w:t>
            </w:r>
          </w:p>
        </w:tc>
        <w:tc>
          <w:tcPr>
            <w:tcW w:type="dxa" w:w="20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بنية المهارات وطريقة اكتشافها؛ الإضافات والأسواق؛ مثال من مهارات Remotion</w:t>
            </w:r>
          </w:p>
        </w:tc>
        <w:tc>
          <w:tcPr>
            <w:tcW w:type="dxa" w:w="1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Claude Code، سوق الإضافات</w:t>
            </w:r>
          </w:p>
        </w:tc>
        <w:tc>
          <w:tcPr>
            <w:tcW w:type="dxa" w:w="1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تثبيت مجموعة مهارات واستخدامها لإنجاز مهمة</w:t>
            </w:r>
          </w:p>
        </w:tc>
        <w:tc>
          <w:tcPr>
            <w:tcW w:type="dxa" w:w="167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مهارة مثبّتة ومستخدمة في مهمة حقيقية</w:t>
            </w:r>
          </w:p>
        </w:tc>
      </w:tr>
      <w:tr>
        <w:trPr>
          <w:cantSplit/>
        </w:trPr>
        <w:tc>
          <w:tcPr>
            <w:tcW w:type="dxa" w:w="56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14</w:t>
            </w:r>
          </w:p>
        </w:tc>
        <w:tc>
          <w:tcPr>
            <w:tcW w:type="dxa" w:w="2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كتابة مهارة خاصة بك</w:t>
            </w:r>
          </w:p>
        </w:tc>
        <w:tc>
          <w:tcPr>
            <w:tcW w:type="dxa" w:w="20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صيغة SKILL.md: الاسم والوصف، والتعليمات، والأمثلة، والملفات المساندة؛ واختبار المهارة وتحسينها</w:t>
            </w:r>
          </w:p>
        </w:tc>
        <w:tc>
          <w:tcPr>
            <w:tcW w:type="dxa" w:w="14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Claude Code</w:t>
            </w:r>
          </w:p>
        </w:tc>
        <w:tc>
          <w:tcPr>
            <w:tcW w:type="dxa" w:w="1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كتابة مهارة لمحتوى العلامة واختبارها على ثلاثة موجزات وتحسينها</w:t>
            </w:r>
          </w:p>
        </w:tc>
        <w:tc>
          <w:tcPr>
            <w:tcW w:type="dxa" w:w="167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مهارة مخصّصة داخل مجلد المشروع (المشروع المصغّر 5)</w:t>
            </w:r>
          </w:p>
        </w:tc>
      </w:tr>
    </w:tbl>
    <w:p>
      <w:pPr>
        <w:keepNext/>
        <w:spacing w:after="0" w:before="280"/>
      </w:pPr>
    </w:p>
    <w:tbl>
      <w:tblPr>
        <w:bidiVisual/>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000000" w:color="auto" w:val="clear"/>
            <w:tcMar>
              <w:top w:type="dxa" w:w="130"/>
              <w:left w:type="dxa" w:w="110"/>
              <w:bottom w:type="dxa" w:w="130"/>
              <w:right w:type="dxa" w:w="110"/>
            </w:tcMar>
            <w:vAlign w:val="center"/>
          </w:tcPr>
          <w:p>
            <w:pPr>
              <w:keepNext/>
              <w:bidi/>
              <w:spacing w:after="30" w:before="0" w:line="300"/>
              <w:jc w:val="start"/>
            </w:pPr>
            <w:r>
              <w:rPr>
                <w:rFonts w:ascii="Cairo" w:cs="Cairo" w:eastAsia="Cairo" w:hAnsi="Cairo"/>
                <w:b/>
                <w:bCs/>
                <w:color w:val="A6D04B"/>
                <w:sz w:val="26"/>
                <w:szCs w:val="26"/>
                <w:lang w:bidi="ar-SA"/>
              </w:rPr>
              <w:t xml:space="preserve">M6  </w:t>
            </w:r>
            <w:r>
              <w:rPr>
                <w:rFonts w:ascii="Cairo" w:cs="Cairo" w:eastAsia="Cairo" w:hAnsi="Cairo"/>
                <w:b/>
                <w:bCs/>
                <w:color w:val="FFFFFF"/>
                <w:sz w:val="26"/>
                <w:szCs w:val="26"/>
                <w:lang w:bidi="ar-SA"/>
              </w:rPr>
              <w:t xml:space="preserve">الذكاء الاصطناعي في التصميم وإنشاء الصور</w:t>
            </w:r>
          </w:p>
          <w:p>
            <w:pPr>
              <w:keepNext/>
              <w:bidi/>
              <w:spacing w:after="0" w:before="0" w:line="300"/>
              <w:jc w:val="start"/>
            </w:pPr>
            <w:r>
              <w:rPr>
                <w:rFonts w:ascii="IBM Plex Sans Arabic" w:cs="IBM Plex Sans Arabic" w:eastAsia="IBM Plex Sans Arabic" w:hAnsi="IBM Plex Sans Arabic"/>
                <w:color w:val="D6D8D4"/>
                <w:sz w:val="18"/>
                <w:szCs w:val="18"/>
                <w:lang w:bidi="ar-SA"/>
              </w:rPr>
              <w:t xml:space="preserve">الجلسات 15 إلى 17  ·  الساعات: 9  ·  نظري 2.5 / عملي 6.5</w:t>
            </w:r>
          </w:p>
        </w:tc>
      </w:tr>
    </w:tbl>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000"/>
        <w:gridCol w:w="7638"/>
      </w:tblGrid>
      <w:tr>
        <w:trPr>
          <w:cantSplit/>
        </w:trPr>
        <w:tc>
          <w:tcPr>
            <w:tcW w:type="dxa" w:w="2000"/>
            <w:shd w:fill="EAF5E8" w:color="auto" w:val="clear"/>
            <w:tcMar>
              <w:top w:type="dxa" w:w="70"/>
              <w:left w:type="dxa" w:w="110"/>
              <w:bottom w:type="dxa" w:w="70"/>
              <w:right w:type="dxa" w:w="110"/>
            </w:tcMar>
            <w:vAlign w:val="top"/>
          </w:tcPr>
          <w:p>
            <w:pPr>
              <w:keepNext/>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الغاية</w:t>
            </w:r>
          </w:p>
        </w:tc>
        <w:tc>
          <w:tcPr>
            <w:tcW w:type="dxa" w:w="7638"/>
            <w:tcMar>
              <w:top w:type="dxa" w:w="70"/>
              <w:left w:type="dxa" w:w="110"/>
              <w:bottom w:type="dxa" w:w="70"/>
              <w:right w:type="dxa" w:w="110"/>
            </w:tcMar>
            <w:vAlign w:val="top"/>
          </w:tcPr>
          <w:p>
            <w:pPr>
              <w:keepNext/>
              <w:bidi/>
              <w:spacing w:after="0" w:before="0" w:line="264"/>
              <w:jc w:val="start"/>
            </w:pPr>
            <w:r>
              <w:rPr>
                <w:rFonts w:ascii="IBM Plex Sans Arabic" w:cs="IBM Plex Sans Arabic" w:eastAsia="IBM Plex Sans Arabic" w:hAnsi="IBM Plex Sans Arabic"/>
                <w:color w:val="1A1A1A"/>
                <w:sz w:val="18"/>
                <w:szCs w:val="18"/>
                <w:lang w:bidi="ar-SA"/>
              </w:rPr>
              <w:t xml:space="preserve">يولّد المشاركون الصور ويعدّلونها بالذكاء الاصطناعي، ويحافظون على ثبات شخصية أو منتج عبر المشاهد، ثم يحوّلون النتائج إلى تصاميم مكتملة.</w:t>
            </w:r>
          </w:p>
        </w:tc>
      </w:tr>
      <w:tr>
        <w:trPr>
          <w:cantSplit/>
        </w:trPr>
        <w:tc>
          <w:tcPr>
            <w:tcW w:type="dxa" w:w="2000"/>
            <w:shd w:fill="EAF5E8" w:color="auto" w:val="clear"/>
            <w:tcMar>
              <w:top w:type="dxa" w:w="70"/>
              <w:left w:type="dxa" w:w="110"/>
              <w:bottom w:type="dxa" w:w="70"/>
              <w:right w:type="dxa" w:w="110"/>
            </w:tcMar>
            <w:vAlign w:val="top"/>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مخرجات التعلّم</w:t>
            </w:r>
          </w:p>
        </w:tc>
        <w:tc>
          <w:tcPr>
            <w:tcW w:type="dxa" w:w="7638"/>
            <w:tcMar>
              <w:top w:type="dxa" w:w="70"/>
              <w:left w:type="dxa" w:w="110"/>
              <w:bottom w:type="dxa" w:w="70"/>
              <w:right w:type="dxa" w:w="110"/>
            </w:tcMar>
            <w:vAlign w:val="top"/>
          </w:tcPr>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يكتب أوامر صور تتحكم في الموضوع والأسلوب والتكوين والإضاءة والمقاس</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يعدّل الصور عبر المحادثة ويحافظ على ثبات الوجوه والعناصر</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يستخدم أدوات التحرير الذكية: إزالة الخلفية والتعبئة والتوسيع التوليديان</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يبني حزمة بصرية للعلامة تضم قوالب للتواصل وملصقاً وكاروسيل</w:t>
            </w:r>
          </w:p>
        </w:tc>
      </w:tr>
      <w:tr>
        <w:trPr>
          <w:cantSplit/>
        </w:trPr>
        <w:tc>
          <w:tcPr>
            <w:tcW w:type="dxa" w:w="2000"/>
            <w:shd w:fill="EAF5E8" w:color="auto" w:val="clear"/>
            <w:tcMar>
              <w:top w:type="dxa" w:w="70"/>
              <w:left w:type="dxa" w:w="110"/>
              <w:bottom w:type="dxa" w:w="70"/>
              <w:right w:type="dxa" w:w="110"/>
            </w:tcMar>
            <w:vAlign w:val="top"/>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المشروع المصغّر</w:t>
            </w:r>
          </w:p>
        </w:tc>
        <w:tc>
          <w:tcPr>
            <w:tcW w:type="dxa" w:w="7638"/>
            <w:shd w:fill="F2F4F1" w:color="auto" w:val="clear"/>
            <w:tcMar>
              <w:top w:type="dxa" w:w="70"/>
              <w:left w:type="dxa" w:w="110"/>
              <w:bottom w:type="dxa" w:w="70"/>
              <w:right w:type="dxa" w:w="110"/>
            </w:tcMar>
            <w:vAlign w:val="top"/>
          </w:tcPr>
          <w:p>
            <w:pPr>
              <w:bidi/>
              <w:spacing w:after="20" w:before="0" w:line="300"/>
              <w:jc w:val="start"/>
            </w:pPr>
            <w:r>
              <w:rPr>
                <w:rFonts w:ascii="Cairo" w:cs="Cairo" w:eastAsia="Cairo" w:hAnsi="Cairo"/>
                <w:b/>
                <w:bCs/>
                <w:color w:val="1A1A1A"/>
                <w:sz w:val="19"/>
                <w:szCs w:val="19"/>
                <w:lang w:bidi="ar-SA"/>
              </w:rPr>
              <w:t xml:space="preserve">الحزمة البصرية للعلامة</w:t>
            </w:r>
          </w:p>
          <w:p>
            <w:pPr>
              <w:bidi/>
              <w:spacing w:after="0" w:before="0" w:line="300"/>
              <w:jc w:val="start"/>
            </w:pPr>
            <w:r>
              <w:rPr>
                <w:rFonts w:ascii="IBM Plex Sans Arabic" w:cs="IBM Plex Sans Arabic" w:eastAsia="IBM Plex Sans Arabic" w:hAnsi="IBM Plex Sans Arabic"/>
                <w:color w:val="1A1A1A"/>
                <w:sz w:val="18"/>
                <w:szCs w:val="18"/>
                <w:lang w:bidi="ar-SA"/>
              </w:rPr>
              <w:t xml:space="preserve">بطاقة شخصية، وثماني صور للحملة، ومجموعة قوالب لمنصات التواصل</w:t>
            </w:r>
          </w:p>
        </w:tc>
      </w:tr>
    </w:tbl>
    <w:p>
      <w:pPr>
        <w:keepNext/>
        <w:spacing w:after="80" w:before="0"/>
      </w:pPr>
    </w:p>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560"/>
        <w:gridCol w:w="2100"/>
        <w:gridCol w:w="2050"/>
        <w:gridCol w:w="1400"/>
        <w:gridCol w:w="1850"/>
        <w:gridCol w:w="1678"/>
      </w:tblGrid>
      <w:tr>
        <w:trPr>
          <w:cantSplit/>
          <w:tblHeader/>
        </w:trPr>
        <w:tc>
          <w:tcPr>
            <w:tcW w:type="dxa" w:w="56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w:t>
            </w:r>
          </w:p>
        </w:tc>
        <w:tc>
          <w:tcPr>
            <w:tcW w:type="dxa" w:w="210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الجلسة</w:t>
            </w:r>
          </w:p>
        </w:tc>
        <w:tc>
          <w:tcPr>
            <w:tcW w:type="dxa" w:w="205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ماذا يتعلّم المشاركون</w:t>
            </w:r>
          </w:p>
        </w:tc>
        <w:tc>
          <w:tcPr>
            <w:tcW w:type="dxa" w:w="140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الأدوات</w:t>
            </w:r>
          </w:p>
        </w:tc>
        <w:tc>
          <w:tcPr>
            <w:tcW w:type="dxa" w:w="185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ماذا يبنون</w:t>
            </w:r>
          </w:p>
        </w:tc>
        <w:tc>
          <w:tcPr>
            <w:tcW w:type="dxa" w:w="1678"/>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المُخرَج</w:t>
            </w:r>
          </w:p>
        </w:tc>
      </w:tr>
      <w:tr>
        <w:trPr>
          <w:cantSplit/>
        </w:trPr>
        <w:tc>
          <w:tcPr>
            <w:tcW w:type="dxa" w:w="56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15</w:t>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كتابة أوامر الصور وتوليدها</w:t>
            </w:r>
          </w:p>
        </w:tc>
        <w:tc>
          <w:tcPr>
            <w:tcW w:type="dxa" w:w="20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الموضوع والأسلوب والتكوين والإضاءة ونسبة الأبعاد؛ وتعديل الصورة بوصف التغيير المطلوب</w:t>
            </w:r>
          </w:p>
        </w:tc>
        <w:tc>
          <w:tcPr>
            <w:tcW w:type="dxa" w:w="1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توليد الصور في ChatGPT، Gemini، Adobe Firefly</w:t>
            </w:r>
          </w:p>
        </w:tc>
        <w:tc>
          <w:tcPr>
            <w:tcW w:type="dxa" w:w="1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توليد مجموعة صور للحملة من موجز واحد</w:t>
            </w:r>
          </w:p>
        </w:tc>
        <w:tc>
          <w:tcPr>
            <w:tcW w:type="dxa" w:w="167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ثماني صور مع سجل الأوامر</w:t>
            </w:r>
          </w:p>
        </w:tc>
      </w:tr>
      <w:tr>
        <w:trPr>
          <w:cantSplit/>
        </w:trPr>
        <w:tc>
          <w:tcPr>
            <w:tcW w:type="dxa" w:w="56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16</w:t>
            </w:r>
          </w:p>
        </w:tc>
        <w:tc>
          <w:tcPr>
            <w:tcW w:type="dxa" w:w="2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شخصيات ثابتة وصور متسقة للعلامة</w:t>
            </w:r>
          </w:p>
        </w:tc>
        <w:tc>
          <w:tcPr>
            <w:tcW w:type="dxa" w:w="20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الصور المرجعية والأوصاف الثابتة والتعديل على عدة جولات للحفاظ على الشخصية أو المنتج نفسه عبر المشاهد</w:t>
            </w:r>
          </w:p>
        </w:tc>
        <w:tc>
          <w:tcPr>
            <w:tcW w:type="dxa" w:w="14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Gemini، توليد الصور في ChatGPT، Adobe Firefly</w:t>
            </w:r>
          </w:p>
        </w:tc>
        <w:tc>
          <w:tcPr>
            <w:tcW w:type="dxa" w:w="1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إنشاء شخصية للعلامة ووضعها في أربعة مشاهد</w:t>
            </w:r>
          </w:p>
        </w:tc>
        <w:tc>
          <w:tcPr>
            <w:tcW w:type="dxa" w:w="167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بطاقة الشخصية وأربعة مشاهد متسقة</w:t>
            </w:r>
          </w:p>
        </w:tc>
      </w:tr>
      <w:tr>
        <w:trPr>
          <w:cantSplit/>
        </w:trPr>
        <w:tc>
          <w:tcPr>
            <w:tcW w:type="dxa" w:w="56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17</w:t>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التصميم بالذكاء الاصطناعي في Canva</w:t>
            </w:r>
          </w:p>
        </w:tc>
        <w:tc>
          <w:tcPr>
            <w:tcW w:type="dxa" w:w="20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أدوات Magic Studio في Canva: Magic Design وMagic Edit وإزالة الخلفية وMagic Expand؛ وحزم العلامة والتخطيطات؛ والتعبئة التوليدية في Firefly</w:t>
            </w:r>
          </w:p>
        </w:tc>
        <w:tc>
          <w:tcPr>
            <w:tcW w:type="dxa" w:w="1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Canva (Magic Studio)، Adobe Firefly</w:t>
            </w:r>
          </w:p>
        </w:tc>
        <w:tc>
          <w:tcPr>
            <w:tcW w:type="dxa" w:w="1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تصميم قوالب للتواصل وملصق وكاروسيل من الصور المولَّدة</w:t>
            </w:r>
          </w:p>
        </w:tc>
        <w:tc>
          <w:tcPr>
            <w:tcW w:type="dxa" w:w="167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الحزمة البصرية للعلامة (المشروع المصغّر 6)</w:t>
            </w:r>
          </w:p>
        </w:tc>
      </w:tr>
    </w:tbl>
    <w:p>
      <w:pPr>
        <w:keepNext/>
        <w:spacing w:after="0" w:before="280"/>
      </w:pPr>
    </w:p>
    <w:tbl>
      <w:tblPr>
        <w:bidiVisual/>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000000" w:color="auto" w:val="clear"/>
            <w:tcMar>
              <w:top w:type="dxa" w:w="130"/>
              <w:left w:type="dxa" w:w="110"/>
              <w:bottom w:type="dxa" w:w="130"/>
              <w:right w:type="dxa" w:w="110"/>
            </w:tcMar>
            <w:vAlign w:val="center"/>
          </w:tcPr>
          <w:p>
            <w:pPr>
              <w:keepNext/>
              <w:bidi/>
              <w:spacing w:after="30" w:before="0" w:line="300"/>
              <w:jc w:val="start"/>
            </w:pPr>
            <w:r>
              <w:rPr>
                <w:rFonts w:ascii="Cairo" w:cs="Cairo" w:eastAsia="Cairo" w:hAnsi="Cairo"/>
                <w:b/>
                <w:bCs/>
                <w:color w:val="A6D04B"/>
                <w:sz w:val="26"/>
                <w:szCs w:val="26"/>
                <w:lang w:bidi="ar-SA"/>
              </w:rPr>
              <w:t xml:space="preserve">M7  </w:t>
            </w:r>
            <w:r>
              <w:rPr>
                <w:rFonts w:ascii="Cairo" w:cs="Cairo" w:eastAsia="Cairo" w:hAnsi="Cairo"/>
                <w:b/>
                <w:bCs/>
                <w:color w:val="FFFFFF"/>
                <w:sz w:val="26"/>
                <w:szCs w:val="26"/>
                <w:lang w:bidi="ar-SA"/>
              </w:rPr>
              <w:t xml:space="preserve">إنشاء الفيديو بالذكاء الاصطناعي</w:t>
            </w:r>
          </w:p>
          <w:p>
            <w:pPr>
              <w:keepNext/>
              <w:bidi/>
              <w:spacing w:after="0" w:before="0" w:line="300"/>
              <w:jc w:val="start"/>
            </w:pPr>
            <w:r>
              <w:rPr>
                <w:rFonts w:ascii="IBM Plex Sans Arabic" w:cs="IBM Plex Sans Arabic" w:eastAsia="IBM Plex Sans Arabic" w:hAnsi="IBM Plex Sans Arabic"/>
                <w:color w:val="D6D8D4"/>
                <w:sz w:val="18"/>
                <w:szCs w:val="18"/>
                <w:lang w:bidi="ar-SA"/>
              </w:rPr>
              <w:t xml:space="preserve">الجلسات 18 إلى 20  ·  الساعات: 9  ·  نظري 2.5 / عملي 6.5</w:t>
            </w:r>
          </w:p>
        </w:tc>
      </w:tr>
    </w:tbl>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000"/>
        <w:gridCol w:w="7638"/>
      </w:tblGrid>
      <w:tr>
        <w:trPr>
          <w:cantSplit/>
        </w:trPr>
        <w:tc>
          <w:tcPr>
            <w:tcW w:type="dxa" w:w="2000"/>
            <w:shd w:fill="EAF5E8" w:color="auto" w:val="clear"/>
            <w:tcMar>
              <w:top w:type="dxa" w:w="70"/>
              <w:left w:type="dxa" w:w="110"/>
              <w:bottom w:type="dxa" w:w="70"/>
              <w:right w:type="dxa" w:w="110"/>
            </w:tcMar>
            <w:vAlign w:val="top"/>
          </w:tcPr>
          <w:p>
            <w:pPr>
              <w:keepNext/>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الغاية</w:t>
            </w:r>
          </w:p>
        </w:tc>
        <w:tc>
          <w:tcPr>
            <w:tcW w:type="dxa" w:w="7638"/>
            <w:tcMar>
              <w:top w:type="dxa" w:w="70"/>
              <w:left w:type="dxa" w:w="110"/>
              <w:bottom w:type="dxa" w:w="70"/>
              <w:right w:type="dxa" w:w="110"/>
            </w:tcMar>
            <w:vAlign w:val="top"/>
          </w:tcPr>
          <w:p>
            <w:pPr>
              <w:keepNext/>
              <w:bidi/>
              <w:spacing w:after="0" w:before="0" w:line="264"/>
              <w:jc w:val="start"/>
            </w:pPr>
            <w:r>
              <w:rPr>
                <w:rFonts w:ascii="IBM Plex Sans Arabic" w:cs="IBM Plex Sans Arabic" w:eastAsia="IBM Plex Sans Arabic" w:hAnsi="IBM Plex Sans Arabic"/>
                <w:color w:val="1A1A1A"/>
                <w:sz w:val="18"/>
                <w:szCs w:val="18"/>
                <w:lang w:bidi="ar-SA"/>
              </w:rPr>
              <w:t xml:space="preserve">يخطّط المشاركون لفيديو قصير بمساعدة الذكاء الاصطناعي، ثم يولّدون لقطاته بأدوات الفيديو الذكية مع الحفاظ على ثبات الشخصيات والأماكن والإضاءة.</w:t>
            </w:r>
          </w:p>
        </w:tc>
      </w:tr>
      <w:tr>
        <w:trPr>
          <w:cantSplit/>
        </w:trPr>
        <w:tc>
          <w:tcPr>
            <w:tcW w:type="dxa" w:w="2000"/>
            <w:shd w:fill="EAF5E8" w:color="auto" w:val="clear"/>
            <w:tcMar>
              <w:top w:type="dxa" w:w="70"/>
              <w:left w:type="dxa" w:w="110"/>
              <w:bottom w:type="dxa" w:w="70"/>
              <w:right w:type="dxa" w:w="110"/>
            </w:tcMar>
            <w:vAlign w:val="top"/>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مخرجات التعلّم</w:t>
            </w:r>
          </w:p>
        </w:tc>
        <w:tc>
          <w:tcPr>
            <w:tcW w:type="dxa" w:w="7638"/>
            <w:tcMar>
              <w:top w:type="dxa" w:w="70"/>
              <w:left w:type="dxa" w:w="110"/>
              <w:bottom w:type="dxa" w:w="70"/>
              <w:right w:type="dxa" w:w="110"/>
            </w:tcMar>
            <w:vAlign w:val="top"/>
          </w:tcPr>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يكتب سيناريو مدته من 30 إلى 45 ثانية ويحوّله إلى لوحة مصوّرة وقائمة لقطات</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يولّد اللقطات من نص، أو من إطار بداية ونهاية، أو من صور مرجعية</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يوجّه حركة الكاميرا والإيقاع عبر الأوامر</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يحافظ على ثبات الشخصية والمشهد عبر لقطات متتالية</w:t>
            </w:r>
          </w:p>
        </w:tc>
      </w:tr>
      <w:tr>
        <w:trPr>
          <w:cantSplit/>
        </w:trPr>
        <w:tc>
          <w:tcPr>
            <w:tcW w:type="dxa" w:w="2000"/>
            <w:shd w:fill="EAF5E8" w:color="auto" w:val="clear"/>
            <w:tcMar>
              <w:top w:type="dxa" w:w="70"/>
              <w:left w:type="dxa" w:w="110"/>
              <w:bottom w:type="dxa" w:w="70"/>
              <w:right w:type="dxa" w:w="110"/>
            </w:tcMar>
            <w:vAlign w:val="top"/>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المشروع المصغّر</w:t>
            </w:r>
          </w:p>
        </w:tc>
        <w:tc>
          <w:tcPr>
            <w:tcW w:type="dxa" w:w="7638"/>
            <w:shd w:fill="F2F4F1" w:color="auto" w:val="clear"/>
            <w:tcMar>
              <w:top w:type="dxa" w:w="70"/>
              <w:left w:type="dxa" w:w="110"/>
              <w:bottom w:type="dxa" w:w="70"/>
              <w:right w:type="dxa" w:w="110"/>
            </w:tcMar>
            <w:vAlign w:val="top"/>
          </w:tcPr>
          <w:p>
            <w:pPr>
              <w:bidi/>
              <w:spacing w:after="20" w:before="0" w:line="300"/>
              <w:jc w:val="start"/>
            </w:pPr>
            <w:r>
              <w:rPr>
                <w:rFonts w:ascii="Cairo" w:cs="Cairo" w:eastAsia="Cairo" w:hAnsi="Cairo"/>
                <w:b/>
                <w:bCs/>
                <w:color w:val="1A1A1A"/>
                <w:sz w:val="19"/>
                <w:szCs w:val="19"/>
                <w:lang w:bidi="ar-SA"/>
              </w:rPr>
              <w:t xml:space="preserve">سلسلة لقطات مولَّدة</w:t>
            </w:r>
          </w:p>
          <w:p>
            <w:pPr>
              <w:bidi/>
              <w:spacing w:after="0" w:before="0" w:line="300"/>
              <w:jc w:val="start"/>
            </w:pPr>
            <w:r>
              <w:rPr>
                <w:rFonts w:ascii="IBM Plex Sans Arabic" w:cs="IBM Plex Sans Arabic" w:eastAsia="IBM Plex Sans Arabic" w:hAnsi="IBM Plex Sans Arabic"/>
                <w:color w:val="1A1A1A"/>
                <w:sz w:val="18"/>
                <w:szCs w:val="18"/>
                <w:lang w:bidi="ar-SA"/>
              </w:rPr>
              <w:t xml:space="preserve">سيناريو ولوحة مصوّرة من ست لقطات وسلسلة لقطات متسقة جاهزة للمونتاج</w:t>
            </w:r>
          </w:p>
        </w:tc>
      </w:tr>
    </w:tbl>
    <w:p>
      <w:pPr>
        <w:keepNext/>
        <w:spacing w:after="80" w:before="0"/>
      </w:pPr>
    </w:p>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560"/>
        <w:gridCol w:w="2100"/>
        <w:gridCol w:w="2050"/>
        <w:gridCol w:w="1400"/>
        <w:gridCol w:w="1850"/>
        <w:gridCol w:w="1678"/>
      </w:tblGrid>
      <w:tr>
        <w:trPr>
          <w:cantSplit/>
          <w:tblHeader/>
        </w:trPr>
        <w:tc>
          <w:tcPr>
            <w:tcW w:type="dxa" w:w="56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w:t>
            </w:r>
          </w:p>
        </w:tc>
        <w:tc>
          <w:tcPr>
            <w:tcW w:type="dxa" w:w="210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الجلسة</w:t>
            </w:r>
          </w:p>
        </w:tc>
        <w:tc>
          <w:tcPr>
            <w:tcW w:type="dxa" w:w="205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ماذا يتعلّم المشاركون</w:t>
            </w:r>
          </w:p>
        </w:tc>
        <w:tc>
          <w:tcPr>
            <w:tcW w:type="dxa" w:w="140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الأدوات</w:t>
            </w:r>
          </w:p>
        </w:tc>
        <w:tc>
          <w:tcPr>
            <w:tcW w:type="dxa" w:w="185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ماذا يبنون</w:t>
            </w:r>
          </w:p>
        </w:tc>
        <w:tc>
          <w:tcPr>
            <w:tcW w:type="dxa" w:w="1678"/>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المُخرَج</w:t>
            </w:r>
          </w:p>
        </w:tc>
      </w:tr>
      <w:tr>
        <w:trPr>
          <w:cantSplit/>
        </w:trPr>
        <w:tc>
          <w:tcPr>
            <w:tcW w:type="dxa" w:w="56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18</w:t>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السيناريو واللوحة المصوّرة بمساعدة الذكاء الاصطناعي</w:t>
            </w:r>
          </w:p>
        </w:tc>
        <w:tc>
          <w:tcPr>
            <w:tcW w:type="dxa" w:w="20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بنى الفيديو القصير، واللوحات المصوّرة وقوائم اللقطات؛ وتوليد إطارات اللوحة كصور</w:t>
            </w:r>
          </w:p>
        </w:tc>
        <w:tc>
          <w:tcPr>
            <w:tcW w:type="dxa" w:w="1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ChatGPT، Claude، Gemini</w:t>
            </w:r>
          </w:p>
        </w:tc>
        <w:tc>
          <w:tcPr>
            <w:tcW w:type="dxa" w:w="1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كتابة سيناريو مدته من 30 إلى 45 ثانية وبناء لوحة مصوّرة من ست لقطات</w:t>
            </w:r>
          </w:p>
        </w:tc>
        <w:tc>
          <w:tcPr>
            <w:tcW w:type="dxa" w:w="167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السيناريو واللوحة المصوّرة</w:t>
            </w:r>
          </w:p>
        </w:tc>
      </w:tr>
      <w:tr>
        <w:trPr>
          <w:cantSplit/>
        </w:trPr>
        <w:tc>
          <w:tcPr>
            <w:tcW w:type="dxa" w:w="56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19</w:t>
            </w:r>
          </w:p>
        </w:tc>
        <w:tc>
          <w:tcPr>
            <w:tcW w:type="dxa" w:w="2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توليد اللقطات</w:t>
            </w:r>
          </w:p>
        </w:tc>
        <w:tc>
          <w:tcPr>
            <w:tcW w:type="dxa" w:w="20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تحويل النص إلى فيديو، والإطارات إلى فيديو، واستخدام الصور المرجعية؛ ووصف حركة الكاميرا والتأطير والإيقاع</w:t>
            </w:r>
          </w:p>
        </w:tc>
        <w:tc>
          <w:tcPr>
            <w:tcW w:type="dxa" w:w="14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Google Flow، Runway</w:t>
            </w:r>
          </w:p>
        </w:tc>
        <w:tc>
          <w:tcPr>
            <w:tcW w:type="dxa" w:w="1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توليد من أربع إلى ست لقطات من اللوحة المصوّرة</w:t>
            </w:r>
          </w:p>
        </w:tc>
        <w:tc>
          <w:tcPr>
            <w:tcW w:type="dxa" w:w="167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مجموعة اللقطات المولَّدة</w:t>
            </w:r>
          </w:p>
        </w:tc>
      </w:tr>
      <w:tr>
        <w:trPr>
          <w:cantSplit/>
        </w:trPr>
        <w:tc>
          <w:tcPr>
            <w:tcW w:type="dxa" w:w="56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20</w:t>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الاستمرارية وتمديد المشاهد</w:t>
            </w:r>
          </w:p>
        </w:tc>
        <w:tc>
          <w:tcPr>
            <w:tcW w:type="dxa" w:w="20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بناء المشهد لقطة بعد لقطة، وتمديد المقاطع، والحفاظ على ثبات الشخصيات والإضاءة</w:t>
            </w:r>
          </w:p>
        </w:tc>
        <w:tc>
          <w:tcPr>
            <w:tcW w:type="dxa" w:w="1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Google Flow (Scenebuilder)، Runway</w:t>
            </w:r>
          </w:p>
        </w:tc>
        <w:tc>
          <w:tcPr>
            <w:tcW w:type="dxa" w:w="1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إنتاج ثلاث لقطات متتالية متطابقة</w:t>
            </w:r>
          </w:p>
        </w:tc>
        <w:tc>
          <w:tcPr>
            <w:tcW w:type="dxa" w:w="167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سلسلة لقطات جاهزة للمونتاج (المشروع المصغّر 7)</w:t>
            </w:r>
          </w:p>
        </w:tc>
      </w:tr>
    </w:tbl>
    <w:p>
      <w:pPr>
        <w:keepNext/>
        <w:spacing w:after="0" w:before="280"/>
      </w:pPr>
    </w:p>
    <w:tbl>
      <w:tblPr>
        <w:bidiVisual/>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000000" w:color="auto" w:val="clear"/>
            <w:tcMar>
              <w:top w:type="dxa" w:w="130"/>
              <w:left w:type="dxa" w:w="110"/>
              <w:bottom w:type="dxa" w:w="130"/>
              <w:right w:type="dxa" w:w="110"/>
            </w:tcMar>
            <w:vAlign w:val="center"/>
          </w:tcPr>
          <w:p>
            <w:pPr>
              <w:keepNext/>
              <w:bidi/>
              <w:spacing w:after="30" w:before="0" w:line="300"/>
              <w:jc w:val="start"/>
            </w:pPr>
            <w:r>
              <w:rPr>
                <w:rFonts w:ascii="Cairo" w:cs="Cairo" w:eastAsia="Cairo" w:hAnsi="Cairo"/>
                <w:b/>
                <w:bCs/>
                <w:color w:val="A6D04B"/>
                <w:sz w:val="26"/>
                <w:szCs w:val="26"/>
                <w:lang w:bidi="ar-SA"/>
              </w:rPr>
              <w:t xml:space="preserve">M8  </w:t>
            </w:r>
            <w:r>
              <w:rPr>
                <w:rFonts w:ascii="Cairo" w:cs="Cairo" w:eastAsia="Cairo" w:hAnsi="Cairo"/>
                <w:b/>
                <w:bCs/>
                <w:color w:val="FFFFFF"/>
                <w:sz w:val="26"/>
                <w:szCs w:val="26"/>
                <w:lang w:bidi="ar-SA"/>
              </w:rPr>
              <w:t xml:space="preserve">المونتاج والتحريك (Animation وMotion) بمساعدة الذكاء الاصطناعي</w:t>
            </w:r>
          </w:p>
          <w:p>
            <w:pPr>
              <w:keepNext/>
              <w:bidi/>
              <w:spacing w:after="0" w:before="0" w:line="300"/>
              <w:jc w:val="start"/>
            </w:pPr>
            <w:r>
              <w:rPr>
                <w:rFonts w:ascii="IBM Plex Sans Arabic" w:cs="IBM Plex Sans Arabic" w:eastAsia="IBM Plex Sans Arabic" w:hAnsi="IBM Plex Sans Arabic"/>
                <w:color w:val="D6D8D4"/>
                <w:sz w:val="18"/>
                <w:szCs w:val="18"/>
                <w:lang w:bidi="ar-SA"/>
              </w:rPr>
              <w:t xml:space="preserve">الجلسات 21 إلى 23  ·  الساعات: 9  ·  نظري 2.5 / عملي 6.5</w:t>
            </w:r>
          </w:p>
        </w:tc>
      </w:tr>
    </w:tbl>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000"/>
        <w:gridCol w:w="7638"/>
      </w:tblGrid>
      <w:tr>
        <w:trPr>
          <w:cantSplit/>
        </w:trPr>
        <w:tc>
          <w:tcPr>
            <w:tcW w:type="dxa" w:w="2000"/>
            <w:shd w:fill="EAF5E8" w:color="auto" w:val="clear"/>
            <w:tcMar>
              <w:top w:type="dxa" w:w="70"/>
              <w:left w:type="dxa" w:w="110"/>
              <w:bottom w:type="dxa" w:w="70"/>
              <w:right w:type="dxa" w:w="110"/>
            </w:tcMar>
            <w:vAlign w:val="top"/>
          </w:tcPr>
          <w:p>
            <w:pPr>
              <w:keepNext/>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الغاية</w:t>
            </w:r>
          </w:p>
        </w:tc>
        <w:tc>
          <w:tcPr>
            <w:tcW w:type="dxa" w:w="7638"/>
            <w:tcMar>
              <w:top w:type="dxa" w:w="70"/>
              <w:left w:type="dxa" w:w="110"/>
              <w:bottom w:type="dxa" w:w="70"/>
              <w:right w:type="dxa" w:w="110"/>
            </w:tcMar>
            <w:vAlign w:val="top"/>
          </w:tcPr>
          <w:p>
            <w:pPr>
              <w:keepNext/>
              <w:bidi/>
              <w:spacing w:after="0" w:before="0" w:line="264"/>
              <w:jc w:val="start"/>
            </w:pPr>
            <w:r>
              <w:rPr>
                <w:rFonts w:ascii="IBM Plex Sans Arabic" w:cs="IBM Plex Sans Arabic" w:eastAsia="IBM Plex Sans Arabic" w:hAnsi="IBM Plex Sans Arabic"/>
                <w:color w:val="1A1A1A"/>
                <w:sz w:val="18"/>
                <w:szCs w:val="18"/>
                <w:lang w:bidi="ar-SA"/>
              </w:rPr>
              <w:t xml:space="preserve">يُجري المشاركون المونتاج بأدوات مدعومة بالذكاء الاصطناعي، ويحرّكون تصاميمهم، ويبنون فيديو موشن جرافيك من الكود باستخدام Claude Code وRemotion.</w:t>
            </w:r>
          </w:p>
        </w:tc>
      </w:tr>
      <w:tr>
        <w:trPr>
          <w:cantSplit/>
        </w:trPr>
        <w:tc>
          <w:tcPr>
            <w:tcW w:type="dxa" w:w="2000"/>
            <w:shd w:fill="EAF5E8" w:color="auto" w:val="clear"/>
            <w:tcMar>
              <w:top w:type="dxa" w:w="70"/>
              <w:left w:type="dxa" w:w="110"/>
              <w:bottom w:type="dxa" w:w="70"/>
              <w:right w:type="dxa" w:w="110"/>
            </w:tcMar>
            <w:vAlign w:val="top"/>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مخرجات التعلّم</w:t>
            </w:r>
          </w:p>
        </w:tc>
        <w:tc>
          <w:tcPr>
            <w:tcW w:type="dxa" w:w="7638"/>
            <w:tcMar>
              <w:top w:type="dxa" w:w="70"/>
              <w:left w:type="dxa" w:w="110"/>
              <w:bottom w:type="dxa" w:w="70"/>
              <w:right w:type="dxa" w:w="110"/>
            </w:tcMar>
            <w:vAlign w:val="top"/>
          </w:tcPr>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يحرّر الفيديو بتحرير النص المفرّغ منه، ويزيل الكلمات الحشوية وفترات الصمت</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يضيف نصوصاً تلقائية ويزيل الخلفيات ويضبط الإيقاع</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يحرّك التصاميم الثابتة ويحوّل الصور إلى مقاطع حركة قصيرة</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يولّد فيديو موشن جرافيك ويصدّره عبر Remotion من داخل Claude Code</w:t>
            </w:r>
          </w:p>
        </w:tc>
      </w:tr>
      <w:tr>
        <w:trPr>
          <w:cantSplit/>
        </w:trPr>
        <w:tc>
          <w:tcPr>
            <w:tcW w:type="dxa" w:w="2000"/>
            <w:shd w:fill="EAF5E8" w:color="auto" w:val="clear"/>
            <w:tcMar>
              <w:top w:type="dxa" w:w="70"/>
              <w:left w:type="dxa" w:w="110"/>
              <w:bottom w:type="dxa" w:w="70"/>
              <w:right w:type="dxa" w:w="110"/>
            </w:tcMar>
            <w:vAlign w:val="top"/>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المشروع المصغّر</w:t>
            </w:r>
          </w:p>
        </w:tc>
        <w:tc>
          <w:tcPr>
            <w:tcW w:type="dxa" w:w="7638"/>
            <w:shd w:fill="F2F4F1" w:color="auto" w:val="clear"/>
            <w:tcMar>
              <w:top w:type="dxa" w:w="70"/>
              <w:left w:type="dxa" w:w="110"/>
              <w:bottom w:type="dxa" w:w="70"/>
              <w:right w:type="dxa" w:w="110"/>
            </w:tcMar>
            <w:vAlign w:val="top"/>
          </w:tcPr>
          <w:p>
            <w:pPr>
              <w:bidi/>
              <w:spacing w:after="20" w:before="0" w:line="300"/>
              <w:jc w:val="start"/>
            </w:pPr>
            <w:r>
              <w:rPr>
                <w:rFonts w:ascii="Cairo" w:cs="Cairo" w:eastAsia="Cairo" w:hAnsi="Cairo"/>
                <w:b/>
                <w:bCs/>
                <w:color w:val="1A1A1A"/>
                <w:sz w:val="19"/>
                <w:szCs w:val="19"/>
                <w:lang w:bidi="ar-SA"/>
              </w:rPr>
              <w:t xml:space="preserve">فيديو بعد المونتاج ومقاطع حركة</w:t>
            </w:r>
          </w:p>
          <w:p>
            <w:pPr>
              <w:bidi/>
              <w:spacing w:after="0" w:before="0" w:line="300"/>
              <w:jc w:val="start"/>
            </w:pPr>
            <w:r>
              <w:rPr>
                <w:rFonts w:ascii="IBM Plex Sans Arabic" w:cs="IBM Plex Sans Arabic" w:eastAsia="IBM Plex Sans Arabic" w:hAnsi="IBM Plex Sans Arabic"/>
                <w:color w:val="1A1A1A"/>
                <w:sz w:val="18"/>
                <w:szCs w:val="18"/>
                <w:lang w:bidi="ar-SA"/>
              </w:rPr>
              <w:t xml:space="preserve">فيديو مدته من 45 إلى 60 ثانية مع نصوص، وعنوان متحرك، ومقطع موشن جرافيك مُصدَّر</w:t>
            </w:r>
          </w:p>
        </w:tc>
      </w:tr>
    </w:tbl>
    <w:p>
      <w:pPr>
        <w:keepNext/>
        <w:spacing w:after="80" w:before="0"/>
      </w:pPr>
    </w:p>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560"/>
        <w:gridCol w:w="2100"/>
        <w:gridCol w:w="2050"/>
        <w:gridCol w:w="1400"/>
        <w:gridCol w:w="1850"/>
        <w:gridCol w:w="1678"/>
      </w:tblGrid>
      <w:tr>
        <w:trPr>
          <w:cantSplit/>
          <w:tblHeader/>
        </w:trPr>
        <w:tc>
          <w:tcPr>
            <w:tcW w:type="dxa" w:w="56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w:t>
            </w:r>
          </w:p>
        </w:tc>
        <w:tc>
          <w:tcPr>
            <w:tcW w:type="dxa" w:w="210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الجلسة</w:t>
            </w:r>
          </w:p>
        </w:tc>
        <w:tc>
          <w:tcPr>
            <w:tcW w:type="dxa" w:w="205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ماذا يتعلّم المشاركون</w:t>
            </w:r>
          </w:p>
        </w:tc>
        <w:tc>
          <w:tcPr>
            <w:tcW w:type="dxa" w:w="140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الأدوات</w:t>
            </w:r>
          </w:p>
        </w:tc>
        <w:tc>
          <w:tcPr>
            <w:tcW w:type="dxa" w:w="185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ماذا يبنون</w:t>
            </w:r>
          </w:p>
        </w:tc>
        <w:tc>
          <w:tcPr>
            <w:tcW w:type="dxa" w:w="1678"/>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المُخرَج</w:t>
            </w:r>
          </w:p>
        </w:tc>
      </w:tr>
      <w:tr>
        <w:trPr>
          <w:cantSplit/>
        </w:trPr>
        <w:tc>
          <w:tcPr>
            <w:tcW w:type="dxa" w:w="56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21</w:t>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مونتاج سريع بالذكاء الاصطناعي</w:t>
            </w:r>
          </w:p>
        </w:tc>
        <w:tc>
          <w:tcPr>
            <w:tcW w:type="dxa" w:w="20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التحرير عبر النص، وإزالة الكلمات الحشوية والصمت، والنصوص التلقائية، وإزالة الخلفية</w:t>
            </w:r>
          </w:p>
        </w:tc>
        <w:tc>
          <w:tcPr>
            <w:tcW w:type="dxa" w:w="1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Descript، CapCut</w:t>
            </w:r>
          </w:p>
        </w:tc>
        <w:tc>
          <w:tcPr>
            <w:tcW w:type="dxa" w:w="1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تجميع اللقطات المولَّدة ومقطع مسجّل في فيديو مدته من 45 إلى 60 ثانية</w:t>
            </w:r>
          </w:p>
        </w:tc>
        <w:tc>
          <w:tcPr>
            <w:tcW w:type="dxa" w:w="167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نسخة أولية مع النصوص</w:t>
            </w:r>
          </w:p>
        </w:tc>
      </w:tr>
      <w:tr>
        <w:trPr>
          <w:cantSplit/>
        </w:trPr>
        <w:tc>
          <w:tcPr>
            <w:tcW w:type="dxa" w:w="56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22</w:t>
            </w:r>
          </w:p>
        </w:tc>
        <w:tc>
          <w:tcPr>
            <w:tcW w:type="dxa" w:w="2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التحريك ومحتوى الموشن</w:t>
            </w:r>
          </w:p>
        </w:tc>
        <w:tc>
          <w:tcPr>
            <w:tcW w:type="dxa" w:w="20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تحريك التصاميم، وتحويل الصور إلى مقاطع حركة، وقوالب الحركة لمنصات التواصل</w:t>
            </w:r>
          </w:p>
        </w:tc>
        <w:tc>
          <w:tcPr>
            <w:tcW w:type="dxa" w:w="14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Canva (Magic Animate)، Runway، CapCut</w:t>
            </w:r>
          </w:p>
        </w:tc>
        <w:tc>
          <w:tcPr>
            <w:tcW w:type="dxa" w:w="1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تحريك بطاقة عنوان وإنتاج منشور متحرك مدته 10 ثوانٍ</w:t>
            </w:r>
          </w:p>
        </w:tc>
        <w:tc>
          <w:tcPr>
            <w:tcW w:type="dxa" w:w="167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عنوان متحرك ومنشور متحرك</w:t>
            </w:r>
          </w:p>
        </w:tc>
      </w:tr>
      <w:tr>
        <w:trPr>
          <w:cantSplit/>
        </w:trPr>
        <w:tc>
          <w:tcPr>
            <w:tcW w:type="dxa" w:w="56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23</w:t>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موشن جرافيك من الكود: Remotion مع Claude Code</w:t>
            </w:r>
          </w:p>
        </w:tc>
        <w:tc>
          <w:tcPr>
            <w:tcW w:type="dxa" w:w="20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كيف يبني Remotion الفيديو باستخدام React؛ واستخدام مهارات Remotion داخل Claude Code لإنشاء التكوين ومعاينته وتصديره</w:t>
            </w:r>
          </w:p>
        </w:tc>
        <w:tc>
          <w:tcPr>
            <w:tcW w:type="dxa" w:w="1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Claude Code، Remotion</w:t>
            </w:r>
          </w:p>
        </w:tc>
        <w:tc>
          <w:tcPr>
            <w:tcW w:type="dxa" w:w="1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وصف فيديو متحرك لاقتباس أو بيانات، وتحسينه في المعاينة، وتصديره بصيغة MP4</w:t>
            </w:r>
          </w:p>
        </w:tc>
        <w:tc>
          <w:tcPr>
            <w:tcW w:type="dxa" w:w="167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فيديو موشن جرافيك مُصدَّر (المشروع المصغّر 8)</w:t>
            </w:r>
          </w:p>
        </w:tc>
      </w:tr>
    </w:tbl>
    <w:p>
      <w:pPr>
        <w:keepNext/>
        <w:spacing w:after="0" w:before="280"/>
      </w:pPr>
    </w:p>
    <w:tbl>
      <w:tblPr>
        <w:bidiVisual/>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000000" w:color="auto" w:val="clear"/>
            <w:tcMar>
              <w:top w:type="dxa" w:w="130"/>
              <w:left w:type="dxa" w:w="110"/>
              <w:bottom w:type="dxa" w:w="130"/>
              <w:right w:type="dxa" w:w="110"/>
            </w:tcMar>
            <w:vAlign w:val="center"/>
          </w:tcPr>
          <w:p>
            <w:pPr>
              <w:keepNext/>
              <w:bidi/>
              <w:spacing w:after="30" w:before="0" w:line="300"/>
              <w:jc w:val="start"/>
            </w:pPr>
            <w:r>
              <w:rPr>
                <w:rFonts w:ascii="Cairo" w:cs="Cairo" w:eastAsia="Cairo" w:hAnsi="Cairo"/>
                <w:b/>
                <w:bCs/>
                <w:color w:val="A6D04B"/>
                <w:sz w:val="26"/>
                <w:szCs w:val="26"/>
                <w:lang w:bidi="ar-SA"/>
              </w:rPr>
              <w:t xml:space="preserve">M9  </w:t>
            </w:r>
            <w:r>
              <w:rPr>
                <w:rFonts w:ascii="Cairo" w:cs="Cairo" w:eastAsia="Cairo" w:hAnsi="Cairo"/>
                <w:b/>
                <w:bCs/>
                <w:color w:val="FFFFFF"/>
                <w:sz w:val="26"/>
                <w:szCs w:val="26"/>
                <w:lang w:bidi="ar-SA"/>
              </w:rPr>
              <w:t xml:space="preserve">التعليق الصوتي والصوتيات بالذكاء الاصطناعي</w:t>
            </w:r>
          </w:p>
          <w:p>
            <w:pPr>
              <w:keepNext/>
              <w:bidi/>
              <w:spacing w:after="0" w:before="0" w:line="300"/>
              <w:jc w:val="start"/>
            </w:pPr>
            <w:r>
              <w:rPr>
                <w:rFonts w:ascii="IBM Plex Sans Arabic" w:cs="IBM Plex Sans Arabic" w:eastAsia="IBM Plex Sans Arabic" w:hAnsi="IBM Plex Sans Arabic"/>
                <w:color w:val="D6D8D4"/>
                <w:sz w:val="18"/>
                <w:szCs w:val="18"/>
                <w:lang w:bidi="ar-SA"/>
              </w:rPr>
              <w:t xml:space="preserve">الجلسات 24 إلى 25  ·  الساعات: 6  ·  نظري 2 / عملي 4</w:t>
            </w:r>
          </w:p>
        </w:tc>
      </w:tr>
    </w:tbl>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000"/>
        <w:gridCol w:w="7638"/>
      </w:tblGrid>
      <w:tr>
        <w:trPr>
          <w:cantSplit/>
        </w:trPr>
        <w:tc>
          <w:tcPr>
            <w:tcW w:type="dxa" w:w="2000"/>
            <w:shd w:fill="EAF5E8" w:color="auto" w:val="clear"/>
            <w:tcMar>
              <w:top w:type="dxa" w:w="70"/>
              <w:left w:type="dxa" w:w="110"/>
              <w:bottom w:type="dxa" w:w="70"/>
              <w:right w:type="dxa" w:w="110"/>
            </w:tcMar>
            <w:vAlign w:val="top"/>
          </w:tcPr>
          <w:p>
            <w:pPr>
              <w:keepNext/>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الغاية</w:t>
            </w:r>
          </w:p>
        </w:tc>
        <w:tc>
          <w:tcPr>
            <w:tcW w:type="dxa" w:w="7638"/>
            <w:tcMar>
              <w:top w:type="dxa" w:w="70"/>
              <w:left w:type="dxa" w:w="110"/>
              <w:bottom w:type="dxa" w:w="70"/>
              <w:right w:type="dxa" w:w="110"/>
            </w:tcMar>
            <w:vAlign w:val="top"/>
          </w:tcPr>
          <w:p>
            <w:pPr>
              <w:keepNext/>
              <w:bidi/>
              <w:spacing w:after="0" w:before="0" w:line="264"/>
              <w:jc w:val="start"/>
            </w:pPr>
            <w:r>
              <w:rPr>
                <w:rFonts w:ascii="IBM Plex Sans Arabic" w:cs="IBM Plex Sans Arabic" w:eastAsia="IBM Plex Sans Arabic" w:hAnsi="IBM Plex Sans Arabic"/>
                <w:color w:val="1A1A1A"/>
                <w:sz w:val="18"/>
                <w:szCs w:val="18"/>
                <w:lang w:bidi="ar-SA"/>
              </w:rPr>
              <w:t xml:space="preserve">يمنح المشاركون الفيديو صوتاً وموسيقى: تعليقاً صوتياً مولَّداً، ومؤثرات صوتية وموسيقى، وتنقية للكلام المسجّل، ثم مزجها في عمل مكتمل.</w:t>
            </w:r>
          </w:p>
        </w:tc>
      </w:tr>
      <w:tr>
        <w:trPr>
          <w:cantSplit/>
        </w:trPr>
        <w:tc>
          <w:tcPr>
            <w:tcW w:type="dxa" w:w="2000"/>
            <w:shd w:fill="EAF5E8" w:color="auto" w:val="clear"/>
            <w:tcMar>
              <w:top w:type="dxa" w:w="70"/>
              <w:left w:type="dxa" w:w="110"/>
              <w:bottom w:type="dxa" w:w="70"/>
              <w:right w:type="dxa" w:w="110"/>
            </w:tcMar>
            <w:vAlign w:val="top"/>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مخرجات التعلّم</w:t>
            </w:r>
          </w:p>
        </w:tc>
        <w:tc>
          <w:tcPr>
            <w:tcW w:type="dxa" w:w="7638"/>
            <w:tcMar>
              <w:top w:type="dxa" w:w="70"/>
              <w:left w:type="dxa" w:w="110"/>
              <w:bottom w:type="dxa" w:w="70"/>
              <w:right w:type="dxa" w:w="110"/>
            </w:tcMar>
            <w:vAlign w:val="top"/>
          </w:tcPr>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يُنتج تعليقاً صوتياً طبيعياً بتحويل النص إلى كلام ويضبط الإيقاع عبر النص</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يصمّم صوتاً يناسب العلامة، ويلتزم بقواعد الموافقة عند استخدام أصوات حقيقية</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يولّد مؤثرات صوتية وموسيقى من وصف نصي</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ينقّي الكلام المسجّل ويمزج الصوت والموسيقى والمؤثرات بمستويات مناسبة</w:t>
            </w:r>
          </w:p>
        </w:tc>
      </w:tr>
      <w:tr>
        <w:trPr>
          <w:cantSplit/>
        </w:trPr>
        <w:tc>
          <w:tcPr>
            <w:tcW w:type="dxa" w:w="2000"/>
            <w:shd w:fill="EAF5E8" w:color="auto" w:val="clear"/>
            <w:tcMar>
              <w:top w:type="dxa" w:w="70"/>
              <w:left w:type="dxa" w:w="110"/>
              <w:bottom w:type="dxa" w:w="70"/>
              <w:right w:type="dxa" w:w="110"/>
            </w:tcMar>
            <w:vAlign w:val="top"/>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المشروع المصغّر</w:t>
            </w:r>
          </w:p>
        </w:tc>
        <w:tc>
          <w:tcPr>
            <w:tcW w:type="dxa" w:w="7638"/>
            <w:shd w:fill="F2F4F1" w:color="auto" w:val="clear"/>
            <w:tcMar>
              <w:top w:type="dxa" w:w="70"/>
              <w:left w:type="dxa" w:w="110"/>
              <w:bottom w:type="dxa" w:w="70"/>
              <w:right w:type="dxa" w:w="110"/>
            </w:tcMar>
            <w:vAlign w:val="top"/>
          </w:tcPr>
          <w:p>
            <w:pPr>
              <w:bidi/>
              <w:spacing w:after="20" w:before="0" w:line="300"/>
              <w:jc w:val="start"/>
            </w:pPr>
            <w:r>
              <w:rPr>
                <w:rFonts w:ascii="Cairo" w:cs="Cairo" w:eastAsia="Cairo" w:hAnsi="Cairo"/>
                <w:b/>
                <w:bCs/>
                <w:color w:val="1A1A1A"/>
                <w:sz w:val="19"/>
                <w:szCs w:val="19"/>
                <w:lang w:bidi="ar-SA"/>
              </w:rPr>
              <w:t xml:space="preserve">فيديو بصوت ومزج كامل</w:t>
            </w:r>
          </w:p>
          <w:p>
            <w:pPr>
              <w:bidi/>
              <w:spacing w:after="0" w:before="0" w:line="300"/>
              <w:jc w:val="start"/>
            </w:pPr>
            <w:r>
              <w:rPr>
                <w:rFonts w:ascii="IBM Plex Sans Arabic" w:cs="IBM Plex Sans Arabic" w:eastAsia="IBM Plex Sans Arabic" w:hAnsi="IBM Plex Sans Arabic"/>
                <w:color w:val="1A1A1A"/>
                <w:sz w:val="18"/>
                <w:szCs w:val="18"/>
                <w:lang w:bidi="ar-SA"/>
              </w:rPr>
              <w:t xml:space="preserve">فيديو المشروع مع تعليق صوتي وموسيقى ومؤثرات وصوت نقي</w:t>
            </w:r>
          </w:p>
        </w:tc>
      </w:tr>
    </w:tbl>
    <w:p>
      <w:pPr>
        <w:keepNext/>
        <w:spacing w:after="80" w:before="0"/>
      </w:pPr>
    </w:p>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560"/>
        <w:gridCol w:w="2100"/>
        <w:gridCol w:w="2050"/>
        <w:gridCol w:w="1400"/>
        <w:gridCol w:w="1850"/>
        <w:gridCol w:w="1678"/>
      </w:tblGrid>
      <w:tr>
        <w:trPr>
          <w:cantSplit/>
          <w:tblHeader/>
        </w:trPr>
        <w:tc>
          <w:tcPr>
            <w:tcW w:type="dxa" w:w="56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w:t>
            </w:r>
          </w:p>
        </w:tc>
        <w:tc>
          <w:tcPr>
            <w:tcW w:type="dxa" w:w="210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الجلسة</w:t>
            </w:r>
          </w:p>
        </w:tc>
        <w:tc>
          <w:tcPr>
            <w:tcW w:type="dxa" w:w="205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ماذا يتعلّم المشاركون</w:t>
            </w:r>
          </w:p>
        </w:tc>
        <w:tc>
          <w:tcPr>
            <w:tcW w:type="dxa" w:w="140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الأدوات</w:t>
            </w:r>
          </w:p>
        </w:tc>
        <w:tc>
          <w:tcPr>
            <w:tcW w:type="dxa" w:w="185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ماذا يبنون</w:t>
            </w:r>
          </w:p>
        </w:tc>
        <w:tc>
          <w:tcPr>
            <w:tcW w:type="dxa" w:w="1678"/>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المُخرَج</w:t>
            </w:r>
          </w:p>
        </w:tc>
      </w:tr>
      <w:tr>
        <w:trPr>
          <w:cantSplit/>
        </w:trPr>
        <w:tc>
          <w:tcPr>
            <w:tcW w:type="dxa" w:w="56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24</w:t>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التعليق الصوتي بالذكاء الاصطناعي</w:t>
            </w:r>
          </w:p>
        </w:tc>
        <w:tc>
          <w:tcPr>
            <w:tcW w:type="dxa" w:w="20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تحويل النص إلى كلام، وتصميم الصوت، والتحكم في الإيقاع والتشديد عبر النص، وقواعد استخدام أصوات أشخاص حقيقيين</w:t>
            </w:r>
          </w:p>
        </w:tc>
        <w:tc>
          <w:tcPr>
            <w:tcW w:type="dxa" w:w="1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ElevenLabs، CapCut (تحويل النص إلى كلام)</w:t>
            </w:r>
          </w:p>
        </w:tc>
        <w:tc>
          <w:tcPr>
            <w:tcW w:type="dxa" w:w="1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إنتاج التعليق الصوتي للفيديو بالعربية والإنجليزية</w:t>
            </w:r>
          </w:p>
        </w:tc>
        <w:tc>
          <w:tcPr>
            <w:tcW w:type="dxa" w:w="167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مسارات التعليق الصوتي</w:t>
            </w:r>
          </w:p>
        </w:tc>
      </w:tr>
      <w:tr>
        <w:trPr>
          <w:cantSplit/>
        </w:trPr>
        <w:tc>
          <w:tcPr>
            <w:tcW w:type="dxa" w:w="56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25</w:t>
            </w:r>
          </w:p>
        </w:tc>
        <w:tc>
          <w:tcPr>
            <w:tcW w:type="dxa" w:w="2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تصميم الصوت وتنقيته</w:t>
            </w:r>
          </w:p>
        </w:tc>
        <w:tc>
          <w:tcPr>
            <w:tcW w:type="dxa" w:w="20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المؤثرات والموسيقى من وصف نصي، وتنقية الكلام المسجّل، وضبط مستويات المزج</w:t>
            </w:r>
          </w:p>
        </w:tc>
        <w:tc>
          <w:tcPr>
            <w:tcW w:type="dxa" w:w="14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ElevenLabs (Sound Effects وMusic)، Adobe Podcast Enhance Speech، Descript (Studio Sound)، CapCut</w:t>
            </w:r>
          </w:p>
        </w:tc>
        <w:tc>
          <w:tcPr>
            <w:tcW w:type="dxa" w:w="1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بناء المسار الصوتي الكامل ومزجه مع الفيديو</w:t>
            </w:r>
          </w:p>
        </w:tc>
        <w:tc>
          <w:tcPr>
            <w:tcW w:type="dxa" w:w="167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الفيديو النهائي بالصوت والمزج (المشروع المصغّر 9)</w:t>
            </w:r>
          </w:p>
        </w:tc>
      </w:tr>
    </w:tbl>
    <w:p>
      <w:pPr>
        <w:keepNext/>
        <w:spacing w:after="0" w:before="280"/>
      </w:pPr>
    </w:p>
    <w:tbl>
      <w:tblPr>
        <w:bidiVisual/>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000000" w:color="auto" w:val="clear"/>
            <w:tcMar>
              <w:top w:type="dxa" w:w="130"/>
              <w:left w:type="dxa" w:w="110"/>
              <w:bottom w:type="dxa" w:w="130"/>
              <w:right w:type="dxa" w:w="110"/>
            </w:tcMar>
            <w:vAlign w:val="center"/>
          </w:tcPr>
          <w:p>
            <w:pPr>
              <w:keepNext/>
              <w:bidi/>
              <w:spacing w:after="30" w:before="0" w:line="300"/>
              <w:jc w:val="start"/>
            </w:pPr>
            <w:r>
              <w:rPr>
                <w:rFonts w:ascii="Cairo" w:cs="Cairo" w:eastAsia="Cairo" w:hAnsi="Cairo"/>
                <w:b/>
                <w:bCs/>
                <w:color w:val="A6D04B"/>
                <w:sz w:val="26"/>
                <w:szCs w:val="26"/>
                <w:lang w:bidi="ar-SA"/>
              </w:rPr>
              <w:t xml:space="preserve">M10  </w:t>
            </w:r>
            <w:r>
              <w:rPr>
                <w:rFonts w:ascii="Cairo" w:cs="Cairo" w:eastAsia="Cairo" w:hAnsi="Cairo"/>
                <w:b/>
                <w:bCs/>
                <w:color w:val="FFFFFF"/>
                <w:sz w:val="26"/>
                <w:szCs w:val="26"/>
                <w:lang w:bidi="ar-SA"/>
              </w:rPr>
              <w:t xml:space="preserve">الأتمتة: ربط أدوات الذكاء الاصطناعي باستخدام n8n</w:t>
            </w:r>
          </w:p>
          <w:p>
            <w:pPr>
              <w:keepNext/>
              <w:bidi/>
              <w:spacing w:after="0" w:before="0" w:line="300"/>
              <w:jc w:val="start"/>
            </w:pPr>
            <w:r>
              <w:rPr>
                <w:rFonts w:ascii="IBM Plex Sans Arabic" w:cs="IBM Plex Sans Arabic" w:eastAsia="IBM Plex Sans Arabic" w:hAnsi="IBM Plex Sans Arabic"/>
                <w:color w:val="D6D8D4"/>
                <w:sz w:val="18"/>
                <w:szCs w:val="18"/>
                <w:lang w:bidi="ar-SA"/>
              </w:rPr>
              <w:t xml:space="preserve">الجلسات 26 إلى 28  ·  الساعات: 9  ·  نظري 3 / عملي 6</w:t>
            </w:r>
          </w:p>
        </w:tc>
      </w:tr>
    </w:tbl>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000"/>
        <w:gridCol w:w="7638"/>
      </w:tblGrid>
      <w:tr>
        <w:trPr>
          <w:cantSplit/>
        </w:trPr>
        <w:tc>
          <w:tcPr>
            <w:tcW w:type="dxa" w:w="2000"/>
            <w:shd w:fill="EAF5E8" w:color="auto" w:val="clear"/>
            <w:tcMar>
              <w:top w:type="dxa" w:w="70"/>
              <w:left w:type="dxa" w:w="110"/>
              <w:bottom w:type="dxa" w:w="70"/>
              <w:right w:type="dxa" w:w="110"/>
            </w:tcMar>
            <w:vAlign w:val="top"/>
          </w:tcPr>
          <w:p>
            <w:pPr>
              <w:keepNext/>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الغاية</w:t>
            </w:r>
          </w:p>
        </w:tc>
        <w:tc>
          <w:tcPr>
            <w:tcW w:type="dxa" w:w="7638"/>
            <w:tcMar>
              <w:top w:type="dxa" w:w="70"/>
              <w:left w:type="dxa" w:w="110"/>
              <w:bottom w:type="dxa" w:w="70"/>
              <w:right w:type="dxa" w:w="110"/>
            </w:tcMar>
            <w:vAlign w:val="top"/>
          </w:tcPr>
          <w:p>
            <w:pPr>
              <w:keepNext/>
              <w:bidi/>
              <w:spacing w:after="0" w:before="0" w:line="264"/>
              <w:jc w:val="start"/>
            </w:pPr>
            <w:r>
              <w:rPr>
                <w:rFonts w:ascii="IBM Plex Sans Arabic" w:cs="IBM Plex Sans Arabic" w:eastAsia="IBM Plex Sans Arabic" w:hAnsi="IBM Plex Sans Arabic"/>
                <w:color w:val="1A1A1A"/>
                <w:sz w:val="18"/>
                <w:szCs w:val="18"/>
                <w:lang w:bidi="ar-SA"/>
              </w:rPr>
              <w:t xml:space="preserve">يربط المشاركون الأدوات في مسارات عمل تعمل تلقائياً، بدءاً من تدفقات بيانات بسيطة وصولاً إلى خط إنتاج محتوى مدعوم بالذكاء الاصطناعي. يبقى المستوى عملياً: دون خوادم أو برمجة متقدمة.</w:t>
            </w:r>
          </w:p>
        </w:tc>
      </w:tr>
      <w:tr>
        <w:trPr>
          <w:cantSplit/>
        </w:trPr>
        <w:tc>
          <w:tcPr>
            <w:tcW w:type="dxa" w:w="2000"/>
            <w:shd w:fill="EAF5E8" w:color="auto" w:val="clear"/>
            <w:tcMar>
              <w:top w:type="dxa" w:w="70"/>
              <w:left w:type="dxa" w:w="110"/>
              <w:bottom w:type="dxa" w:w="70"/>
              <w:right w:type="dxa" w:w="110"/>
            </w:tcMar>
            <w:vAlign w:val="top"/>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مخرجات التعلّم</w:t>
            </w:r>
          </w:p>
        </w:tc>
        <w:tc>
          <w:tcPr>
            <w:tcW w:type="dxa" w:w="7638"/>
            <w:tcMar>
              <w:top w:type="dxa" w:w="70"/>
              <w:left w:type="dxa" w:w="110"/>
              <w:bottom w:type="dxa" w:w="70"/>
              <w:right w:type="dxa" w:w="110"/>
            </w:tcMar>
            <w:vAlign w:val="top"/>
          </w:tcPr>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يشرح المُشغِّلات (Triggers) والعُقد (Nodes) وكيف تنتقل البيانات في سير العمل</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يبني مسارات عمل بمُشغِّل نموذج ومُشغِّل يدوي ومُشغِّل مجدول</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يربط البيانات بين الخطوات بالتعبيرات (Expressions) وشروط IF</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يضيف خطوة ذكاء اصطناعي تكتب المحتوى داخل سير العمل</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يتعامل مع بيانات الاعتماد بأمان ويقرّر متى تستحق المهمة الأتمتة</w:t>
            </w:r>
          </w:p>
        </w:tc>
      </w:tr>
      <w:tr>
        <w:trPr>
          <w:cantSplit/>
        </w:trPr>
        <w:tc>
          <w:tcPr>
            <w:tcW w:type="dxa" w:w="2000"/>
            <w:shd w:fill="EAF5E8" w:color="auto" w:val="clear"/>
            <w:tcMar>
              <w:top w:type="dxa" w:w="70"/>
              <w:left w:type="dxa" w:w="110"/>
              <w:bottom w:type="dxa" w:w="70"/>
              <w:right w:type="dxa" w:w="110"/>
            </w:tcMar>
            <w:vAlign w:val="top"/>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المشروع المصغّر</w:t>
            </w:r>
          </w:p>
        </w:tc>
        <w:tc>
          <w:tcPr>
            <w:tcW w:type="dxa" w:w="7638"/>
            <w:shd w:fill="F2F4F1" w:color="auto" w:val="clear"/>
            <w:tcMar>
              <w:top w:type="dxa" w:w="70"/>
              <w:left w:type="dxa" w:w="110"/>
              <w:bottom w:type="dxa" w:w="70"/>
              <w:right w:type="dxa" w:w="110"/>
            </w:tcMar>
            <w:vAlign w:val="top"/>
          </w:tcPr>
          <w:p>
            <w:pPr>
              <w:bidi/>
              <w:spacing w:after="20" w:before="0" w:line="300"/>
              <w:jc w:val="start"/>
            </w:pPr>
            <w:r>
              <w:rPr>
                <w:rFonts w:ascii="Cairo" w:cs="Cairo" w:eastAsia="Cairo" w:hAnsi="Cairo"/>
                <w:b/>
                <w:bCs/>
                <w:color w:val="1A1A1A"/>
                <w:sz w:val="19"/>
                <w:szCs w:val="19"/>
                <w:lang w:bidi="ar-SA"/>
              </w:rPr>
              <w:t xml:space="preserve">سير عمل لأتمتة المحتوى</w:t>
            </w:r>
          </w:p>
          <w:p>
            <w:pPr>
              <w:bidi/>
              <w:spacing w:after="0" w:before="0" w:line="300"/>
              <w:jc w:val="start"/>
            </w:pPr>
            <w:r>
              <w:rPr>
                <w:rFonts w:ascii="IBM Plex Sans Arabic" w:cs="IBM Plex Sans Arabic" w:eastAsia="IBM Plex Sans Arabic" w:hAnsi="IBM Plex Sans Arabic"/>
                <w:color w:val="1A1A1A"/>
                <w:sz w:val="18"/>
                <w:szCs w:val="18"/>
                <w:lang w:bidi="ar-SA"/>
              </w:rPr>
              <w:t xml:space="preserve">خط عمل في n8n يجمع الفكرة عبر نموذج، ويكتب بالذكاء الاصطناعي افتتاحية ونصاً ودعوة لاتخاذ إجراء وأمراً لصورة، ثم يحفظها في Google Sheets للمراجعة</w:t>
            </w:r>
          </w:p>
        </w:tc>
      </w:tr>
    </w:tbl>
    <w:p>
      <w:pPr>
        <w:keepNext/>
        <w:spacing w:after="80" w:before="0"/>
      </w:pPr>
    </w:p>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560"/>
        <w:gridCol w:w="2100"/>
        <w:gridCol w:w="2050"/>
        <w:gridCol w:w="1400"/>
        <w:gridCol w:w="1850"/>
        <w:gridCol w:w="1678"/>
      </w:tblGrid>
      <w:tr>
        <w:trPr>
          <w:cantSplit/>
          <w:tblHeader/>
        </w:trPr>
        <w:tc>
          <w:tcPr>
            <w:tcW w:type="dxa" w:w="56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w:t>
            </w:r>
          </w:p>
        </w:tc>
        <w:tc>
          <w:tcPr>
            <w:tcW w:type="dxa" w:w="210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الجلسة</w:t>
            </w:r>
          </w:p>
        </w:tc>
        <w:tc>
          <w:tcPr>
            <w:tcW w:type="dxa" w:w="205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ماذا يتعلّم المشاركون</w:t>
            </w:r>
          </w:p>
        </w:tc>
        <w:tc>
          <w:tcPr>
            <w:tcW w:type="dxa" w:w="140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الأدوات</w:t>
            </w:r>
          </w:p>
        </w:tc>
        <w:tc>
          <w:tcPr>
            <w:tcW w:type="dxa" w:w="185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ماذا يبنون</w:t>
            </w:r>
          </w:p>
        </w:tc>
        <w:tc>
          <w:tcPr>
            <w:tcW w:type="dxa" w:w="1678"/>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المُخرَج</w:t>
            </w:r>
          </w:p>
        </w:tc>
      </w:tr>
      <w:tr>
        <w:trPr>
          <w:cantSplit/>
        </w:trPr>
        <w:tc>
          <w:tcPr>
            <w:tcW w:type="dxa" w:w="56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26</w:t>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أساسيات الأتمتة</w:t>
            </w:r>
          </w:p>
        </w:tc>
        <w:tc>
          <w:tcPr>
            <w:tcW w:type="dxa" w:w="20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المُشغِّلات والعُقد والمدخلات والمخرجات وتدفق البيانات، وبيانات الاعتماد وحمايتها</w:t>
            </w:r>
          </w:p>
        </w:tc>
        <w:tc>
          <w:tcPr>
            <w:tcW w:type="dxa" w:w="1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n8n، Google Sheets</w:t>
            </w:r>
          </w:p>
        </w:tc>
        <w:tc>
          <w:tcPr>
            <w:tcW w:type="dxa" w:w="1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بناء سير عمل ينقل مدخلات نموذج إلى جدول بيانات</w:t>
            </w:r>
          </w:p>
        </w:tc>
        <w:tc>
          <w:tcPr>
            <w:tcW w:type="dxa" w:w="167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أول سير عمل يعمل</w:t>
            </w:r>
          </w:p>
        </w:tc>
      </w:tr>
      <w:tr>
        <w:trPr>
          <w:cantSplit/>
        </w:trPr>
        <w:tc>
          <w:tcPr>
            <w:tcW w:type="dxa" w:w="56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27</w:t>
            </w:r>
          </w:p>
        </w:tc>
        <w:tc>
          <w:tcPr>
            <w:tcW w:type="dxa" w:w="2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إضافة الذكاء الاصطناعي إلى سير العمل</w:t>
            </w:r>
          </w:p>
        </w:tc>
        <w:tc>
          <w:tcPr>
            <w:tcW w:type="dxa" w:w="20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عقدة AI Agent، والأوامر داخل سير العمل، والتعبيرات وشروط IF</w:t>
            </w:r>
          </w:p>
        </w:tc>
        <w:tc>
          <w:tcPr>
            <w:tcW w:type="dxa" w:w="14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n8n (عقدة AI Agent)، Google Sheets</w:t>
            </w:r>
          </w:p>
        </w:tc>
        <w:tc>
          <w:tcPr>
            <w:tcW w:type="dxa" w:w="1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بناء مولّد أفكار المحتوى: نموذج ← ذكاء اصطناعي ← افتتاحية ونص وCTA وأمر صورة ← Sheets</w:t>
            </w:r>
          </w:p>
        </w:tc>
        <w:tc>
          <w:tcPr>
            <w:tcW w:type="dxa" w:w="167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سير عمل بالذكاء الاصطناعي يعمل</w:t>
            </w:r>
          </w:p>
        </w:tc>
      </w:tr>
      <w:tr>
        <w:trPr>
          <w:cantSplit/>
        </w:trPr>
        <w:tc>
          <w:tcPr>
            <w:tcW w:type="dxa" w:w="56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28</w:t>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خط محتوى أسبوعي</w:t>
            </w:r>
          </w:p>
        </w:tc>
        <w:tc>
          <w:tcPr>
            <w:tcW w:type="dxa" w:w="20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المُشغِّل المجدول، وWebhook (مفهوم)، وخطوات المراجعة والإشعارات؛ ومعرفة متى لا نؤتمت</w:t>
            </w:r>
          </w:p>
        </w:tc>
        <w:tc>
          <w:tcPr>
            <w:tcW w:type="dxa" w:w="1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n8n، Google Sheets، Gmail</w:t>
            </w:r>
          </w:p>
        </w:tc>
        <w:tc>
          <w:tcPr>
            <w:tcW w:type="dxa" w:w="1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بناء خط مجدول يقرأ تقويم المحتوى ويكتب منشورات الأسبوع ويرسلها بالبريد للمراجعة</w:t>
            </w:r>
          </w:p>
        </w:tc>
        <w:tc>
          <w:tcPr>
            <w:tcW w:type="dxa" w:w="167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خط عمل مجدول ومخطط له (المشروع المصغّر 10)</w:t>
            </w:r>
          </w:p>
        </w:tc>
      </w:tr>
    </w:tbl>
    <w:p>
      <w:pPr>
        <w:keepNext/>
        <w:spacing w:after="0" w:before="280"/>
      </w:pPr>
    </w:p>
    <w:tbl>
      <w:tblPr>
        <w:bidiVisual/>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000000" w:color="auto" w:val="clear"/>
            <w:tcMar>
              <w:top w:type="dxa" w:w="130"/>
              <w:left w:type="dxa" w:w="110"/>
              <w:bottom w:type="dxa" w:w="130"/>
              <w:right w:type="dxa" w:w="110"/>
            </w:tcMar>
            <w:vAlign w:val="center"/>
          </w:tcPr>
          <w:p>
            <w:pPr>
              <w:keepNext/>
              <w:bidi/>
              <w:spacing w:after="30" w:before="0" w:line="300"/>
              <w:jc w:val="start"/>
            </w:pPr>
            <w:r>
              <w:rPr>
                <w:rFonts w:ascii="Cairo" w:cs="Cairo" w:eastAsia="Cairo" w:hAnsi="Cairo"/>
                <w:b/>
                <w:bCs/>
                <w:color w:val="A6D04B"/>
                <w:sz w:val="26"/>
                <w:szCs w:val="26"/>
                <w:lang w:bidi="ar-SA"/>
              </w:rPr>
              <w:t xml:space="preserve">M11  </w:t>
            </w:r>
            <w:r>
              <w:rPr>
                <w:rFonts w:ascii="Cairo" w:cs="Cairo" w:eastAsia="Cairo" w:hAnsi="Cairo"/>
                <w:b/>
                <w:bCs/>
                <w:color w:val="FFFFFF"/>
                <w:sz w:val="26"/>
                <w:szCs w:val="26"/>
                <w:lang w:bidi="ar-SA"/>
              </w:rPr>
              <w:t xml:space="preserve">المشروع النهائي: من الفكرة إلى محتوى متكامل</w:t>
            </w:r>
          </w:p>
          <w:p>
            <w:pPr>
              <w:keepNext/>
              <w:bidi/>
              <w:spacing w:after="0" w:before="0" w:line="300"/>
              <w:jc w:val="start"/>
            </w:pPr>
            <w:r>
              <w:rPr>
                <w:rFonts w:ascii="IBM Plex Sans Arabic" w:cs="IBM Plex Sans Arabic" w:eastAsia="IBM Plex Sans Arabic" w:hAnsi="IBM Plex Sans Arabic"/>
                <w:color w:val="D6D8D4"/>
                <w:sz w:val="18"/>
                <w:szCs w:val="18"/>
                <w:lang w:bidi="ar-SA"/>
              </w:rPr>
              <w:t xml:space="preserve">الجلسات 29 إلى 32  ·  الساعات: 12  ·  نظري 1 / عملي 11</w:t>
            </w:r>
          </w:p>
        </w:tc>
      </w:tr>
    </w:tbl>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000"/>
        <w:gridCol w:w="7638"/>
      </w:tblGrid>
      <w:tr>
        <w:trPr>
          <w:cantSplit/>
        </w:trPr>
        <w:tc>
          <w:tcPr>
            <w:tcW w:type="dxa" w:w="2000"/>
            <w:shd w:fill="EAF5E8" w:color="auto" w:val="clear"/>
            <w:tcMar>
              <w:top w:type="dxa" w:w="70"/>
              <w:left w:type="dxa" w:w="110"/>
              <w:bottom w:type="dxa" w:w="70"/>
              <w:right w:type="dxa" w:w="110"/>
            </w:tcMar>
            <w:vAlign w:val="top"/>
          </w:tcPr>
          <w:p>
            <w:pPr>
              <w:keepNext/>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الغاية</w:t>
            </w:r>
          </w:p>
        </w:tc>
        <w:tc>
          <w:tcPr>
            <w:tcW w:type="dxa" w:w="7638"/>
            <w:tcMar>
              <w:top w:type="dxa" w:w="70"/>
              <w:left w:type="dxa" w:w="110"/>
              <w:bottom w:type="dxa" w:w="70"/>
              <w:right w:type="dxa" w:w="110"/>
            </w:tcMar>
            <w:vAlign w:val="top"/>
          </w:tcPr>
          <w:p>
            <w:pPr>
              <w:keepNext/>
              <w:bidi/>
              <w:spacing w:after="0" w:before="0" w:line="264"/>
              <w:jc w:val="start"/>
            </w:pPr>
            <w:r>
              <w:rPr>
                <w:rFonts w:ascii="IBM Plex Sans Arabic" w:cs="IBM Plex Sans Arabic" w:eastAsia="IBM Plex Sans Arabic" w:hAnsi="IBM Plex Sans Arabic"/>
                <w:color w:val="1A1A1A"/>
                <w:sz w:val="18"/>
                <w:szCs w:val="18"/>
                <w:lang w:bidi="ar-SA"/>
              </w:rPr>
              <w:t xml:space="preserve">تأخذ كل فريق فكرة واحدة لمنظمة حقيقية أو قضية، وتحوّلها إلى حزمة محتوى متكاملة باستخدام عدة أدوات ذكاء اصطناعي معاً، ثم تعرضها في يوم العرض.</w:t>
            </w:r>
          </w:p>
        </w:tc>
      </w:tr>
      <w:tr>
        <w:trPr>
          <w:cantSplit/>
        </w:trPr>
        <w:tc>
          <w:tcPr>
            <w:tcW w:type="dxa" w:w="2000"/>
            <w:shd w:fill="EAF5E8" w:color="auto" w:val="clear"/>
            <w:tcMar>
              <w:top w:type="dxa" w:w="70"/>
              <w:left w:type="dxa" w:w="110"/>
              <w:bottom w:type="dxa" w:w="70"/>
              <w:right w:type="dxa" w:w="110"/>
            </w:tcMar>
            <w:vAlign w:val="top"/>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مخرجات التعلّم</w:t>
            </w:r>
          </w:p>
        </w:tc>
        <w:tc>
          <w:tcPr>
            <w:tcW w:type="dxa" w:w="7638"/>
            <w:tcMar>
              <w:top w:type="dxa" w:w="70"/>
              <w:left w:type="dxa" w:w="110"/>
              <w:bottom w:type="dxa" w:w="70"/>
              <w:right w:type="dxa" w:w="110"/>
            </w:tcMar>
            <w:vAlign w:val="top"/>
          </w:tcPr>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يخطّط لإنتاج متعدد الأدوات انطلاقاً من موجز واحد</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يجمع البحث والكتابة والتصميم والفيديو والصوت والكود والأتمتة في مشروع واحد</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يراجع الجودة والدقة قبل النشر</w:t>
            </w:r>
          </w:p>
          <w:p>
            <w:pPr>
              <w:pStyle w:val="ListParagraph"/>
              <w:numPr>
                <w:ilvl w:val="0"/>
                <w:numId w:val="2"/>
              </w:numPr>
              <w:bidi/>
              <w:spacing w:after="20" w:before="0" w:line="264"/>
              <w:jc w:val="start"/>
            </w:pPr>
            <w:r>
              <w:rPr>
                <w:rFonts w:ascii="IBM Plex Sans Arabic" w:cs="IBM Plex Sans Arabic" w:eastAsia="IBM Plex Sans Arabic" w:hAnsi="IBM Plex Sans Arabic"/>
                <w:color w:val="1A1A1A"/>
                <w:sz w:val="18"/>
                <w:szCs w:val="18"/>
                <w:lang w:bidi="ar-SA"/>
              </w:rPr>
              <w:t xml:space="preserve">يعرض العمل ويشرح الخيارات التي بُني عليها</w:t>
            </w:r>
          </w:p>
        </w:tc>
      </w:tr>
      <w:tr>
        <w:trPr>
          <w:cantSplit/>
        </w:trPr>
        <w:tc>
          <w:tcPr>
            <w:tcW w:type="dxa" w:w="2000"/>
            <w:shd w:fill="EAF5E8" w:color="auto" w:val="clear"/>
            <w:tcMar>
              <w:top w:type="dxa" w:w="70"/>
              <w:left w:type="dxa" w:w="110"/>
              <w:bottom w:type="dxa" w:w="70"/>
              <w:right w:type="dxa" w:w="110"/>
            </w:tcMar>
            <w:vAlign w:val="top"/>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المشروع النهائي</w:t>
            </w:r>
          </w:p>
        </w:tc>
        <w:tc>
          <w:tcPr>
            <w:tcW w:type="dxa" w:w="7638"/>
            <w:shd w:fill="F2F4F1" w:color="auto" w:val="clear"/>
            <w:tcMar>
              <w:top w:type="dxa" w:w="70"/>
              <w:left w:type="dxa" w:w="110"/>
              <w:bottom w:type="dxa" w:w="70"/>
              <w:right w:type="dxa" w:w="110"/>
            </w:tcMar>
            <w:vAlign w:val="top"/>
          </w:tcPr>
          <w:p>
            <w:pPr>
              <w:bidi/>
              <w:spacing w:after="20" w:before="0" w:line="300"/>
              <w:jc w:val="start"/>
            </w:pPr>
            <w:r>
              <w:rPr>
                <w:rFonts w:ascii="Cairo" w:cs="Cairo" w:eastAsia="Cairo" w:hAnsi="Cairo"/>
                <w:b/>
                <w:bCs/>
                <w:color w:val="1A1A1A"/>
                <w:sz w:val="19"/>
                <w:szCs w:val="19"/>
                <w:lang w:bidi="ar-SA"/>
              </w:rPr>
              <w:t xml:space="preserve">حزمة محتوى متكاملة</w:t>
            </w:r>
          </w:p>
          <w:p>
            <w:pPr>
              <w:bidi/>
              <w:spacing w:after="0" w:before="0" w:line="300"/>
              <w:jc w:val="start"/>
            </w:pPr>
            <w:r>
              <w:rPr>
                <w:rFonts w:ascii="IBM Plex Sans Arabic" w:cs="IBM Plex Sans Arabic" w:eastAsia="IBM Plex Sans Arabic" w:hAnsi="IBM Plex Sans Arabic"/>
                <w:color w:val="1A1A1A"/>
                <w:sz w:val="18"/>
                <w:szCs w:val="18"/>
                <w:lang w:bidi="ar-SA"/>
              </w:rPr>
              <w:t xml:space="preserve">موجز بحثي، وحزمة محتوى وتقويم، وحزمة بصرية، وفيديو بعد المونتاج والتعليق، ومقطع حركة، وصفحة هبوط، ومهارة مخصّصة، وأتمتة، ودراسة حالة للملف المهني</w:t>
            </w:r>
          </w:p>
        </w:tc>
      </w:tr>
    </w:tbl>
    <w:p>
      <w:pPr>
        <w:keepNext/>
        <w:spacing w:after="80" w:before="0"/>
      </w:pPr>
    </w:p>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560"/>
        <w:gridCol w:w="2100"/>
        <w:gridCol w:w="2050"/>
        <w:gridCol w:w="1400"/>
        <w:gridCol w:w="1850"/>
        <w:gridCol w:w="1678"/>
      </w:tblGrid>
      <w:tr>
        <w:trPr>
          <w:cantSplit/>
          <w:tblHeader/>
        </w:trPr>
        <w:tc>
          <w:tcPr>
            <w:tcW w:type="dxa" w:w="56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w:t>
            </w:r>
          </w:p>
        </w:tc>
        <w:tc>
          <w:tcPr>
            <w:tcW w:type="dxa" w:w="210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الجلسة</w:t>
            </w:r>
          </w:p>
        </w:tc>
        <w:tc>
          <w:tcPr>
            <w:tcW w:type="dxa" w:w="205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ماذا يتعلّم المشاركون</w:t>
            </w:r>
          </w:p>
        </w:tc>
        <w:tc>
          <w:tcPr>
            <w:tcW w:type="dxa" w:w="140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الأدوات</w:t>
            </w:r>
          </w:p>
        </w:tc>
        <w:tc>
          <w:tcPr>
            <w:tcW w:type="dxa" w:w="1850"/>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ماذا يبنون</w:t>
            </w:r>
          </w:p>
        </w:tc>
        <w:tc>
          <w:tcPr>
            <w:tcW w:type="dxa" w:w="1678"/>
            <w:shd w:fill="727274"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6"/>
                <w:szCs w:val="16"/>
                <w:lang w:bidi="ar-SA"/>
              </w:rPr>
              <w:t xml:space="preserve">المُخرَج</w:t>
            </w:r>
          </w:p>
        </w:tc>
      </w:tr>
      <w:tr>
        <w:trPr>
          <w:cantSplit/>
        </w:trPr>
        <w:tc>
          <w:tcPr>
            <w:tcW w:type="dxa" w:w="56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29</w:t>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موجز المشروع وخطة الإنتاج</w:t>
            </w:r>
          </w:p>
        </w:tc>
        <w:tc>
          <w:tcPr>
            <w:tcW w:type="dxa" w:w="20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اختيار الفكرة، وكتابة الموجز، وتحديد الأداة المناسبة لكل جزء</w:t>
            </w:r>
          </w:p>
        </w:tc>
        <w:tc>
          <w:tcPr>
            <w:tcW w:type="dxa" w:w="1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Claude، ChatGPT، Gemini، Google Sheets</w:t>
            </w:r>
          </w:p>
        </w:tc>
        <w:tc>
          <w:tcPr>
            <w:tcW w:type="dxa" w:w="1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كتابة الموجز وخطة إنتاج تحدّد الأداة لكل مرحلة</w:t>
            </w:r>
          </w:p>
        </w:tc>
        <w:tc>
          <w:tcPr>
            <w:tcW w:type="dxa" w:w="167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موجز معتمد وخطة إنتاج</w:t>
            </w:r>
          </w:p>
        </w:tc>
      </w:tr>
      <w:tr>
        <w:trPr>
          <w:cantSplit/>
        </w:trPr>
        <w:tc>
          <w:tcPr>
            <w:tcW w:type="dxa" w:w="56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30</w:t>
            </w:r>
          </w:p>
        </w:tc>
        <w:tc>
          <w:tcPr>
            <w:tcW w:type="dxa" w:w="2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مرحلة الإنتاج 1: المحتوى والصور والفيديو</w:t>
            </w:r>
          </w:p>
        </w:tc>
        <w:tc>
          <w:tcPr>
            <w:tcW w:type="dxa" w:w="20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تنفيذ البحث والكتابة والصور والفيديو بالتوازي داخل الفريق</w:t>
            </w:r>
          </w:p>
        </w:tc>
        <w:tc>
          <w:tcPr>
            <w:tcW w:type="dxa" w:w="14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جميع أدوات البرنامج</w:t>
            </w:r>
          </w:p>
        </w:tc>
        <w:tc>
          <w:tcPr>
            <w:tcW w:type="dxa" w:w="1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إنتاج حزمة المحتوى والحزمة البصرية واللقطات المولَّدة</w:t>
            </w:r>
          </w:p>
        </w:tc>
        <w:tc>
          <w:tcPr>
            <w:tcW w:type="dxa" w:w="167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مراجعة منتصف المشروع للمواد الأساسية</w:t>
            </w:r>
          </w:p>
        </w:tc>
      </w:tr>
      <w:tr>
        <w:trPr>
          <w:cantSplit/>
        </w:trPr>
        <w:tc>
          <w:tcPr>
            <w:tcW w:type="dxa" w:w="56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31</w:t>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مرحلة الإنتاج 2: المونتاج والصوت والبناء والأتمتة</w:t>
            </w:r>
          </w:p>
        </w:tc>
        <w:tc>
          <w:tcPr>
            <w:tcW w:type="dxa" w:w="20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إنهاء الفيديو، ونشر صفحة الهبوط، وربط الأتمتة، وكتابة دراسة الحالة</w:t>
            </w:r>
          </w:p>
        </w:tc>
        <w:tc>
          <w:tcPr>
            <w:tcW w:type="dxa" w:w="1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جميع أدوات البرنامج</w:t>
            </w:r>
          </w:p>
        </w:tc>
        <w:tc>
          <w:tcPr>
            <w:tcW w:type="dxa" w:w="1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إكمال المونتاج والصوت، ونشر الصفحة، وتشغيل سير العمل، وكتابة دراسة الحالة</w:t>
            </w:r>
          </w:p>
        </w:tc>
        <w:tc>
          <w:tcPr>
            <w:tcW w:type="dxa" w:w="167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حزمة المحتوى المتكاملة</w:t>
            </w:r>
          </w:p>
        </w:tc>
      </w:tr>
      <w:tr>
        <w:trPr>
          <w:cantSplit/>
        </w:trPr>
        <w:tc>
          <w:tcPr>
            <w:tcW w:type="dxa" w:w="56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4DB449"/>
                <w:sz w:val="17"/>
                <w:szCs w:val="17"/>
                <w:lang w:bidi="ar-SA"/>
              </w:rPr>
              <w:t xml:space="preserve">32</w:t>
            </w:r>
          </w:p>
        </w:tc>
        <w:tc>
          <w:tcPr>
            <w:tcW w:type="dxa" w:w="2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7"/>
                <w:szCs w:val="17"/>
                <w:lang w:bidi="ar-SA"/>
              </w:rPr>
              <w:t xml:space="preserve">يوم العرض</w:t>
            </w:r>
          </w:p>
        </w:tc>
        <w:tc>
          <w:tcPr>
            <w:tcW w:type="dxa" w:w="20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عرض المشروع بوضوح: المشكلة، والطريقة، والأدوات، والنتيجة</w:t>
            </w:r>
          </w:p>
        </w:tc>
        <w:tc>
          <w:tcPr>
            <w:tcW w:type="dxa" w:w="14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أدوات العرض</w:t>
            </w:r>
          </w:p>
        </w:tc>
        <w:tc>
          <w:tcPr>
            <w:tcW w:type="dxa" w:w="1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6"/>
                <w:szCs w:val="16"/>
                <w:lang w:bidi="ar-SA"/>
              </w:rPr>
              <w:t xml:space="preserve">عرض المشروع والإجابة عن الأسئلة؛ وإكمال تقييم المهارات النهائي</w:t>
            </w:r>
          </w:p>
        </w:tc>
        <w:tc>
          <w:tcPr>
            <w:tcW w:type="dxa" w:w="167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6"/>
                <w:szCs w:val="16"/>
                <w:lang w:bidi="ar-SA"/>
              </w:rPr>
              <w:t xml:space="preserve">العرض النهائي والملف المهني</w:t>
            </w:r>
          </w:p>
        </w:tc>
      </w:tr>
    </w:tbl>
    <w:p>
      <w:pPr>
        <w:pStyle w:val="Heading1"/>
        <w:keepNext/>
        <w:bidi/>
        <w:spacing w:after="160" w:before="360"/>
        <w:jc w:val="start"/>
      </w:pPr>
      <w:bookmarkStart w:name="sec9" w:id="109"/>
      <w:r>
        <w:rPr>
          <w:rFonts w:ascii="Cairo" w:cs="Cairo" w:eastAsia="Cairo" w:hAnsi="Cairo"/>
          <w:b/>
          <w:bCs/>
          <w:color w:val="4DB449"/>
          <w:sz w:val="30"/>
          <w:szCs w:val="30"/>
          <w:lang w:bidi="ar-SA"/>
        </w:rPr>
        <w:t xml:space="preserve">9. </w:t>
      </w:r>
      <w:r>
        <w:rPr>
          <w:rFonts w:ascii="Cairo" w:cs="Cairo" w:eastAsia="Cairo" w:hAnsi="Cairo"/>
          <w:b/>
          <w:bCs/>
          <w:color w:val="1A1A1A"/>
          <w:sz w:val="30"/>
          <w:szCs w:val="30"/>
          <w:lang w:bidi="ar-SA"/>
        </w:rPr>
        <w:t xml:space="preserve">جدول الجلسات</w:t>
      </w:r>
      <w:bookmarkEnd w:id="109"/>
    </w:p>
    <w:p>
      <w:pPr>
        <w:keepNext/>
        <w:bidi/>
        <w:spacing w:after="120" w:before="0" w:line="300"/>
        <w:jc w:val="start"/>
      </w:pPr>
      <w:r>
        <w:rPr>
          <w:rFonts w:ascii="IBM Plex Sans Arabic" w:cs="IBM Plex Sans Arabic" w:eastAsia="IBM Plex Sans Arabic" w:hAnsi="IBM Plex Sans Arabic"/>
          <w:color w:val="1A1A1A"/>
          <w:sz w:val="21"/>
          <w:szCs w:val="21"/>
          <w:lang w:bidi="ar-SA"/>
        </w:rPr>
        <w:t xml:space="preserve">اثنتان وثلاثون جلسة، بواقع ثلاث جلسات أسبوعياً. الأسابيع تقديرية ويمكن مواءمتها مع تقويم الجهة المستضيفة.</w:t>
      </w:r>
    </w:p>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480"/>
        <w:gridCol w:w="850"/>
        <w:gridCol w:w="850"/>
        <w:gridCol w:w="4000"/>
        <w:gridCol w:w="3458"/>
      </w:tblGrid>
      <w:tr>
        <w:trPr>
          <w:cantSplit/>
          <w:tblHeader/>
        </w:trPr>
        <w:tc>
          <w:tcPr>
            <w:tcW w:type="dxa" w:w="480"/>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w:t>
            </w:r>
          </w:p>
        </w:tc>
        <w:tc>
          <w:tcPr>
            <w:tcW w:type="dxa" w:w="850"/>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الأسبوع</w:t>
            </w:r>
          </w:p>
        </w:tc>
        <w:tc>
          <w:tcPr>
            <w:tcW w:type="dxa" w:w="850"/>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الوحدة</w:t>
            </w:r>
          </w:p>
        </w:tc>
        <w:tc>
          <w:tcPr>
            <w:tcW w:type="dxa" w:w="4000"/>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الجلسة</w:t>
            </w:r>
          </w:p>
        </w:tc>
        <w:tc>
          <w:tcPr>
            <w:tcW w:type="dxa" w:w="3458"/>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المُخرَج</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1</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1</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M1</w:t>
            </w:r>
          </w:p>
        </w:tc>
        <w:tc>
          <w:tcPr>
            <w:tcW w:type="dxa" w:w="40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صندوق الأدوات: ما الذي تجيده كل أداة</w:t>
            </w:r>
          </w:p>
        </w:tc>
        <w:tc>
          <w:tcPr>
            <w:tcW w:type="dxa" w:w="34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بطاقة مقارنة بين المساعدات</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2</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1</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M1</w:t>
            </w:r>
          </w:p>
        </w:tc>
        <w:tc>
          <w:tcPr>
            <w:tcW w:type="dxa" w:w="40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اختيار الأداة واستخدامها بأمان</w:t>
            </w:r>
          </w:p>
        </w:tc>
        <w:tc>
          <w:tcPr>
            <w:tcW w:type="dxa" w:w="34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خريطة الأدوات الشخصية (المشروع المصغّر 1)</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3</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1</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M2</w:t>
            </w:r>
          </w:p>
        </w:tc>
        <w:tc>
          <w:tcPr>
            <w:tcW w:type="dxa" w:w="40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مكوّنات الأمر الناجح</w:t>
            </w:r>
          </w:p>
        </w:tc>
        <w:tc>
          <w:tcPr>
            <w:tcW w:type="dxa" w:w="34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ورقة الأوامر قبل التحسين وبعده</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4</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2</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M2</w:t>
            </w:r>
          </w:p>
        </w:tc>
        <w:tc>
          <w:tcPr>
            <w:tcW w:type="dxa" w:w="40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السياق والأمثلة والتحسين المتكرر</w:t>
            </w:r>
          </w:p>
        </w:tc>
        <w:tc>
          <w:tcPr>
            <w:tcW w:type="dxa" w:w="34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الموجز النهائي وسجل التعديلات</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5</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2</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M2</w:t>
            </w:r>
          </w:p>
        </w:tc>
        <w:tc>
          <w:tcPr>
            <w:tcW w:type="dxa" w:w="40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أوامر قابلة لإعادة الاستخدام ومساعدات محفوظة</w:t>
            </w:r>
          </w:p>
        </w:tc>
        <w:tc>
          <w:tcPr>
            <w:tcW w:type="dxa" w:w="34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مساعد بصوت العلامة ومكتبة من 15 أمراً (المشروع المصغّر 2)</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6</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2</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M3</w:t>
            </w:r>
          </w:p>
        </w:tc>
        <w:tc>
          <w:tcPr>
            <w:tcW w:type="dxa" w:w="40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بحث أسرع ثم تحقّق</w:t>
            </w:r>
          </w:p>
        </w:tc>
        <w:tc>
          <w:tcPr>
            <w:tcW w:type="dxa" w:w="34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موجز بحثي مُتحقَّق منه مع المصادر</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7</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3</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M3</w:t>
            </w:r>
          </w:p>
        </w:tc>
        <w:tc>
          <w:tcPr>
            <w:tcW w:type="dxa" w:w="40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من البحث إلى المحتوى المكتوب</w:t>
            </w:r>
          </w:p>
        </w:tc>
        <w:tc>
          <w:tcPr>
            <w:tcW w:type="dxa" w:w="34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حزمة المحتوى، النسخة الأولى</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8</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3</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M3</w:t>
            </w:r>
          </w:p>
        </w:tc>
        <w:tc>
          <w:tcPr>
            <w:tcW w:type="dxa" w:w="40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تخطيط محتوى يُنشر فعلاً</w:t>
            </w:r>
          </w:p>
        </w:tc>
        <w:tc>
          <w:tcPr>
            <w:tcW w:type="dxa" w:w="34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تقويم المحتوى وملخص الحملة (المشروع المصغّر 3)</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9</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3</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M4</w:t>
            </w:r>
          </w:p>
        </w:tc>
        <w:tc>
          <w:tcPr>
            <w:tcW w:type="dxa" w:w="40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البداية مع Claude Code</w:t>
            </w:r>
          </w:p>
        </w:tc>
        <w:tc>
          <w:tcPr>
            <w:tcW w:type="dxa" w:w="34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مجلد مشروع يحتوي CLAUDE.md</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10</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4</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M4</w:t>
            </w:r>
          </w:p>
        </w:tc>
        <w:tc>
          <w:tcPr>
            <w:tcW w:type="dxa" w:w="40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بناء صفحة هبوط بوصفها</w:t>
            </w:r>
          </w:p>
        </w:tc>
        <w:tc>
          <w:tcPr>
            <w:tcW w:type="dxa" w:w="34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صفحة هبوط تعمل</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11</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4</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M4</w:t>
            </w:r>
          </w:p>
        </w:tc>
        <w:tc>
          <w:tcPr>
            <w:tcW w:type="dxa" w:w="40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المراجعة والإصلاح والنشر</w:t>
            </w:r>
          </w:p>
        </w:tc>
        <w:tc>
          <w:tcPr>
            <w:tcW w:type="dxa" w:w="34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صفحة منشورة برابط عام</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12</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4</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M4</w:t>
            </w:r>
          </w:p>
        </w:tc>
        <w:tc>
          <w:tcPr>
            <w:tcW w:type="dxa" w:w="40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مهام العمل اليومية مع Claude Code</w:t>
            </w:r>
          </w:p>
        </w:tc>
        <w:tc>
          <w:tcPr>
            <w:tcW w:type="dxa" w:w="34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تقرير بيانات وسكربت قابل لإعادة الاستخدام (المشروع المصغّر 4)</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13</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5</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M5</w:t>
            </w:r>
          </w:p>
        </w:tc>
        <w:tc>
          <w:tcPr>
            <w:tcW w:type="dxa" w:w="40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استخدام مهارات جاهزة</w:t>
            </w:r>
          </w:p>
        </w:tc>
        <w:tc>
          <w:tcPr>
            <w:tcW w:type="dxa" w:w="34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مهارة مثبّتة ومستخدمة في مهمة حقيقية</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14</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5</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M5</w:t>
            </w:r>
          </w:p>
        </w:tc>
        <w:tc>
          <w:tcPr>
            <w:tcW w:type="dxa" w:w="40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كتابة مهارة خاصة بك</w:t>
            </w:r>
          </w:p>
        </w:tc>
        <w:tc>
          <w:tcPr>
            <w:tcW w:type="dxa" w:w="34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مهارة مخصّصة داخل مجلد المشروع (المشروع المصغّر 5)</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15</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5</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M6</w:t>
            </w:r>
          </w:p>
        </w:tc>
        <w:tc>
          <w:tcPr>
            <w:tcW w:type="dxa" w:w="40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كتابة أوامر الصور وتوليدها</w:t>
            </w:r>
          </w:p>
        </w:tc>
        <w:tc>
          <w:tcPr>
            <w:tcW w:type="dxa" w:w="34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ثماني صور مع سجل الأوامر</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16</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6</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M6</w:t>
            </w:r>
          </w:p>
        </w:tc>
        <w:tc>
          <w:tcPr>
            <w:tcW w:type="dxa" w:w="40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شخصيات ثابتة وصور متسقة للعلامة</w:t>
            </w:r>
          </w:p>
        </w:tc>
        <w:tc>
          <w:tcPr>
            <w:tcW w:type="dxa" w:w="34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بطاقة الشخصية وأربعة مشاهد متسقة</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17</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6</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M6</w:t>
            </w:r>
          </w:p>
        </w:tc>
        <w:tc>
          <w:tcPr>
            <w:tcW w:type="dxa" w:w="40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التصميم بالذكاء الاصطناعي في Canva</w:t>
            </w:r>
          </w:p>
        </w:tc>
        <w:tc>
          <w:tcPr>
            <w:tcW w:type="dxa" w:w="34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الحزمة البصرية للعلامة (المشروع المصغّر 6)</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18</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6</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M7</w:t>
            </w:r>
          </w:p>
        </w:tc>
        <w:tc>
          <w:tcPr>
            <w:tcW w:type="dxa" w:w="40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السيناريو واللوحة المصوّرة بمساعدة الذكاء الاصطناعي</w:t>
            </w:r>
          </w:p>
        </w:tc>
        <w:tc>
          <w:tcPr>
            <w:tcW w:type="dxa" w:w="34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السيناريو واللوحة المصوّرة</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19</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7</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M7</w:t>
            </w:r>
          </w:p>
        </w:tc>
        <w:tc>
          <w:tcPr>
            <w:tcW w:type="dxa" w:w="40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توليد اللقطات</w:t>
            </w:r>
          </w:p>
        </w:tc>
        <w:tc>
          <w:tcPr>
            <w:tcW w:type="dxa" w:w="34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مجموعة اللقطات المولَّدة</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20</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7</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M7</w:t>
            </w:r>
          </w:p>
        </w:tc>
        <w:tc>
          <w:tcPr>
            <w:tcW w:type="dxa" w:w="40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الاستمرارية وتمديد المشاهد</w:t>
            </w:r>
          </w:p>
        </w:tc>
        <w:tc>
          <w:tcPr>
            <w:tcW w:type="dxa" w:w="34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سلسلة لقطات جاهزة للمونتاج (المشروع المصغّر 7)</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21</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7</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M8</w:t>
            </w:r>
          </w:p>
        </w:tc>
        <w:tc>
          <w:tcPr>
            <w:tcW w:type="dxa" w:w="40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مونتاج سريع بالذكاء الاصطناعي</w:t>
            </w:r>
          </w:p>
        </w:tc>
        <w:tc>
          <w:tcPr>
            <w:tcW w:type="dxa" w:w="34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نسخة أولية مع النصوص</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22</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8</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M8</w:t>
            </w:r>
          </w:p>
        </w:tc>
        <w:tc>
          <w:tcPr>
            <w:tcW w:type="dxa" w:w="40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التحريك ومحتوى الموشن</w:t>
            </w:r>
          </w:p>
        </w:tc>
        <w:tc>
          <w:tcPr>
            <w:tcW w:type="dxa" w:w="34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عنوان متحرك ومنشور متحرك</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23</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8</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M8</w:t>
            </w:r>
          </w:p>
        </w:tc>
        <w:tc>
          <w:tcPr>
            <w:tcW w:type="dxa" w:w="40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موشن جرافيك من الكود: Remotion مع Claude Code</w:t>
            </w:r>
          </w:p>
        </w:tc>
        <w:tc>
          <w:tcPr>
            <w:tcW w:type="dxa" w:w="34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فيديو موشن جرافيك مُصدَّر (المشروع المصغّر 8)</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24</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8</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M9</w:t>
            </w:r>
          </w:p>
        </w:tc>
        <w:tc>
          <w:tcPr>
            <w:tcW w:type="dxa" w:w="40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التعليق الصوتي بالذكاء الاصطناعي</w:t>
            </w:r>
          </w:p>
        </w:tc>
        <w:tc>
          <w:tcPr>
            <w:tcW w:type="dxa" w:w="34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مسارات التعليق الصوتي</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25</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9</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M9</w:t>
            </w:r>
          </w:p>
        </w:tc>
        <w:tc>
          <w:tcPr>
            <w:tcW w:type="dxa" w:w="40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تصميم الصوت وتنقيته</w:t>
            </w:r>
          </w:p>
        </w:tc>
        <w:tc>
          <w:tcPr>
            <w:tcW w:type="dxa" w:w="34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الفيديو النهائي بالصوت والمزج (المشروع المصغّر 9)</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26</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9</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M10</w:t>
            </w:r>
          </w:p>
        </w:tc>
        <w:tc>
          <w:tcPr>
            <w:tcW w:type="dxa" w:w="40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أساسيات الأتمتة</w:t>
            </w:r>
          </w:p>
        </w:tc>
        <w:tc>
          <w:tcPr>
            <w:tcW w:type="dxa" w:w="34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أول سير عمل يعمل</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27</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9</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M10</w:t>
            </w:r>
          </w:p>
        </w:tc>
        <w:tc>
          <w:tcPr>
            <w:tcW w:type="dxa" w:w="40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إضافة الذكاء الاصطناعي إلى سير العمل</w:t>
            </w:r>
          </w:p>
        </w:tc>
        <w:tc>
          <w:tcPr>
            <w:tcW w:type="dxa" w:w="34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سير عمل بالذكاء الاصطناعي يعمل</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28</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10</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M10</w:t>
            </w:r>
          </w:p>
        </w:tc>
        <w:tc>
          <w:tcPr>
            <w:tcW w:type="dxa" w:w="40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خط محتوى أسبوعي</w:t>
            </w:r>
          </w:p>
        </w:tc>
        <w:tc>
          <w:tcPr>
            <w:tcW w:type="dxa" w:w="34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خط عمل مجدول ومخطط له (المشروع المصغّر 10)</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29</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10</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M11</w:t>
            </w:r>
          </w:p>
        </w:tc>
        <w:tc>
          <w:tcPr>
            <w:tcW w:type="dxa" w:w="40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موجز المشروع وخطة الإنتاج</w:t>
            </w:r>
          </w:p>
        </w:tc>
        <w:tc>
          <w:tcPr>
            <w:tcW w:type="dxa" w:w="34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موجز معتمد وخطة إنتاج</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30</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10</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M11</w:t>
            </w:r>
          </w:p>
        </w:tc>
        <w:tc>
          <w:tcPr>
            <w:tcW w:type="dxa" w:w="40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مرحلة الإنتاج 1: المحتوى والصور والفيديو</w:t>
            </w:r>
          </w:p>
        </w:tc>
        <w:tc>
          <w:tcPr>
            <w:tcW w:type="dxa" w:w="34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مراجعة منتصف المشروع للمواد الأساسية</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31</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11</w:t>
            </w:r>
          </w:p>
        </w:tc>
        <w:tc>
          <w:tcPr>
            <w:tcW w:type="dxa" w:w="85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M11</w:t>
            </w:r>
          </w:p>
        </w:tc>
        <w:tc>
          <w:tcPr>
            <w:tcW w:type="dxa" w:w="40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مرحلة الإنتاج 2: المونتاج والصوت والبناء والأتمتة</w:t>
            </w:r>
          </w:p>
        </w:tc>
        <w:tc>
          <w:tcPr>
            <w:tcW w:type="dxa" w:w="34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حزمة المحتوى المتكاملة</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32</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11</w:t>
            </w:r>
          </w:p>
        </w:tc>
        <w:tc>
          <w:tcPr>
            <w:tcW w:type="dxa" w:w="85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M11</w:t>
            </w:r>
          </w:p>
        </w:tc>
        <w:tc>
          <w:tcPr>
            <w:tcW w:type="dxa" w:w="40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يوم العرض</w:t>
            </w:r>
          </w:p>
        </w:tc>
        <w:tc>
          <w:tcPr>
            <w:tcW w:type="dxa" w:w="34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العرض النهائي والملف المهني</w:t>
            </w:r>
          </w:p>
        </w:tc>
      </w:tr>
    </w:tbl>
    <w:p>
      <w:pPr>
        <w:pStyle w:val="Heading1"/>
        <w:keepNext/>
        <w:bidi/>
        <w:spacing w:after="160" w:before="360"/>
        <w:jc w:val="start"/>
      </w:pPr>
      <w:bookmarkStart w:name="sec10" w:id="110"/>
      <w:r>
        <w:rPr>
          <w:rFonts w:ascii="Cairo" w:cs="Cairo" w:eastAsia="Cairo" w:hAnsi="Cairo"/>
          <w:b/>
          <w:bCs/>
          <w:color w:val="4DB449"/>
          <w:sz w:val="30"/>
          <w:szCs w:val="30"/>
          <w:lang w:bidi="ar-SA"/>
        </w:rPr>
        <w:t xml:space="preserve">10. </w:t>
      </w:r>
      <w:r>
        <w:rPr>
          <w:rFonts w:ascii="Cairo" w:cs="Cairo" w:eastAsia="Cairo" w:hAnsi="Cairo"/>
          <w:b/>
          <w:bCs/>
          <w:color w:val="1A1A1A"/>
          <w:sz w:val="30"/>
          <w:szCs w:val="30"/>
          <w:lang w:bidi="ar-SA"/>
        </w:rPr>
        <w:t xml:space="preserve">الأدوات التي سيستخدمها المشاركون</w:t>
      </w:r>
      <w:bookmarkEnd w:id="110"/>
    </w:p>
    <w:p>
      <w:pPr>
        <w:keepNext/>
        <w:bidi/>
        <w:spacing w:after="120" w:before="0" w:line="300"/>
        <w:jc w:val="start"/>
      </w:pPr>
      <w:r>
        <w:rPr>
          <w:rFonts w:ascii="IBM Plex Sans Arabic" w:cs="IBM Plex Sans Arabic" w:eastAsia="IBM Plex Sans Arabic" w:hAnsi="IBM Plex Sans Arabic"/>
          <w:color w:val="1A1A1A"/>
          <w:sz w:val="21"/>
          <w:szCs w:val="21"/>
          <w:lang w:bidi="ar-SA"/>
        </w:rPr>
        <w:t xml:space="preserve">تُستخدم كل أداة أدناه تطبيقياً في وحدة واحدة على الأقل. واختيرت الأدوات لأنها واسعة الانتشار، وتؤدي عملها بكفاءة، وتنتقل المهارات المكتسبة عليها إلى أدوات مشابهة.</w:t>
      </w:r>
    </w:p>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1700"/>
        <w:gridCol w:w="2100"/>
        <w:gridCol w:w="4138"/>
        <w:gridCol w:w="1700"/>
      </w:tblGrid>
      <w:tr>
        <w:trPr>
          <w:cantSplit/>
          <w:tblHeader/>
        </w:trPr>
        <w:tc>
          <w:tcPr>
            <w:tcW w:type="dxa" w:w="1700"/>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المجال</w:t>
            </w:r>
          </w:p>
        </w:tc>
        <w:tc>
          <w:tcPr>
            <w:tcW w:type="dxa" w:w="2100"/>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الأداة</w:t>
            </w:r>
          </w:p>
        </w:tc>
        <w:tc>
          <w:tcPr>
            <w:tcW w:type="dxa" w:w="4138"/>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ماذا يفعل المشاركون بها</w:t>
            </w:r>
          </w:p>
        </w:tc>
        <w:tc>
          <w:tcPr>
            <w:tcW w:type="dxa" w:w="1700"/>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الوحدات</w:t>
            </w:r>
          </w:p>
        </w:tc>
      </w:tr>
      <w:tr>
        <w:trPr>
          <w:cantSplit/>
        </w:trPr>
        <w:tc>
          <w:tcPr>
            <w:tcW w:type="dxa" w:w="1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المساعدات الذكية</w:t>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ChatGPT</w:t>
            </w:r>
          </w:p>
        </w:tc>
        <w:tc>
          <w:tcPr>
            <w:tcW w:type="dxa" w:w="41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الكتابة، والتحليل، وتوليد الصور، والمشاريع المحفوظة (Projects)</w:t>
            </w:r>
          </w:p>
        </w:tc>
        <w:tc>
          <w:tcPr>
            <w:tcW w:type="dxa" w:w="1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M1–M3، M6، M7</w:t>
            </w:r>
          </w:p>
        </w:tc>
      </w:tr>
      <w:tr>
        <w:trPr>
          <w:cantSplit/>
        </w:trPr>
        <w:tc>
          <w:tcPr>
            <w:tcW w:type="dxa" w:w="1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
            </w:r>
          </w:p>
        </w:tc>
        <w:tc>
          <w:tcPr>
            <w:tcW w:type="dxa" w:w="2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Claude</w:t>
            </w:r>
          </w:p>
        </w:tc>
        <w:tc>
          <w:tcPr>
            <w:tcW w:type="dxa" w:w="41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كتابة النصوص الطويلة وتحريرها، والتحليل، والمشاريع المحفوظة (Projects)</w:t>
            </w:r>
          </w:p>
        </w:tc>
        <w:tc>
          <w:tcPr>
            <w:tcW w:type="dxa" w:w="1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M1–M3، M7، M11</w:t>
            </w:r>
          </w:p>
        </w:tc>
      </w:tr>
      <w:tr>
        <w:trPr>
          <w:cantSplit/>
        </w:trPr>
        <w:tc>
          <w:tcPr>
            <w:tcW w:type="dxa" w:w="1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Gemini</w:t>
            </w:r>
          </w:p>
        </w:tc>
        <w:tc>
          <w:tcPr>
            <w:tcW w:type="dxa" w:w="41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الكتابة، وGems، والبحث المعمّق، وتوليد الصور وتعديلها</w:t>
            </w:r>
          </w:p>
        </w:tc>
        <w:tc>
          <w:tcPr>
            <w:tcW w:type="dxa" w:w="1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M1–M3، M6</w:t>
            </w:r>
          </w:p>
        </w:tc>
      </w:tr>
      <w:tr>
        <w:trPr>
          <w:cantSplit/>
        </w:trPr>
        <w:tc>
          <w:tcPr>
            <w:tcW w:type="dxa" w:w="1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البحث</w:t>
            </w:r>
          </w:p>
        </w:tc>
        <w:tc>
          <w:tcPr>
            <w:tcW w:type="dxa" w:w="2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Perplexity</w:t>
            </w:r>
          </w:p>
        </w:tc>
        <w:tc>
          <w:tcPr>
            <w:tcW w:type="dxa" w:w="41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إجابات مدعومة بمصادر موثّقة</w:t>
            </w:r>
          </w:p>
        </w:tc>
        <w:tc>
          <w:tcPr>
            <w:tcW w:type="dxa" w:w="1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M1، M3</w:t>
            </w:r>
          </w:p>
        </w:tc>
      </w:tr>
      <w:tr>
        <w:trPr>
          <w:cantSplit/>
        </w:trPr>
        <w:tc>
          <w:tcPr>
            <w:tcW w:type="dxa" w:w="1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NotebookLM</w:t>
            </w:r>
          </w:p>
        </w:tc>
        <w:tc>
          <w:tcPr>
            <w:tcW w:type="dxa" w:w="41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دفاتر مبنية على مصادرك، وملخصات، وملخصات صوتية</w:t>
            </w:r>
          </w:p>
        </w:tc>
        <w:tc>
          <w:tcPr>
            <w:tcW w:type="dxa" w:w="1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M3</w:t>
            </w:r>
          </w:p>
        </w:tc>
      </w:tr>
      <w:tr>
        <w:trPr>
          <w:cantSplit/>
        </w:trPr>
        <w:tc>
          <w:tcPr>
            <w:tcW w:type="dxa" w:w="1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البناء</w:t>
            </w:r>
          </w:p>
        </w:tc>
        <w:tc>
          <w:tcPr>
            <w:tcW w:type="dxa" w:w="2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Claude Code</w:t>
            </w:r>
          </w:p>
        </w:tc>
        <w:tc>
          <w:tcPr>
            <w:tcW w:type="dxa" w:w="41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بناء صفحات الويب، ومهام الملفات والبيانات، والمهارات، والموشن جرافيك</w:t>
            </w:r>
          </w:p>
        </w:tc>
        <w:tc>
          <w:tcPr>
            <w:tcW w:type="dxa" w:w="1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M4، M5، M8</w:t>
            </w:r>
          </w:p>
        </w:tc>
      </w:tr>
      <w:tr>
        <w:trPr>
          <w:cantSplit/>
        </w:trPr>
        <w:tc>
          <w:tcPr>
            <w:tcW w:type="dxa" w:w="1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Git وGitHub Pages</w:t>
            </w:r>
          </w:p>
        </w:tc>
        <w:tc>
          <w:tcPr>
            <w:tcW w:type="dxa" w:w="41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حفظ النسخ ونشر الموقع على الإنترنت</w:t>
            </w:r>
          </w:p>
        </w:tc>
        <w:tc>
          <w:tcPr>
            <w:tcW w:type="dxa" w:w="1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M4</w:t>
            </w:r>
          </w:p>
        </w:tc>
      </w:tr>
      <w:tr>
        <w:trPr>
          <w:cantSplit/>
        </w:trPr>
        <w:tc>
          <w:tcPr>
            <w:tcW w:type="dxa" w:w="1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التصميم والصور</w:t>
            </w:r>
          </w:p>
        </w:tc>
        <w:tc>
          <w:tcPr>
            <w:tcW w:type="dxa" w:w="2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Canva (Magic Studio)</w:t>
            </w:r>
          </w:p>
        </w:tc>
        <w:tc>
          <w:tcPr>
            <w:tcW w:type="dxa" w:w="41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Magic Design وMagic Edit وإزالة الخلفية وMagic Expand وMagic Animate</w:t>
            </w:r>
          </w:p>
        </w:tc>
        <w:tc>
          <w:tcPr>
            <w:tcW w:type="dxa" w:w="1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M6، M8</w:t>
            </w:r>
          </w:p>
        </w:tc>
      </w:tr>
      <w:tr>
        <w:trPr>
          <w:cantSplit/>
        </w:trPr>
        <w:tc>
          <w:tcPr>
            <w:tcW w:type="dxa" w:w="1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Adobe Firefly</w:t>
            </w:r>
          </w:p>
        </w:tc>
        <w:tc>
          <w:tcPr>
            <w:tcW w:type="dxa" w:w="41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تحويل النص إلى صورة، والتعبئة والتوسيع التوليديان</w:t>
            </w:r>
          </w:p>
        </w:tc>
        <w:tc>
          <w:tcPr>
            <w:tcW w:type="dxa" w:w="1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M6</w:t>
            </w:r>
          </w:p>
        </w:tc>
      </w:tr>
      <w:tr>
        <w:trPr>
          <w:cantSplit/>
        </w:trPr>
        <w:tc>
          <w:tcPr>
            <w:tcW w:type="dxa" w:w="1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الفيديو</w:t>
            </w:r>
          </w:p>
        </w:tc>
        <w:tc>
          <w:tcPr>
            <w:tcW w:type="dxa" w:w="2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Google Flow</w:t>
            </w:r>
          </w:p>
        </w:tc>
        <w:tc>
          <w:tcPr>
            <w:tcW w:type="dxa" w:w="41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فيديو من نص أو من إطارات أو من صور مرجعية، وأداة Scenebuilder</w:t>
            </w:r>
          </w:p>
        </w:tc>
        <w:tc>
          <w:tcPr>
            <w:tcW w:type="dxa" w:w="1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M7</w:t>
            </w:r>
          </w:p>
        </w:tc>
      </w:tr>
      <w:tr>
        <w:trPr>
          <w:cantSplit/>
        </w:trPr>
        <w:tc>
          <w:tcPr>
            <w:tcW w:type="dxa" w:w="1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Runway</w:t>
            </w:r>
          </w:p>
        </w:tc>
        <w:tc>
          <w:tcPr>
            <w:tcW w:type="dxa" w:w="41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تحويل الصورة إلى فيديو، والمراجع المتسقة</w:t>
            </w:r>
          </w:p>
        </w:tc>
        <w:tc>
          <w:tcPr>
            <w:tcW w:type="dxa" w:w="1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M7، M8</w:t>
            </w:r>
          </w:p>
        </w:tc>
      </w:tr>
      <w:tr>
        <w:trPr>
          <w:cantSplit/>
        </w:trPr>
        <w:tc>
          <w:tcPr>
            <w:tcW w:type="dxa" w:w="1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المونتاج والحركة</w:t>
            </w:r>
          </w:p>
        </w:tc>
        <w:tc>
          <w:tcPr>
            <w:tcW w:type="dxa" w:w="2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Descript</w:t>
            </w:r>
          </w:p>
        </w:tc>
        <w:tc>
          <w:tcPr>
            <w:tcW w:type="dxa" w:w="41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التحرير عبر النص، وحذف الكلمات الحشوية، وStudio Sound</w:t>
            </w:r>
          </w:p>
        </w:tc>
        <w:tc>
          <w:tcPr>
            <w:tcW w:type="dxa" w:w="1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M8، M9</w:t>
            </w:r>
          </w:p>
        </w:tc>
      </w:tr>
      <w:tr>
        <w:trPr>
          <w:cantSplit/>
        </w:trPr>
        <w:tc>
          <w:tcPr>
            <w:tcW w:type="dxa" w:w="1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CapCut</w:t>
            </w:r>
          </w:p>
        </w:tc>
        <w:tc>
          <w:tcPr>
            <w:tcW w:type="dxa" w:w="41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النصوص التلقائية، وإزالة الخلفية، وتحويل النص إلى كلام، وقوالب الحركة</w:t>
            </w:r>
          </w:p>
        </w:tc>
        <w:tc>
          <w:tcPr>
            <w:tcW w:type="dxa" w:w="1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M8، M9</w:t>
            </w:r>
          </w:p>
        </w:tc>
      </w:tr>
      <w:tr>
        <w:trPr>
          <w:cantSplit/>
        </w:trPr>
        <w:tc>
          <w:tcPr>
            <w:tcW w:type="dxa" w:w="1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
            </w:r>
          </w:p>
        </w:tc>
        <w:tc>
          <w:tcPr>
            <w:tcW w:type="dxa" w:w="2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Remotion</w:t>
            </w:r>
          </w:p>
        </w:tc>
        <w:tc>
          <w:tcPr>
            <w:tcW w:type="dxa" w:w="41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موشن جرافيك مبني بالكود عبر Claude Code</w:t>
            </w:r>
          </w:p>
        </w:tc>
        <w:tc>
          <w:tcPr>
            <w:tcW w:type="dxa" w:w="1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M8</w:t>
            </w:r>
          </w:p>
        </w:tc>
      </w:tr>
      <w:tr>
        <w:trPr>
          <w:cantSplit/>
        </w:trPr>
        <w:tc>
          <w:tcPr>
            <w:tcW w:type="dxa" w:w="1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الصوت</w:t>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ElevenLabs</w:t>
            </w:r>
          </w:p>
        </w:tc>
        <w:tc>
          <w:tcPr>
            <w:tcW w:type="dxa" w:w="41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تحويل النص إلى كلام، وتصميم الصوت، والمؤثرات الصوتية، والموسيقى</w:t>
            </w:r>
          </w:p>
        </w:tc>
        <w:tc>
          <w:tcPr>
            <w:tcW w:type="dxa" w:w="1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M9</w:t>
            </w:r>
          </w:p>
        </w:tc>
      </w:tr>
      <w:tr>
        <w:trPr>
          <w:cantSplit/>
        </w:trPr>
        <w:tc>
          <w:tcPr>
            <w:tcW w:type="dxa" w:w="1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
            </w:r>
          </w:p>
        </w:tc>
        <w:tc>
          <w:tcPr>
            <w:tcW w:type="dxa" w:w="2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Adobe Podcast</w:t>
            </w:r>
          </w:p>
        </w:tc>
        <w:tc>
          <w:tcPr>
            <w:tcW w:type="dxa" w:w="41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أداة Enhance Speech لتنقية الصوت المسجّل</w:t>
            </w:r>
          </w:p>
        </w:tc>
        <w:tc>
          <w:tcPr>
            <w:tcW w:type="dxa" w:w="1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M9</w:t>
            </w:r>
          </w:p>
        </w:tc>
      </w:tr>
      <w:tr>
        <w:trPr>
          <w:cantSplit/>
        </w:trPr>
        <w:tc>
          <w:tcPr>
            <w:tcW w:type="dxa" w:w="1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الأتمتة</w:t>
            </w:r>
          </w:p>
        </w:tc>
        <w:tc>
          <w:tcPr>
            <w:tcW w:type="dxa" w:w="21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n8n</w:t>
            </w:r>
          </w:p>
        </w:tc>
        <w:tc>
          <w:tcPr>
            <w:tcW w:type="dxa" w:w="41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مسارات عمل بعُقد Form Trigger وAI Agent وIF والجدولة</w:t>
            </w:r>
          </w:p>
        </w:tc>
        <w:tc>
          <w:tcPr>
            <w:tcW w:type="dxa" w:w="1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M10</w:t>
            </w:r>
          </w:p>
        </w:tc>
      </w:tr>
      <w:tr>
        <w:trPr>
          <w:cantSplit/>
        </w:trPr>
        <w:tc>
          <w:tcPr>
            <w:tcW w:type="dxa" w:w="1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
            </w:r>
          </w:p>
        </w:tc>
        <w:tc>
          <w:tcPr>
            <w:tcW w:type="dxa" w:w="21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Google Sheets وForms وGmail</w:t>
            </w:r>
          </w:p>
        </w:tc>
        <w:tc>
          <w:tcPr>
            <w:tcW w:type="dxa" w:w="41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البيانات والنماذج ورسائل المراجعة داخل مسارات العمل</w:t>
            </w:r>
          </w:p>
        </w:tc>
        <w:tc>
          <w:tcPr>
            <w:tcW w:type="dxa" w:w="1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M3، M10</w:t>
            </w:r>
          </w:p>
        </w:tc>
      </w:tr>
    </w:tbl>
    <w:p>
      <w:pPr>
        <w:pStyle w:val="Heading1"/>
        <w:keepNext/>
        <w:bidi/>
        <w:spacing w:after="160" w:before="360"/>
        <w:jc w:val="start"/>
      </w:pPr>
      <w:bookmarkStart w:name="sec11" w:id="111"/>
      <w:r>
        <w:rPr>
          <w:rFonts w:ascii="Cairo" w:cs="Cairo" w:eastAsia="Cairo" w:hAnsi="Cairo"/>
          <w:b/>
          <w:bCs/>
          <w:color w:val="4DB449"/>
          <w:sz w:val="30"/>
          <w:szCs w:val="30"/>
          <w:lang w:bidi="ar-SA"/>
        </w:rPr>
        <w:t xml:space="preserve">11. </w:t>
      </w:r>
      <w:r>
        <w:rPr>
          <w:rFonts w:ascii="Cairo" w:cs="Cairo" w:eastAsia="Cairo" w:hAnsi="Cairo"/>
          <w:b/>
          <w:bCs/>
          <w:color w:val="1A1A1A"/>
          <w:sz w:val="30"/>
          <w:szCs w:val="30"/>
          <w:lang w:bidi="ar-SA"/>
        </w:rPr>
        <w:t xml:space="preserve">المشاريع المصغّرة</w:t>
      </w:r>
      <w:bookmarkEnd w:id="111"/>
    </w:p>
    <w:p>
      <w:pPr>
        <w:keepNext/>
        <w:bidi/>
        <w:spacing w:after="120" w:before="0" w:line="300"/>
        <w:jc w:val="start"/>
      </w:pPr>
      <w:r>
        <w:rPr>
          <w:rFonts w:ascii="IBM Plex Sans Arabic" w:cs="IBM Plex Sans Arabic" w:eastAsia="IBM Plex Sans Arabic" w:hAnsi="IBM Plex Sans Arabic"/>
          <w:color w:val="1A1A1A"/>
          <w:sz w:val="21"/>
          <w:szCs w:val="21"/>
          <w:lang w:bidi="ar-SA"/>
        </w:rPr>
        <w:t xml:space="preserve">تنتهي كل وحدة بمشروع مصغّر. وتشكّل هذه المشاريع معاً معظم ملف أعمال المشارك، وتهيّئ كل جزء من أجزاء المشروع النهائي.</w:t>
      </w:r>
    </w:p>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480"/>
        <w:gridCol w:w="2300"/>
        <w:gridCol w:w="2300"/>
        <w:gridCol w:w="4558"/>
      </w:tblGrid>
      <w:tr>
        <w:trPr>
          <w:cantSplit/>
          <w:tblHeader/>
        </w:trPr>
        <w:tc>
          <w:tcPr>
            <w:tcW w:type="dxa" w:w="480"/>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w:t>
            </w:r>
          </w:p>
        </w:tc>
        <w:tc>
          <w:tcPr>
            <w:tcW w:type="dxa" w:w="2300"/>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الوحدة</w:t>
            </w:r>
          </w:p>
        </w:tc>
        <w:tc>
          <w:tcPr>
            <w:tcW w:type="dxa" w:w="2300"/>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المشروع المصغّر</w:t>
            </w:r>
          </w:p>
        </w:tc>
        <w:tc>
          <w:tcPr>
            <w:tcW w:type="dxa" w:w="4558"/>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ما يسلّمه المشارك</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1</w:t>
            </w:r>
          </w:p>
        </w:tc>
        <w:tc>
          <w:tcPr>
            <w:tcW w:type="dxa" w:w="23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M1 اختيار الأداة المناسبة</w:t>
            </w:r>
          </w:p>
        </w:tc>
        <w:tc>
          <w:tcPr>
            <w:tcW w:type="dxa" w:w="23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خريطة الأدوات الشخصية</w:t>
            </w:r>
          </w:p>
        </w:tc>
        <w:tc>
          <w:tcPr>
            <w:tcW w:type="dxa" w:w="45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صفحة واحدة تضم عشر مهام حقيقية، والأداة المختارة لكل منها، وسبب الاختيار</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2</w:t>
            </w:r>
          </w:p>
        </w:tc>
        <w:tc>
          <w:tcPr>
            <w:tcW w:type="dxa" w:w="23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M2 كتابة الأوامر</w:t>
            </w:r>
          </w:p>
        </w:tc>
        <w:tc>
          <w:tcPr>
            <w:tcW w:type="dxa" w:w="23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مساعد بصوت العلامة</w:t>
            </w:r>
          </w:p>
        </w:tc>
        <w:tc>
          <w:tcPr>
            <w:tcW w:type="dxa" w:w="45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مشروع في ChatGPT أو Claude، أو Gem في Gemini، يكتب بأسلوب منظمة نموذجية، مع مكتبة من 15 أمراً مجرّباً</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3</w:t>
            </w:r>
          </w:p>
        </w:tc>
        <w:tc>
          <w:tcPr>
            <w:tcW w:type="dxa" w:w="23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M3 البحث وكتابة المحتوى</w:t>
            </w:r>
          </w:p>
        </w:tc>
        <w:tc>
          <w:tcPr>
            <w:tcW w:type="dxa" w:w="23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حزمة من البحث إلى المحتوى</w:t>
            </w:r>
          </w:p>
        </w:tc>
        <w:tc>
          <w:tcPr>
            <w:tcW w:type="dxa" w:w="45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موجز بحثي مُتحقَّق منه، ومقال، وخمسة منشورات، وتقويم محتوى لأربعة أسابيع</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4</w:t>
            </w:r>
          </w:p>
        </w:tc>
        <w:tc>
          <w:tcPr>
            <w:tcW w:type="dxa" w:w="23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M4 Claude Code عملياً</w:t>
            </w:r>
          </w:p>
        </w:tc>
        <w:tc>
          <w:tcPr>
            <w:tcW w:type="dxa" w:w="23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صفحة هبوط منشورة وتقرير بيانات</w:t>
            </w:r>
          </w:p>
        </w:tc>
        <w:tc>
          <w:tcPr>
            <w:tcW w:type="dxa" w:w="45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صفحة هبوط حيّة مبنية بـ Claude Code، وتقرير منظّم مولَّد من جدول بيانات غير مرتّب</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5</w:t>
            </w:r>
          </w:p>
        </w:tc>
        <w:tc>
          <w:tcPr>
            <w:tcW w:type="dxa" w:w="23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M5 مهارات Claude Code</w:t>
            </w:r>
          </w:p>
        </w:tc>
        <w:tc>
          <w:tcPr>
            <w:tcW w:type="dxa" w:w="23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مهارة مخصّصة للمحتوى</w:t>
            </w:r>
          </w:p>
        </w:tc>
        <w:tc>
          <w:tcPr>
            <w:tcW w:type="dxa" w:w="45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مهارة تعمل فعلياً تحوّل موجزاً قصيراً إلى منشور ونص مرافق وأمر لتوليد صورة بأسلوب المنظمة</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6</w:t>
            </w:r>
          </w:p>
        </w:tc>
        <w:tc>
          <w:tcPr>
            <w:tcW w:type="dxa" w:w="23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M6 التصميم والصور</w:t>
            </w:r>
          </w:p>
        </w:tc>
        <w:tc>
          <w:tcPr>
            <w:tcW w:type="dxa" w:w="23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الحزمة البصرية للعلامة</w:t>
            </w:r>
          </w:p>
        </w:tc>
        <w:tc>
          <w:tcPr>
            <w:tcW w:type="dxa" w:w="45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بطاقة شخصية، وثماني صور للحملة، ومجموعة قوالب لمنصات التواصل</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7</w:t>
            </w:r>
          </w:p>
        </w:tc>
        <w:tc>
          <w:tcPr>
            <w:tcW w:type="dxa" w:w="23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M7 إنشاء الفيديو</w:t>
            </w:r>
          </w:p>
        </w:tc>
        <w:tc>
          <w:tcPr>
            <w:tcW w:type="dxa" w:w="23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سلسلة لقطات مولَّدة</w:t>
            </w:r>
          </w:p>
        </w:tc>
        <w:tc>
          <w:tcPr>
            <w:tcW w:type="dxa" w:w="45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سيناريو ولوحة مصوّرة من ست لقطات وسلسلة لقطات متسقة جاهزة للمونتاج</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8</w:t>
            </w:r>
          </w:p>
        </w:tc>
        <w:tc>
          <w:tcPr>
            <w:tcW w:type="dxa" w:w="23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M8 المونتاج والتحريك</w:t>
            </w:r>
          </w:p>
        </w:tc>
        <w:tc>
          <w:tcPr>
            <w:tcW w:type="dxa" w:w="23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فيديو بعد المونتاج ومقاطع حركة</w:t>
            </w:r>
          </w:p>
        </w:tc>
        <w:tc>
          <w:tcPr>
            <w:tcW w:type="dxa" w:w="45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فيديو مدته من 45 إلى 60 ثانية مع نصوص، وعنوان متحرك، ومقطع موشن جرافيك مُصدَّر</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9</w:t>
            </w:r>
          </w:p>
        </w:tc>
        <w:tc>
          <w:tcPr>
            <w:tcW w:type="dxa" w:w="23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M9 التعليق الصوتي والصوت</w:t>
            </w:r>
          </w:p>
        </w:tc>
        <w:tc>
          <w:tcPr>
            <w:tcW w:type="dxa" w:w="23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فيديو بصوت ومزج كامل</w:t>
            </w:r>
          </w:p>
        </w:tc>
        <w:tc>
          <w:tcPr>
            <w:tcW w:type="dxa" w:w="45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فيديو المشروع مع تعليق صوتي وموسيقى ومؤثرات وصوت نقي</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10</w:t>
            </w:r>
          </w:p>
        </w:tc>
        <w:tc>
          <w:tcPr>
            <w:tcW w:type="dxa" w:w="23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M10 أتمتة n8n</w:t>
            </w:r>
          </w:p>
        </w:tc>
        <w:tc>
          <w:tcPr>
            <w:tcW w:type="dxa" w:w="23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سير عمل لأتمتة المحتوى</w:t>
            </w:r>
          </w:p>
        </w:tc>
        <w:tc>
          <w:tcPr>
            <w:tcW w:type="dxa" w:w="45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خط عمل في n8n يجمع الفكرة عبر نموذج، ويكتب بالذكاء الاصطناعي افتتاحية ونصاً ودعوة لاتخاذ إجراء وأمراً لصورة، ثم يحفظها في Google Sheets للمراجعة</w:t>
            </w:r>
          </w:p>
        </w:tc>
      </w:tr>
    </w:tbl>
    <w:p>
      <w:pPr>
        <w:pStyle w:val="Heading1"/>
        <w:keepNext/>
        <w:bidi/>
        <w:spacing w:after="160" w:before="360"/>
        <w:jc w:val="start"/>
      </w:pPr>
      <w:bookmarkStart w:name="sec12" w:id="112"/>
      <w:r>
        <w:rPr>
          <w:rFonts w:ascii="Cairo" w:cs="Cairo" w:eastAsia="Cairo" w:hAnsi="Cairo"/>
          <w:b/>
          <w:bCs/>
          <w:color w:val="4DB449"/>
          <w:sz w:val="30"/>
          <w:szCs w:val="30"/>
          <w:lang w:bidi="ar-SA"/>
        </w:rPr>
        <w:t xml:space="preserve">12. </w:t>
      </w:r>
      <w:r>
        <w:rPr>
          <w:rFonts w:ascii="Cairo" w:cs="Cairo" w:eastAsia="Cairo" w:hAnsi="Cairo"/>
          <w:b/>
          <w:bCs/>
          <w:color w:val="1A1A1A"/>
          <w:sz w:val="30"/>
          <w:szCs w:val="30"/>
          <w:lang w:bidi="ar-SA"/>
        </w:rPr>
        <w:t xml:space="preserve">المشروع النهائي: من الفكرة إلى محتوى متكامل</w:t>
      </w:r>
      <w:bookmarkEnd w:id="112"/>
    </w:p>
    <w:p>
      <w:pPr>
        <w:bidi/>
        <w:spacing w:after="120" w:before="0" w:line="300"/>
        <w:jc w:val="start"/>
      </w:pPr>
      <w:r>
        <w:rPr>
          <w:rFonts w:ascii="IBM Plex Sans Arabic" w:cs="IBM Plex Sans Arabic" w:eastAsia="IBM Plex Sans Arabic" w:hAnsi="IBM Plex Sans Arabic"/>
          <w:color w:val="1A1A1A"/>
          <w:sz w:val="21"/>
          <w:szCs w:val="21"/>
          <w:lang w:bidi="ar-SA"/>
        </w:rPr>
        <w:t xml:space="preserve">تختار فرق من ثلاثة إلى أربعة مشاركين منظمة حقيقية أو مبادرة أو قضية، وتستخدم عدة أدوات ذكاء اصطناعي معاً لتحويل فكرة واحدة إلى حزمة محتوى متكاملة. يمتد المشروع على الجلسات الأربع الأخيرة، ويُعرض في يوم العرض.</w:t>
      </w:r>
    </w:p>
    <w:p>
      <w:pPr>
        <w:keepNext/>
        <w:keepLines/>
        <w:spacing w:after="200" w:before="120"/>
        <w:jc w:val="center"/>
      </w:pPr>
      <w:r>
        <w:drawing>
          <wp:inline distT="0" distB="0" distL="0" distR="0">
            <wp:extent cx="6035040" cy="1929955"/>
            <wp:effectExtent t="0" r="0" b="0" l="0"/>
            <wp:docPr id="1" name="final" descr="final" title="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35040" cy="1929955"/>
                    </a:xfrm>
                    <a:prstGeom prst="rect">
                      <a:avLst/>
                    </a:prstGeom>
                  </pic:spPr>
                </pic:pic>
              </a:graphicData>
            </a:graphic>
          </wp:inline>
        </w:drawing>
      </w:r>
    </w:p>
    <w:p>
      <w:pPr>
        <w:bidi/>
        <w:spacing w:after="200" w:before="0" w:line="300"/>
        <w:jc w:val="start"/>
      </w:pPr>
      <w:r>
        <w:rPr>
          <w:rFonts w:ascii="IBM Plex Sans Arabic" w:cs="IBM Plex Sans Arabic" w:eastAsia="IBM Plex Sans Arabic" w:hAnsi="IBM Plex Sans Arabic"/>
          <w:i w:val="false"/>
          <w:iCs w:val="false"/>
          <w:color w:val="727274"/>
          <w:sz w:val="18"/>
          <w:szCs w:val="18"/>
          <w:lang w:bidi="ar-SA"/>
        </w:rPr>
        <w:t xml:space="preserve">الشكل 6: مخرجات المشروع النهائي والأدوات المستخدمة فيها</w:t>
      </w:r>
    </w:p>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480"/>
        <w:gridCol w:w="3400"/>
        <w:gridCol w:w="4558"/>
        <w:gridCol w:w="1200"/>
      </w:tblGrid>
      <w:tr>
        <w:trPr>
          <w:cantSplit/>
          <w:tblHeader/>
        </w:trPr>
        <w:tc>
          <w:tcPr>
            <w:tcW w:type="dxa" w:w="480"/>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w:t>
            </w:r>
          </w:p>
        </w:tc>
        <w:tc>
          <w:tcPr>
            <w:tcW w:type="dxa" w:w="3400"/>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المُخرَج</w:t>
            </w:r>
          </w:p>
        </w:tc>
        <w:tc>
          <w:tcPr>
            <w:tcW w:type="dxa" w:w="4558"/>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الأدوات الرئيسية</w:t>
            </w:r>
          </w:p>
        </w:tc>
        <w:tc>
          <w:tcPr>
            <w:tcW w:type="dxa" w:w="1200"/>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المهارة من</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1</w:t>
            </w:r>
          </w:p>
        </w:tc>
        <w:tc>
          <w:tcPr>
            <w:tcW w:type="dxa" w:w="3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موجز بحثي بمصادر</w:t>
            </w:r>
          </w:p>
        </w:tc>
        <w:tc>
          <w:tcPr>
            <w:tcW w:type="dxa" w:w="45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Perplexity وNotebookLM وGemini</w:t>
            </w:r>
          </w:p>
        </w:tc>
        <w:tc>
          <w:tcPr>
            <w:tcW w:type="dxa" w:w="12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M3</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2</w:t>
            </w:r>
          </w:p>
        </w:tc>
        <w:tc>
          <w:tcPr>
            <w:tcW w:type="dxa" w:w="34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حزمة محتوى وتقويم لأربعة أسابيع</w:t>
            </w:r>
          </w:p>
        </w:tc>
        <w:tc>
          <w:tcPr>
            <w:tcW w:type="dxa" w:w="45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Claude وChatGPT وGoogle Sheets</w:t>
            </w:r>
          </w:p>
        </w:tc>
        <w:tc>
          <w:tcPr>
            <w:tcW w:type="dxa" w:w="12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M3</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3</w:t>
            </w:r>
          </w:p>
        </w:tc>
        <w:tc>
          <w:tcPr>
            <w:tcW w:type="dxa" w:w="3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حزمة بصرية للعلامة</w:t>
            </w:r>
          </w:p>
        </w:tc>
        <w:tc>
          <w:tcPr>
            <w:tcW w:type="dxa" w:w="45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Gemini وAdobe Firefly وCanva</w:t>
            </w:r>
          </w:p>
        </w:tc>
        <w:tc>
          <w:tcPr>
            <w:tcW w:type="dxa" w:w="12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M6</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4</w:t>
            </w:r>
          </w:p>
        </w:tc>
        <w:tc>
          <w:tcPr>
            <w:tcW w:type="dxa" w:w="34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فيديو بعد المونتاج مع تعليق صوتي ومسار صوتي</w:t>
            </w:r>
          </w:p>
        </w:tc>
        <w:tc>
          <w:tcPr>
            <w:tcW w:type="dxa" w:w="45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Google Flow وRunway وDescript وCapCut وElevenLabs</w:t>
            </w:r>
          </w:p>
        </w:tc>
        <w:tc>
          <w:tcPr>
            <w:tcW w:type="dxa" w:w="12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M7–M9</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5</w:t>
            </w:r>
          </w:p>
        </w:tc>
        <w:tc>
          <w:tcPr>
            <w:tcW w:type="dxa" w:w="3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مقطع موشن جرافيك</w:t>
            </w:r>
          </w:p>
        </w:tc>
        <w:tc>
          <w:tcPr>
            <w:tcW w:type="dxa" w:w="45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Claude Code وRemotion وCanva</w:t>
            </w:r>
          </w:p>
        </w:tc>
        <w:tc>
          <w:tcPr>
            <w:tcW w:type="dxa" w:w="12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M8</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6</w:t>
            </w:r>
          </w:p>
        </w:tc>
        <w:tc>
          <w:tcPr>
            <w:tcW w:type="dxa" w:w="34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صفحة هبوط</w:t>
            </w:r>
          </w:p>
        </w:tc>
        <w:tc>
          <w:tcPr>
            <w:tcW w:type="dxa" w:w="45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Claude Code وGitHub Pages</w:t>
            </w:r>
          </w:p>
        </w:tc>
        <w:tc>
          <w:tcPr>
            <w:tcW w:type="dxa" w:w="12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M4</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7</w:t>
            </w:r>
          </w:p>
        </w:tc>
        <w:tc>
          <w:tcPr>
            <w:tcW w:type="dxa" w:w="3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مهارة مخصّصة في Claude Code</w:t>
            </w:r>
          </w:p>
        </w:tc>
        <w:tc>
          <w:tcPr>
            <w:tcW w:type="dxa" w:w="45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Claude Code</w:t>
            </w:r>
          </w:p>
        </w:tc>
        <w:tc>
          <w:tcPr>
            <w:tcW w:type="dxa" w:w="12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M5</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8</w:t>
            </w:r>
          </w:p>
        </w:tc>
        <w:tc>
          <w:tcPr>
            <w:tcW w:type="dxa" w:w="34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سير عمل لأتمتة المحتوى</w:t>
            </w:r>
          </w:p>
        </w:tc>
        <w:tc>
          <w:tcPr>
            <w:tcW w:type="dxa" w:w="45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n8n وGoogle Sheets</w:t>
            </w:r>
          </w:p>
        </w:tc>
        <w:tc>
          <w:tcPr>
            <w:tcW w:type="dxa" w:w="12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M10</w:t>
            </w:r>
          </w:p>
        </w:tc>
      </w:tr>
      <w:tr>
        <w:trPr>
          <w:cantSplit/>
        </w:trPr>
        <w:tc>
          <w:tcPr>
            <w:tcW w:type="dxa" w:w="48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9</w:t>
            </w:r>
          </w:p>
        </w:tc>
        <w:tc>
          <w:tcPr>
            <w:tcW w:type="dxa" w:w="34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دراسة حالة للملف المهني</w:t>
            </w:r>
          </w:p>
        </w:tc>
        <w:tc>
          <w:tcPr>
            <w:tcW w:type="dxa" w:w="455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Claude وCanva</w:t>
            </w:r>
          </w:p>
        </w:tc>
        <w:tc>
          <w:tcPr>
            <w:tcW w:type="dxa" w:w="12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M11</w:t>
            </w:r>
          </w:p>
        </w:tc>
      </w:tr>
      <w:tr>
        <w:trPr>
          <w:cantSplit/>
        </w:trPr>
        <w:tc>
          <w:tcPr>
            <w:tcW w:type="dxa" w:w="48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10</w:t>
            </w:r>
          </w:p>
        </w:tc>
        <w:tc>
          <w:tcPr>
            <w:tcW w:type="dxa" w:w="34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العرض في يوم العرض</w:t>
            </w:r>
          </w:p>
        </w:tc>
        <w:tc>
          <w:tcPr>
            <w:tcW w:type="dxa" w:w="455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أدوات العرض</w:t>
            </w:r>
          </w:p>
        </w:tc>
        <w:tc>
          <w:tcPr>
            <w:tcW w:type="dxa" w:w="12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color w:val="1A1A1A"/>
                <w:sz w:val="18"/>
                <w:szCs w:val="18"/>
                <w:lang w:bidi="ar-SA"/>
              </w:rPr>
              <w:t xml:space="preserve">M11</w:t>
            </w:r>
          </w:p>
        </w:tc>
      </w:tr>
    </w:tbl>
    <w:p>
      <w:pPr>
        <w:pStyle w:val="Heading2"/>
        <w:keepNext/>
        <w:bidi/>
        <w:spacing w:after="100" w:before="240"/>
        <w:jc w:val="start"/>
      </w:pPr>
      <w:r>
        <w:rPr>
          <w:rFonts w:ascii="Cairo" w:cs="Cairo" w:eastAsia="Cairo" w:hAnsi="Cairo"/>
          <w:b/>
          <w:bCs/>
          <w:color w:val="1A1A1A"/>
          <w:sz w:val="24"/>
          <w:szCs w:val="24"/>
          <w:lang w:bidi="ar-SA"/>
        </w:rPr>
        <w:t xml:space="preserve">معايير تقييم المشروع النهائي (مقترحة)</w:t>
      </w:r>
    </w:p>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600"/>
        <w:gridCol w:w="1000"/>
        <w:gridCol w:w="6038"/>
      </w:tblGrid>
      <w:tr>
        <w:trPr>
          <w:cantSplit/>
          <w:tblHeader/>
        </w:trPr>
        <w:tc>
          <w:tcPr>
            <w:tcW w:type="dxa" w:w="2600"/>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المعيار</w:t>
            </w:r>
          </w:p>
        </w:tc>
        <w:tc>
          <w:tcPr>
            <w:tcW w:type="dxa" w:w="1000"/>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الوزن</w:t>
            </w:r>
          </w:p>
        </w:tc>
        <w:tc>
          <w:tcPr>
            <w:tcW w:type="dxa" w:w="6038"/>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ما يُظهره المشروع القوي</w:t>
            </w:r>
          </w:p>
        </w:tc>
      </w:tr>
      <w:tr>
        <w:trPr>
          <w:cantSplit/>
        </w:trPr>
        <w:tc>
          <w:tcPr>
            <w:tcW w:type="dxa" w:w="26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الموجز والبحث</w:t>
            </w:r>
          </w:p>
        </w:tc>
        <w:tc>
          <w:tcPr>
            <w:tcW w:type="dxa" w:w="10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15%</w:t>
            </w:r>
          </w:p>
        </w:tc>
        <w:tc>
          <w:tcPr>
            <w:tcW w:type="dxa" w:w="60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هدف وجمهور واضحان، ومعلومات مُتحقَّق منها بمصادر</w:t>
            </w:r>
          </w:p>
        </w:tc>
      </w:tr>
      <w:tr>
        <w:trPr>
          <w:cantSplit/>
        </w:trPr>
        <w:tc>
          <w:tcPr>
            <w:tcW w:type="dxa" w:w="26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جودة المحتوى</w:t>
            </w:r>
          </w:p>
        </w:tc>
        <w:tc>
          <w:tcPr>
            <w:tcW w:type="dxa" w:w="10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20%</w:t>
            </w:r>
          </w:p>
        </w:tc>
        <w:tc>
          <w:tcPr>
            <w:tcW w:type="dxa" w:w="60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كتابة بشرية الطابع، متسقة مع العلامة، بدعوة واضحة لاتخاذ إجراء</w:t>
            </w:r>
          </w:p>
        </w:tc>
      </w:tr>
      <w:tr>
        <w:trPr>
          <w:cantSplit/>
        </w:trPr>
        <w:tc>
          <w:tcPr>
            <w:tcW w:type="dxa" w:w="26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الصور والفيديو</w:t>
            </w:r>
          </w:p>
        </w:tc>
        <w:tc>
          <w:tcPr>
            <w:tcW w:type="dxa" w:w="10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25%</w:t>
            </w:r>
          </w:p>
        </w:tc>
        <w:tc>
          <w:tcPr>
            <w:tcW w:type="dxa" w:w="60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صور متسقة، وفيديو محكم المونتاج بصوت ومؤثرات نقية</w:t>
            </w:r>
          </w:p>
        </w:tc>
      </w:tr>
      <w:tr>
        <w:trPr>
          <w:cantSplit/>
        </w:trPr>
        <w:tc>
          <w:tcPr>
            <w:tcW w:type="dxa" w:w="26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البناء والأتمتة</w:t>
            </w:r>
          </w:p>
        </w:tc>
        <w:tc>
          <w:tcPr>
            <w:tcW w:type="dxa" w:w="10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20%</w:t>
            </w:r>
          </w:p>
        </w:tc>
        <w:tc>
          <w:tcPr>
            <w:tcW w:type="dxa" w:w="60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صفحة هبوط ومهارة وسير عمل تعمل جميعها، ويستطيع الفريق شرحها</w:t>
            </w:r>
          </w:p>
        </w:tc>
      </w:tr>
      <w:tr>
        <w:trPr>
          <w:cantSplit/>
        </w:trPr>
        <w:tc>
          <w:tcPr>
            <w:tcW w:type="dxa" w:w="26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اختيار الأدوات وطريقة العمل</w:t>
            </w:r>
          </w:p>
        </w:tc>
        <w:tc>
          <w:tcPr>
            <w:tcW w:type="dxa" w:w="10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10%</w:t>
            </w:r>
          </w:p>
        </w:tc>
        <w:tc>
          <w:tcPr>
            <w:tcW w:type="dxa" w:w="60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اختيارات أدوات مدروسة وطريقة عمل موثّقة</w:t>
            </w:r>
          </w:p>
        </w:tc>
      </w:tr>
      <w:tr>
        <w:trPr>
          <w:cantSplit/>
        </w:trPr>
        <w:tc>
          <w:tcPr>
            <w:tcW w:type="dxa" w:w="26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العرض</w:t>
            </w:r>
          </w:p>
        </w:tc>
        <w:tc>
          <w:tcPr>
            <w:tcW w:type="dxa" w:w="10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10%</w:t>
            </w:r>
          </w:p>
        </w:tc>
        <w:tc>
          <w:tcPr>
            <w:tcW w:type="dxa" w:w="60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قصة واضحة للفكرة والطريقة والنتيجة</w:t>
            </w:r>
          </w:p>
        </w:tc>
      </w:tr>
    </w:tbl>
    <w:p>
      <w:pPr>
        <w:pStyle w:val="Heading1"/>
        <w:keepNext/>
        <w:bidi/>
        <w:spacing w:after="160" w:before="360"/>
        <w:jc w:val="start"/>
      </w:pPr>
      <w:bookmarkStart w:name="sec13" w:id="113"/>
      <w:r>
        <w:rPr>
          <w:rFonts w:ascii="Cairo" w:cs="Cairo" w:eastAsia="Cairo" w:hAnsi="Cairo"/>
          <w:b/>
          <w:bCs/>
          <w:color w:val="4DB449"/>
          <w:sz w:val="30"/>
          <w:szCs w:val="30"/>
          <w:lang w:bidi="ar-SA"/>
        </w:rPr>
        <w:t xml:space="preserve">13. </w:t>
      </w:r>
      <w:r>
        <w:rPr>
          <w:rFonts w:ascii="Cairo" w:cs="Cairo" w:eastAsia="Cairo" w:hAnsi="Cairo"/>
          <w:b/>
          <w:bCs/>
          <w:color w:val="1A1A1A"/>
          <w:sz w:val="30"/>
          <w:szCs w:val="30"/>
          <w:lang w:bidi="ar-SA"/>
        </w:rPr>
        <w:t xml:space="preserve">ملف أعمال المشارك</w:t>
      </w:r>
      <w:bookmarkEnd w:id="113"/>
    </w:p>
    <w:p>
      <w:pPr>
        <w:bidi/>
        <w:spacing w:after="120" w:before="0" w:line="300"/>
        <w:jc w:val="start"/>
      </w:pPr>
      <w:r>
        <w:rPr>
          <w:rFonts w:ascii="IBM Plex Sans Arabic" w:cs="IBM Plex Sans Arabic" w:eastAsia="IBM Plex Sans Arabic" w:hAnsi="IBM Plex Sans Arabic"/>
          <w:color w:val="1A1A1A"/>
          <w:sz w:val="21"/>
          <w:szCs w:val="21"/>
          <w:lang w:bidi="ar-SA"/>
        </w:rPr>
        <w:t xml:space="preserve">يخرج كل مشارك بمجلد أعمال وصفحة منشورة تتضمن:</w:t>
      </w:r>
    </w:p>
    <w:p>
      <w:pPr>
        <w:pStyle w:val="ListParagraph"/>
        <w:numPr>
          <w:ilvl w:val="0"/>
          <w:numId w:val="4"/>
        </w:numPr>
        <w:bidi/>
        <w:spacing w:after="60" w:before="0" w:line="300"/>
        <w:jc w:val="start"/>
      </w:pPr>
      <w:r>
        <w:rPr>
          <w:rFonts w:ascii="IBM Plex Sans Arabic" w:cs="IBM Plex Sans Arabic" w:eastAsia="IBM Plex Sans Arabic" w:hAnsi="IBM Plex Sans Arabic"/>
          <w:color w:val="1A1A1A"/>
          <w:sz w:val="21"/>
          <w:szCs w:val="21"/>
          <w:lang w:bidi="ar-SA"/>
        </w:rPr>
        <w:t xml:space="preserve">خريطة الأدوات الشخصية</w:t>
      </w:r>
    </w:p>
    <w:p>
      <w:pPr>
        <w:pStyle w:val="ListParagraph"/>
        <w:numPr>
          <w:ilvl w:val="0"/>
          <w:numId w:val="4"/>
        </w:numPr>
        <w:bidi/>
        <w:spacing w:after="60" w:before="0" w:line="300"/>
        <w:jc w:val="start"/>
      </w:pPr>
      <w:r>
        <w:rPr>
          <w:rFonts w:ascii="IBM Plex Sans Arabic" w:cs="IBM Plex Sans Arabic" w:eastAsia="IBM Plex Sans Arabic" w:hAnsi="IBM Plex Sans Arabic"/>
          <w:color w:val="1A1A1A"/>
          <w:sz w:val="21"/>
          <w:szCs w:val="21"/>
          <w:lang w:bidi="ar-SA"/>
        </w:rPr>
        <w:t xml:space="preserve">مكتبة أوامر ومساعداً محفوظاً بصوت العلامة</w:t>
      </w:r>
    </w:p>
    <w:p>
      <w:pPr>
        <w:pStyle w:val="ListParagraph"/>
        <w:numPr>
          <w:ilvl w:val="0"/>
          <w:numId w:val="4"/>
        </w:numPr>
        <w:bidi/>
        <w:spacing w:after="60" w:before="0" w:line="300"/>
        <w:jc w:val="start"/>
      </w:pPr>
      <w:r>
        <w:rPr>
          <w:rFonts w:ascii="IBM Plex Sans Arabic" w:cs="IBM Plex Sans Arabic" w:eastAsia="IBM Plex Sans Arabic" w:hAnsi="IBM Plex Sans Arabic"/>
          <w:color w:val="1A1A1A"/>
          <w:sz w:val="21"/>
          <w:szCs w:val="21"/>
          <w:lang w:bidi="ar-SA"/>
        </w:rPr>
        <w:t xml:space="preserve">موجزاً بحثياً ومقالاً ومنشورات وتقويم محتوى</w:t>
      </w:r>
    </w:p>
    <w:p>
      <w:pPr>
        <w:pStyle w:val="ListParagraph"/>
        <w:numPr>
          <w:ilvl w:val="0"/>
          <w:numId w:val="4"/>
        </w:numPr>
        <w:bidi/>
        <w:spacing w:after="60" w:before="0" w:line="300"/>
        <w:jc w:val="start"/>
      </w:pPr>
      <w:r>
        <w:rPr>
          <w:rFonts w:ascii="IBM Plex Sans Arabic" w:cs="IBM Plex Sans Arabic" w:eastAsia="IBM Plex Sans Arabic" w:hAnsi="IBM Plex Sans Arabic"/>
          <w:color w:val="1A1A1A"/>
          <w:sz w:val="21"/>
          <w:szCs w:val="21"/>
          <w:lang w:bidi="ar-SA"/>
        </w:rPr>
        <w:t xml:space="preserve">صفحة هبوط منشورة وتقرير بيانات مبنيين بـ Claude Code</w:t>
      </w:r>
    </w:p>
    <w:p>
      <w:pPr>
        <w:pStyle w:val="ListParagraph"/>
        <w:numPr>
          <w:ilvl w:val="0"/>
          <w:numId w:val="4"/>
        </w:numPr>
        <w:bidi/>
        <w:spacing w:after="60" w:before="0" w:line="300"/>
        <w:jc w:val="start"/>
      </w:pPr>
      <w:r>
        <w:rPr>
          <w:rFonts w:ascii="IBM Plex Sans Arabic" w:cs="IBM Plex Sans Arabic" w:eastAsia="IBM Plex Sans Arabic" w:hAnsi="IBM Plex Sans Arabic"/>
          <w:color w:val="1A1A1A"/>
          <w:sz w:val="21"/>
          <w:szCs w:val="21"/>
          <w:lang w:bidi="ar-SA"/>
        </w:rPr>
        <w:t xml:space="preserve">مهارة مخصّصة في Claude Code</w:t>
      </w:r>
    </w:p>
    <w:p>
      <w:pPr>
        <w:pStyle w:val="ListParagraph"/>
        <w:numPr>
          <w:ilvl w:val="0"/>
          <w:numId w:val="4"/>
        </w:numPr>
        <w:bidi/>
        <w:spacing w:after="60" w:before="0" w:line="300"/>
        <w:jc w:val="start"/>
      </w:pPr>
      <w:r>
        <w:rPr>
          <w:rFonts w:ascii="IBM Plex Sans Arabic" w:cs="IBM Plex Sans Arabic" w:eastAsia="IBM Plex Sans Arabic" w:hAnsi="IBM Plex Sans Arabic"/>
          <w:color w:val="1A1A1A"/>
          <w:sz w:val="21"/>
          <w:szCs w:val="21"/>
          <w:lang w:bidi="ar-SA"/>
        </w:rPr>
        <w:t xml:space="preserve">حزمة بصرية للعلامة بشخصية ثابتة</w:t>
      </w:r>
    </w:p>
    <w:p>
      <w:pPr>
        <w:pStyle w:val="ListParagraph"/>
        <w:numPr>
          <w:ilvl w:val="0"/>
          <w:numId w:val="4"/>
        </w:numPr>
        <w:bidi/>
        <w:spacing w:after="60" w:before="0" w:line="300"/>
        <w:jc w:val="start"/>
      </w:pPr>
      <w:r>
        <w:rPr>
          <w:rFonts w:ascii="IBM Plex Sans Arabic" w:cs="IBM Plex Sans Arabic" w:eastAsia="IBM Plex Sans Arabic" w:hAnsi="IBM Plex Sans Arabic"/>
          <w:color w:val="1A1A1A"/>
          <w:sz w:val="21"/>
          <w:szCs w:val="21"/>
          <w:lang w:bidi="ar-SA"/>
        </w:rPr>
        <w:t xml:space="preserve">سلسلة لقطات مولَّدة وفيديو بعد المونتاج والتعليق الصوتي</w:t>
      </w:r>
    </w:p>
    <w:p>
      <w:pPr>
        <w:pStyle w:val="ListParagraph"/>
        <w:numPr>
          <w:ilvl w:val="0"/>
          <w:numId w:val="4"/>
        </w:numPr>
        <w:bidi/>
        <w:spacing w:after="60" w:before="0" w:line="300"/>
        <w:jc w:val="start"/>
      </w:pPr>
      <w:r>
        <w:rPr>
          <w:rFonts w:ascii="IBM Plex Sans Arabic" w:cs="IBM Plex Sans Arabic" w:eastAsia="IBM Plex Sans Arabic" w:hAnsi="IBM Plex Sans Arabic"/>
          <w:color w:val="1A1A1A"/>
          <w:sz w:val="21"/>
          <w:szCs w:val="21"/>
          <w:lang w:bidi="ar-SA"/>
        </w:rPr>
        <w:t xml:space="preserve">عنواناً متحركاً وفيديو موشن جرافيك مُصدَّراً عبر Remotion</w:t>
      </w:r>
    </w:p>
    <w:p>
      <w:pPr>
        <w:pStyle w:val="ListParagraph"/>
        <w:numPr>
          <w:ilvl w:val="0"/>
          <w:numId w:val="4"/>
        </w:numPr>
        <w:bidi/>
        <w:spacing w:after="60" w:before="0" w:line="300"/>
        <w:jc w:val="start"/>
      </w:pPr>
      <w:r>
        <w:rPr>
          <w:rFonts w:ascii="IBM Plex Sans Arabic" w:cs="IBM Plex Sans Arabic" w:eastAsia="IBM Plex Sans Arabic" w:hAnsi="IBM Plex Sans Arabic"/>
          <w:color w:val="1A1A1A"/>
          <w:sz w:val="21"/>
          <w:szCs w:val="21"/>
          <w:lang w:bidi="ar-SA"/>
        </w:rPr>
        <w:t xml:space="preserve">سير عمل لأتمتة المحتوى في n8n</w:t>
      </w:r>
    </w:p>
    <w:p>
      <w:pPr>
        <w:pStyle w:val="ListParagraph"/>
        <w:numPr>
          <w:ilvl w:val="0"/>
          <w:numId w:val="4"/>
        </w:numPr>
        <w:bidi/>
        <w:spacing w:after="60" w:before="0" w:line="300"/>
        <w:jc w:val="start"/>
      </w:pPr>
      <w:r>
        <w:rPr>
          <w:rFonts w:ascii="IBM Plex Sans Arabic" w:cs="IBM Plex Sans Arabic" w:eastAsia="IBM Plex Sans Arabic" w:hAnsi="IBM Plex Sans Arabic"/>
          <w:color w:val="1A1A1A"/>
          <w:sz w:val="21"/>
          <w:szCs w:val="21"/>
          <w:lang w:bidi="ar-SA"/>
        </w:rPr>
        <w:t xml:space="preserve">حزمة المشروع النهائي ودراسة الحالة</w:t>
      </w:r>
    </w:p>
    <w:p>
      <w:pPr>
        <w:pStyle w:val="Heading1"/>
        <w:keepNext/>
        <w:bidi/>
        <w:spacing w:after="160" w:before="360"/>
        <w:jc w:val="start"/>
      </w:pPr>
      <w:bookmarkStart w:name="sec14" w:id="114"/>
      <w:r>
        <w:rPr>
          <w:rFonts w:ascii="Cairo" w:cs="Cairo" w:eastAsia="Cairo" w:hAnsi="Cairo"/>
          <w:b/>
          <w:bCs/>
          <w:color w:val="4DB449"/>
          <w:sz w:val="30"/>
          <w:szCs w:val="30"/>
          <w:lang w:bidi="ar-SA"/>
        </w:rPr>
        <w:t xml:space="preserve">14. </w:t>
      </w:r>
      <w:r>
        <w:rPr>
          <w:rFonts w:ascii="Cairo" w:cs="Cairo" w:eastAsia="Cairo" w:hAnsi="Cairo"/>
          <w:b/>
          <w:bCs/>
          <w:color w:val="1A1A1A"/>
          <w:sz w:val="30"/>
          <w:szCs w:val="30"/>
          <w:lang w:bidi="ar-SA"/>
        </w:rPr>
        <w:t xml:space="preserve">التقييم والشهادة</w:t>
      </w:r>
      <w:bookmarkEnd w:id="114"/>
    </w:p>
    <w:p>
      <w:pPr>
        <w:keepNext/>
        <w:bidi/>
        <w:spacing w:after="120" w:before="0" w:line="300"/>
        <w:jc w:val="start"/>
      </w:pPr>
      <w:r>
        <w:rPr>
          <w:rFonts w:ascii="IBM Plex Sans Arabic" w:cs="IBM Plex Sans Arabic" w:eastAsia="IBM Plex Sans Arabic" w:hAnsi="IBM Plex Sans Arabic"/>
          <w:color w:val="1A1A1A"/>
          <w:sz w:val="21"/>
          <w:szCs w:val="21"/>
          <w:lang w:bidi="ar-SA"/>
        </w:rPr>
        <w:t xml:space="preserve">التقييم عملي ومستمر، ولا توجد اختبارات مكتوبة.</w:t>
      </w:r>
    </w:p>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700"/>
        <w:gridCol w:w="1700"/>
        <w:gridCol w:w="5238"/>
      </w:tblGrid>
      <w:tr>
        <w:trPr>
          <w:cantSplit/>
          <w:tblHeader/>
        </w:trPr>
        <w:tc>
          <w:tcPr>
            <w:tcW w:type="dxa" w:w="2700"/>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المكوّن</w:t>
            </w:r>
          </w:p>
        </w:tc>
        <w:tc>
          <w:tcPr>
            <w:tcW w:type="dxa" w:w="1700"/>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الوزن (مقترح)</w:t>
            </w:r>
          </w:p>
        </w:tc>
        <w:tc>
          <w:tcPr>
            <w:tcW w:type="dxa" w:w="5238"/>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طريقة العمل</w:t>
            </w:r>
          </w:p>
        </w:tc>
      </w:tr>
      <w:tr>
        <w:trPr>
          <w:cantSplit/>
        </w:trPr>
        <w:tc>
          <w:tcPr>
            <w:tcW w:type="dxa" w:w="2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تقييم المهارات (في البداية والنهاية)</w:t>
            </w:r>
          </w:p>
        </w:tc>
        <w:tc>
          <w:tcPr>
            <w:tcW w:type="dxa" w:w="1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مقياس التقدّم</w:t>
            </w:r>
          </w:p>
        </w:tc>
        <w:tc>
          <w:tcPr>
            <w:tcW w:type="dxa" w:w="52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المهمة العملية نفسها واختبار قصير في بداية البرنامج ونهايته، بدرجة من 100</w:t>
            </w:r>
          </w:p>
        </w:tc>
      </w:tr>
      <w:tr>
        <w:trPr>
          <w:cantSplit/>
        </w:trPr>
        <w:tc>
          <w:tcPr>
            <w:tcW w:type="dxa" w:w="2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المشاريع المصغّرة (10)</w:t>
            </w:r>
          </w:p>
        </w:tc>
        <w:tc>
          <w:tcPr>
            <w:tcW w:type="dxa" w:w="1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50%</w:t>
            </w:r>
          </w:p>
        </w:tc>
        <w:tc>
          <w:tcPr>
            <w:tcW w:type="dxa" w:w="52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يُراجَع كل منها وفق أربعة معايير: الملاءمة للموجز، والجودة، واستخدام الأدوات، وملاحظات طريقة العمل</w:t>
            </w:r>
          </w:p>
        </w:tc>
      </w:tr>
      <w:tr>
        <w:trPr>
          <w:cantSplit/>
        </w:trPr>
        <w:tc>
          <w:tcPr>
            <w:tcW w:type="dxa" w:w="2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المشروع النهائي</w:t>
            </w:r>
          </w:p>
        </w:tc>
        <w:tc>
          <w:tcPr>
            <w:tcW w:type="dxa" w:w="1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40%</w:t>
            </w:r>
          </w:p>
        </w:tc>
        <w:tc>
          <w:tcPr>
            <w:tcW w:type="dxa" w:w="52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درجة الفريق وفق معايير المشروع النهائي، مع سجل مساهمة لكل فرد</w:t>
            </w:r>
          </w:p>
        </w:tc>
      </w:tr>
      <w:tr>
        <w:trPr>
          <w:cantSplit/>
        </w:trPr>
        <w:tc>
          <w:tcPr>
            <w:tcW w:type="dxa" w:w="2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المشاركة</w:t>
            </w:r>
          </w:p>
        </w:tc>
        <w:tc>
          <w:tcPr>
            <w:tcW w:type="dxa" w:w="1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10%</w:t>
            </w:r>
          </w:p>
        </w:tc>
        <w:tc>
          <w:tcPr>
            <w:tcW w:type="dxa" w:w="52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الحضور وملاحظات التأمل الأسبوعية</w:t>
            </w:r>
          </w:p>
        </w:tc>
      </w:tr>
    </w:tbl>
    <w:p>
      <w:pPr>
        <w:spacing w:after="120" w:before="0"/>
      </w:pPr>
    </w:p>
    <w:p>
      <w:pPr>
        <w:bidi/>
        <w:spacing w:after="120" w:before="0" w:line="300"/>
        <w:jc w:val="start"/>
      </w:pPr>
      <w:r>
        <w:rPr>
          <w:rFonts w:ascii="IBM Plex Sans Arabic" w:cs="IBM Plex Sans Arabic" w:eastAsia="IBM Plex Sans Arabic" w:hAnsi="IBM Plex Sans Arabic"/>
          <w:color w:val="1A1A1A"/>
          <w:sz w:val="21"/>
          <w:szCs w:val="21"/>
          <w:lang w:bidi="ar-SA"/>
        </w:rPr>
        <w:t xml:space="preserve">يحصل المشارك الذي يحضر 80% من الجلسات على الأقل، ويسلّم ثمانية مشاريع مصغّرة على الأقل، ويعرض المشروع النهائي، على شهادة إتمام (مقترح).</w:t>
      </w:r>
    </w:p>
    <w:p>
      <w:pPr>
        <w:pStyle w:val="Heading1"/>
        <w:keepNext/>
        <w:bidi/>
        <w:spacing w:after="160" w:before="360"/>
        <w:jc w:val="start"/>
      </w:pPr>
      <w:bookmarkStart w:name="sec15" w:id="115"/>
      <w:r>
        <w:rPr>
          <w:rFonts w:ascii="Cairo" w:cs="Cairo" w:eastAsia="Cairo" w:hAnsi="Cairo"/>
          <w:b/>
          <w:bCs/>
          <w:color w:val="4DB449"/>
          <w:sz w:val="30"/>
          <w:szCs w:val="30"/>
          <w:lang w:bidi="ar-SA"/>
        </w:rPr>
        <w:t xml:space="preserve">15. </w:t>
      </w:r>
      <w:r>
        <w:rPr>
          <w:rFonts w:ascii="Cairo" w:cs="Cairo" w:eastAsia="Cairo" w:hAnsi="Cairo"/>
          <w:b/>
          <w:bCs/>
          <w:color w:val="1A1A1A"/>
          <w:sz w:val="30"/>
          <w:szCs w:val="30"/>
          <w:lang w:bidi="ar-SA"/>
        </w:rPr>
        <w:t xml:space="preserve">النتائج المتوقعة ومؤشرات النجاح</w:t>
      </w:r>
      <w:bookmarkEnd w:id="115"/>
    </w:p>
    <w:p>
      <w:pPr>
        <w:keepNext/>
        <w:bidi/>
        <w:spacing w:after="120" w:before="0" w:line="300"/>
        <w:jc w:val="start"/>
      </w:pPr>
      <w:r>
        <w:rPr>
          <w:rFonts w:ascii="IBM Plex Sans Arabic" w:cs="IBM Plex Sans Arabic" w:eastAsia="IBM Plex Sans Arabic" w:hAnsi="IBM Plex Sans Arabic"/>
          <w:color w:val="1A1A1A"/>
          <w:sz w:val="21"/>
          <w:szCs w:val="21"/>
          <w:lang w:bidi="ar-SA"/>
        </w:rPr>
        <w:t xml:space="preserve">يُقاس النجاح بالمهارات المكتسبة والأعمال المنجزة. وجميع المستهدفات مقترحة للاتفاق عليها مع الجهة الداعمة.</w:t>
      </w:r>
    </w:p>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700"/>
        <w:gridCol w:w="3700"/>
        <w:gridCol w:w="3238"/>
      </w:tblGrid>
      <w:tr>
        <w:trPr>
          <w:cantSplit/>
          <w:tblHeader/>
        </w:trPr>
        <w:tc>
          <w:tcPr>
            <w:tcW w:type="dxa" w:w="2700"/>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المؤشر</w:t>
            </w:r>
          </w:p>
        </w:tc>
        <w:tc>
          <w:tcPr>
            <w:tcW w:type="dxa" w:w="3700"/>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طريقة القياس</w:t>
            </w:r>
          </w:p>
        </w:tc>
        <w:tc>
          <w:tcPr>
            <w:tcW w:type="dxa" w:w="3238"/>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المستهدف المقترح</w:t>
            </w:r>
          </w:p>
        </w:tc>
      </w:tr>
      <w:tr>
        <w:trPr>
          <w:cantSplit/>
        </w:trPr>
        <w:tc>
          <w:tcPr>
            <w:tcW w:type="dxa" w:w="2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إتمام البرنامج</w:t>
            </w:r>
          </w:p>
        </w:tc>
        <w:tc>
          <w:tcPr>
            <w:tcW w:type="dxa" w:w="3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حضور 80% من الجلسات أو أكثر</w:t>
            </w:r>
          </w:p>
        </w:tc>
        <w:tc>
          <w:tcPr>
            <w:tcW w:type="dxa" w:w="32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85% من المشاركين</w:t>
            </w:r>
          </w:p>
        </w:tc>
      </w:tr>
      <w:tr>
        <w:trPr>
          <w:cantSplit/>
        </w:trPr>
        <w:tc>
          <w:tcPr>
            <w:tcW w:type="dxa" w:w="2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التحسّن في المهارات</w:t>
            </w:r>
          </w:p>
        </w:tc>
        <w:tc>
          <w:tcPr>
            <w:tcW w:type="dxa" w:w="3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تقييم المهارات في البداية والنهاية</w:t>
            </w:r>
          </w:p>
        </w:tc>
        <w:tc>
          <w:tcPr>
            <w:tcW w:type="dxa" w:w="32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+25 نقطة في المتوسط</w:t>
            </w:r>
          </w:p>
        </w:tc>
      </w:tr>
      <w:tr>
        <w:trPr>
          <w:cantSplit/>
        </w:trPr>
        <w:tc>
          <w:tcPr>
            <w:tcW w:type="dxa" w:w="2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المشاريع المصغّرة</w:t>
            </w:r>
          </w:p>
        </w:tc>
        <w:tc>
          <w:tcPr>
            <w:tcW w:type="dxa" w:w="3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تسليم 8 من 10 على الأقل</w:t>
            </w:r>
          </w:p>
        </w:tc>
        <w:tc>
          <w:tcPr>
            <w:tcW w:type="dxa" w:w="32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90% من المشاركين</w:t>
            </w:r>
          </w:p>
        </w:tc>
      </w:tr>
      <w:tr>
        <w:trPr>
          <w:cantSplit/>
        </w:trPr>
        <w:tc>
          <w:tcPr>
            <w:tcW w:type="dxa" w:w="2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المشروع النهائي</w:t>
            </w:r>
          </w:p>
        </w:tc>
        <w:tc>
          <w:tcPr>
            <w:tcW w:type="dxa" w:w="3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العرض في يوم العرض</w:t>
            </w:r>
          </w:p>
        </w:tc>
        <w:tc>
          <w:tcPr>
            <w:tcW w:type="dxa" w:w="32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100% من الفرق</w:t>
            </w:r>
          </w:p>
        </w:tc>
      </w:tr>
      <w:tr>
        <w:trPr>
          <w:cantSplit/>
        </w:trPr>
        <w:tc>
          <w:tcPr>
            <w:tcW w:type="dxa" w:w="2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جودة المشروع النهائي</w:t>
            </w:r>
          </w:p>
        </w:tc>
        <w:tc>
          <w:tcPr>
            <w:tcW w:type="dxa" w:w="3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3 من 4 أو أعلى وفق المعايير</w:t>
            </w:r>
          </w:p>
        </w:tc>
        <w:tc>
          <w:tcPr>
            <w:tcW w:type="dxa" w:w="32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80% من الفرق</w:t>
            </w:r>
          </w:p>
        </w:tc>
      </w:tr>
      <w:tr>
        <w:trPr>
          <w:cantSplit/>
        </w:trPr>
        <w:tc>
          <w:tcPr>
            <w:tcW w:type="dxa" w:w="2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ملف الأعمال المنشور</w:t>
            </w:r>
          </w:p>
        </w:tc>
        <w:tc>
          <w:tcPr>
            <w:tcW w:type="dxa" w:w="37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صفحة منشورة فيها 5 أعمال أو أكثر</w:t>
            </w:r>
          </w:p>
        </w:tc>
        <w:tc>
          <w:tcPr>
            <w:tcW w:type="dxa" w:w="32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85% من المشاركين</w:t>
            </w:r>
          </w:p>
        </w:tc>
      </w:tr>
      <w:tr>
        <w:trPr>
          <w:cantSplit/>
        </w:trPr>
        <w:tc>
          <w:tcPr>
            <w:tcW w:type="dxa" w:w="2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رضا المشاركين</w:t>
            </w:r>
          </w:p>
        </w:tc>
        <w:tc>
          <w:tcPr>
            <w:tcW w:type="dxa" w:w="37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استبيان نهاية البرنامج</w:t>
            </w:r>
          </w:p>
        </w:tc>
        <w:tc>
          <w:tcPr>
            <w:tcW w:type="dxa" w:w="32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4 من 5 أو أعلى</w:t>
            </w:r>
          </w:p>
        </w:tc>
      </w:tr>
    </w:tbl>
    <w:p>
      <w:pPr>
        <w:spacing w:after="120" w:before="0"/>
      </w:pPr>
    </w:p>
    <w:p>
      <w:pPr>
        <w:bidi/>
        <w:spacing w:after="120" w:before="0" w:line="300"/>
        <w:jc w:val="start"/>
      </w:pPr>
      <w:r>
        <w:rPr>
          <w:rFonts w:ascii="IBM Plex Sans Arabic" w:cs="IBM Plex Sans Arabic" w:eastAsia="IBM Plex Sans Arabic" w:hAnsi="IBM Plex Sans Arabic"/>
          <w:color w:val="1A1A1A"/>
          <w:sz w:val="21"/>
          <w:szCs w:val="21"/>
          <w:lang w:bidi="ar-SA"/>
        </w:rPr>
        <w:t xml:space="preserve">سيعرض تقرير ختامي مختصر النتائج مقارنة بهذه المستهدفات، مع نماذج من أعمال المشاركين تُنشر بموافقتهم.</w:t>
      </w:r>
    </w:p>
    <w:p>
      <w:pPr>
        <w:pStyle w:val="Heading1"/>
        <w:keepNext/>
        <w:bidi/>
        <w:spacing w:after="160" w:before="360"/>
        <w:jc w:val="start"/>
      </w:pPr>
      <w:bookmarkStart w:name="sec16" w:id="116"/>
      <w:r>
        <w:rPr>
          <w:rFonts w:ascii="Cairo" w:cs="Cairo" w:eastAsia="Cairo" w:hAnsi="Cairo"/>
          <w:b/>
          <w:bCs/>
          <w:color w:val="4DB449"/>
          <w:sz w:val="30"/>
          <w:szCs w:val="30"/>
          <w:lang w:bidi="ar-SA"/>
        </w:rPr>
        <w:t xml:space="preserve">16. </w:t>
      </w:r>
      <w:r>
        <w:rPr>
          <w:rFonts w:ascii="Cairo" w:cs="Cairo" w:eastAsia="Cairo" w:hAnsi="Cairo"/>
          <w:b/>
          <w:bCs/>
          <w:color w:val="1A1A1A"/>
          <w:sz w:val="30"/>
          <w:szCs w:val="30"/>
          <w:lang w:bidi="ar-SA"/>
        </w:rPr>
        <w:t xml:space="preserve">نموذج التنفيذ</w:t>
      </w:r>
      <w:bookmarkEnd w:id="116"/>
    </w:p>
    <w:tbl>
      <w:tblPr>
        <w:bidiVisual/>
        <w:tblW w:type="dxa" w:w="9638"/>
        <w:tblBorders>
          <w:top w:val="single" w:color="D9DDD8" w:sz="4"/>
          <w:left w:val="single" w:color="D9DDD8" w:sz="4"/>
          <w:bottom w:val="single" w:color="D9DDD8" w:sz="4"/>
          <w:right w:val="single" w:color="D9DDD8" w:sz="4"/>
          <w:insideH w:val="single" w:color="D9DDD8" w:sz="4"/>
          <w:insideV w:val="single" w:color="D9DDD8" w:sz="4"/>
        </w:tblBorders>
        <w:tblLayout w:type="fixed"/>
      </w:tblPr>
      <w:tblGrid>
        <w:gridCol w:w="2300"/>
        <w:gridCol w:w="7338"/>
      </w:tblGrid>
      <w:tr>
        <w:trPr>
          <w:cantSplit/>
          <w:tblHeader/>
        </w:trPr>
        <w:tc>
          <w:tcPr>
            <w:tcW w:type="dxa" w:w="2300"/>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البند</w:t>
            </w:r>
          </w:p>
        </w:tc>
        <w:tc>
          <w:tcPr>
            <w:tcW w:type="dxa" w:w="7338"/>
            <w:shd w:fill="000000" w:color="auto" w:val="clear"/>
            <w:tcMar>
              <w:top w:type="dxa" w:w="70"/>
              <w:left w:type="dxa" w:w="110"/>
              <w:bottom w:type="dxa" w:w="70"/>
              <w:right w:type="dxa" w:w="110"/>
            </w:tcMar>
            <w:vAlign w:val="center"/>
          </w:tcPr>
          <w:p>
            <w:pPr>
              <w:bidi/>
              <w:spacing w:after="0" w:before="0" w:line="264"/>
              <w:jc w:val="start"/>
            </w:pPr>
            <w:r>
              <w:rPr>
                <w:rFonts w:ascii="Cairo" w:cs="Cairo" w:eastAsia="Cairo" w:hAnsi="Cairo"/>
                <w:b/>
                <w:bCs/>
                <w:color w:val="FFFFFF"/>
                <w:sz w:val="18"/>
                <w:szCs w:val="18"/>
                <w:lang w:bidi="ar-SA"/>
              </w:rPr>
              <w:t xml:space="preserve">الترتيب المقترح</w:t>
            </w:r>
          </w:p>
        </w:tc>
      </w:tr>
      <w:tr>
        <w:trPr>
          <w:cantSplit/>
        </w:trPr>
        <w:tc>
          <w:tcPr>
            <w:tcW w:type="dxa" w:w="23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الصيغة</w:t>
            </w:r>
          </w:p>
        </w:tc>
        <w:tc>
          <w:tcPr>
            <w:tcW w:type="dxa" w:w="73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حضوري في مختبر حاسوب</w:t>
            </w:r>
          </w:p>
        </w:tc>
      </w:tr>
      <w:tr>
        <w:trPr>
          <w:cantSplit/>
        </w:trPr>
        <w:tc>
          <w:tcPr>
            <w:tcW w:type="dxa" w:w="23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الجدول</w:t>
            </w:r>
          </w:p>
        </w:tc>
        <w:tc>
          <w:tcPr>
            <w:tcW w:type="dxa" w:w="73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3 جلسات أسبوعياً، مدة كل منها 3 ساعات، على مدى 12 أسبوعاً</w:t>
            </w:r>
          </w:p>
        </w:tc>
      </w:tr>
      <w:tr>
        <w:trPr>
          <w:cantSplit/>
        </w:trPr>
        <w:tc>
          <w:tcPr>
            <w:tcW w:type="dxa" w:w="23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المجموعة</w:t>
            </w:r>
          </w:p>
        </w:tc>
        <w:tc>
          <w:tcPr>
            <w:tcW w:type="dxa" w:w="73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20 مشاركاً</w:t>
            </w:r>
          </w:p>
        </w:tc>
      </w:tr>
      <w:tr>
        <w:trPr>
          <w:cantSplit/>
        </w:trPr>
        <w:tc>
          <w:tcPr>
            <w:tcW w:type="dxa" w:w="23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فريق التدريب</w:t>
            </w:r>
          </w:p>
        </w:tc>
        <w:tc>
          <w:tcPr>
            <w:tcW w:type="dxa" w:w="73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مدرب رئيسي ذو خبرة عملية في جميع أدوات البرنامج، ومدرب مساعد لدعم العمل في المختبر</w:t>
            </w:r>
          </w:p>
        </w:tc>
      </w:tr>
      <w:tr>
        <w:trPr>
          <w:cantSplit/>
        </w:trPr>
        <w:tc>
          <w:tcPr>
            <w:tcW w:type="dxa" w:w="23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التجهيزات</w:t>
            </w:r>
          </w:p>
        </w:tc>
        <w:tc>
          <w:tcPr>
            <w:tcW w:type="dxa" w:w="73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حاسوب محمول لكل مشارك، وإنترنت مستقر، وجهاز عرض وشاشة، وسماعات بميكروفون، وركن هادئ لتسجيل الصوت</w:t>
            </w:r>
          </w:p>
        </w:tc>
      </w:tr>
      <w:tr>
        <w:trPr>
          <w:cantSplit/>
        </w:trPr>
        <w:tc>
          <w:tcPr>
            <w:tcW w:type="dxa" w:w="2300"/>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الوصول إلى الأدوات</w:t>
            </w:r>
          </w:p>
        </w:tc>
        <w:tc>
          <w:tcPr>
            <w:tcW w:type="dxa" w:w="7338"/>
            <w:shd w:fill="FFFFFF"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تجهيز الحسابات وخطط الأدوات قبل بدء البرنامج ليتمكن كل مشارك من استخدام كل أداة داخل القاعة</w:t>
            </w:r>
          </w:p>
        </w:tc>
      </w:tr>
      <w:tr>
        <w:trPr>
          <w:cantSplit/>
        </w:trPr>
        <w:tc>
          <w:tcPr>
            <w:tcW w:type="dxa" w:w="2300"/>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bCs/>
                <w:color w:val="1A1A1A"/>
                <w:sz w:val="18"/>
                <w:szCs w:val="18"/>
                <w:lang w:bidi="ar-SA"/>
              </w:rPr>
              <w:t xml:space="preserve">المواد التدريبية</w:t>
            </w:r>
          </w:p>
        </w:tc>
        <w:tc>
          <w:tcPr>
            <w:tcW w:type="dxa" w:w="7338"/>
            <w:shd w:fill="F2F4F1" w:color="auto" w:val="clear"/>
            <w:tcMar>
              <w:top w:type="dxa" w:w="70"/>
              <w:left w:type="dxa" w:w="110"/>
              <w:bottom w:type="dxa" w:w="70"/>
              <w:right w:type="dxa" w:w="110"/>
            </w:tcMar>
            <w:vAlign w:val="center"/>
          </w:tcPr>
          <w:p>
            <w:pPr>
              <w:bidi/>
              <w:spacing w:after="0" w:before="0" w:line="264"/>
              <w:jc w:val="start"/>
            </w:pPr>
            <w:r>
              <w:rPr>
                <w:rFonts w:ascii="IBM Plex Sans Arabic" w:cs="IBM Plex Sans Arabic" w:eastAsia="IBM Plex Sans Arabic" w:hAnsi="IBM Plex Sans Arabic"/>
                <w:b w:val="false"/>
                <w:color w:val="1A1A1A"/>
                <w:sz w:val="18"/>
                <w:szCs w:val="18"/>
                <w:lang w:bidi="ar-SA"/>
              </w:rPr>
              <w:t xml:space="preserve">شرائح الجلسات، وأدلة خطوة بخطوة، وقوالب الأوامر، وملفات نموذجية لكل تمرين</w:t>
            </w:r>
          </w:p>
        </w:tc>
      </w:tr>
    </w:tbl>
    <w:p>
      <w:pPr>
        <w:pStyle w:val="Heading1"/>
        <w:keepNext/>
        <w:bidi/>
        <w:spacing w:after="160" w:before="360"/>
        <w:jc w:val="start"/>
      </w:pPr>
      <w:bookmarkStart w:name="sec17" w:id="117"/>
      <w:r>
        <w:rPr>
          <w:rFonts w:ascii="Cairo" w:cs="Cairo" w:eastAsia="Cairo" w:hAnsi="Cairo"/>
          <w:b/>
          <w:bCs/>
          <w:color w:val="4DB449"/>
          <w:sz w:val="30"/>
          <w:szCs w:val="30"/>
          <w:lang w:bidi="ar-SA"/>
        </w:rPr>
        <w:t xml:space="preserve">17. </w:t>
      </w:r>
      <w:r>
        <w:rPr>
          <w:rFonts w:ascii="Cairo" w:cs="Cairo" w:eastAsia="Cairo" w:hAnsi="Cairo"/>
          <w:b/>
          <w:bCs/>
          <w:color w:val="1A1A1A"/>
          <w:sz w:val="30"/>
          <w:szCs w:val="30"/>
          <w:lang w:bidi="ar-SA"/>
        </w:rPr>
        <w:t xml:space="preserve">الاستخدام الآمن والمسؤول للذكاء الاصطناعي</w:t>
      </w:r>
      <w:bookmarkEnd w:id="117"/>
    </w:p>
    <w:p>
      <w:pPr>
        <w:bidi/>
        <w:spacing w:after="120" w:before="0" w:line="300"/>
        <w:jc w:val="start"/>
      </w:pPr>
      <w:r>
        <w:rPr>
          <w:rFonts w:ascii="IBM Plex Sans Arabic" w:cs="IBM Plex Sans Arabic" w:eastAsia="IBM Plex Sans Arabic" w:hAnsi="IBM Plex Sans Arabic"/>
          <w:color w:val="1A1A1A"/>
          <w:sz w:val="21"/>
          <w:szCs w:val="21"/>
          <w:lang w:bidi="ar-SA"/>
        </w:rPr>
        <w:t xml:space="preserve">يمرّ مبدأ Green Circle ‏«be aware..be secure» عبر كل وحدة، ويطبّق المشاركون القواعد التالية في كل تمرين:</w:t>
      </w:r>
    </w:p>
    <w:p>
      <w:pPr>
        <w:pStyle w:val="ListParagraph"/>
        <w:numPr>
          <w:ilvl w:val="0"/>
          <w:numId w:val="2"/>
        </w:numPr>
        <w:bidi/>
        <w:spacing w:after="60" w:before="0" w:line="300"/>
        <w:jc w:val="start"/>
      </w:pPr>
      <w:r>
        <w:rPr>
          <w:rFonts w:ascii="IBM Plex Sans Arabic" w:cs="IBM Plex Sans Arabic" w:eastAsia="IBM Plex Sans Arabic" w:hAnsi="IBM Plex Sans Arabic"/>
          <w:color w:val="1A1A1A"/>
          <w:sz w:val="21"/>
          <w:szCs w:val="21"/>
          <w:lang w:bidi="ar-SA"/>
        </w:rPr>
        <w:t xml:space="preserve">التحقق من المعلومات في مصادرها الأصلية قبل النشر.</w:t>
      </w:r>
    </w:p>
    <w:p>
      <w:pPr>
        <w:pStyle w:val="ListParagraph"/>
        <w:numPr>
          <w:ilvl w:val="0"/>
          <w:numId w:val="2"/>
        </w:numPr>
        <w:bidi/>
        <w:spacing w:after="60" w:before="0" w:line="300"/>
        <w:jc w:val="start"/>
      </w:pPr>
      <w:r>
        <w:rPr>
          <w:rFonts w:ascii="IBM Plex Sans Arabic" w:cs="IBM Plex Sans Arabic" w:eastAsia="IBM Plex Sans Arabic" w:hAnsi="IBM Plex Sans Arabic"/>
          <w:color w:val="1A1A1A"/>
          <w:sz w:val="21"/>
          <w:szCs w:val="21"/>
          <w:lang w:bidi="ar-SA"/>
        </w:rPr>
        <w:t xml:space="preserve">الإفصاح بصدق عن المحتوى المولَّد بالذكاء الاصطناعي.</w:t>
      </w:r>
    </w:p>
    <w:p>
      <w:pPr>
        <w:pStyle w:val="ListParagraph"/>
        <w:numPr>
          <w:ilvl w:val="0"/>
          <w:numId w:val="2"/>
        </w:numPr>
        <w:bidi/>
        <w:spacing w:after="60" w:before="0" w:line="300"/>
        <w:jc w:val="start"/>
      </w:pPr>
      <w:r>
        <w:rPr>
          <w:rFonts w:ascii="IBM Plex Sans Arabic" w:cs="IBM Plex Sans Arabic" w:eastAsia="IBM Plex Sans Arabic" w:hAnsi="IBM Plex Sans Arabic"/>
          <w:color w:val="1A1A1A"/>
          <w:sz w:val="21"/>
          <w:szCs w:val="21"/>
          <w:lang w:bidi="ar-SA"/>
        </w:rPr>
        <w:t xml:space="preserve">عدم إدخال بيانات شخصية أو سرية في أدوات الذكاء الاصطناعي.</w:t>
      </w:r>
    </w:p>
    <w:p>
      <w:pPr>
        <w:pStyle w:val="ListParagraph"/>
        <w:numPr>
          <w:ilvl w:val="0"/>
          <w:numId w:val="2"/>
        </w:numPr>
        <w:bidi/>
        <w:spacing w:after="60" w:before="0" w:line="300"/>
        <w:jc w:val="start"/>
      </w:pPr>
      <w:r>
        <w:rPr>
          <w:rFonts w:ascii="IBM Plex Sans Arabic" w:cs="IBM Plex Sans Arabic" w:eastAsia="IBM Plex Sans Arabic" w:hAnsi="IBM Plex Sans Arabic"/>
          <w:color w:val="1A1A1A"/>
          <w:sz w:val="21"/>
          <w:szCs w:val="21"/>
          <w:lang w:bidi="ar-SA"/>
        </w:rPr>
        <w:t xml:space="preserve">عدم توليد أو نسخ وجه أو صوت أي شخص حقيقي دون موافقته.</w:t>
      </w:r>
    </w:p>
    <w:p>
      <w:pPr>
        <w:pStyle w:val="ListParagraph"/>
        <w:numPr>
          <w:ilvl w:val="0"/>
          <w:numId w:val="2"/>
        </w:numPr>
        <w:bidi/>
        <w:spacing w:after="60" w:before="0" w:line="300"/>
        <w:jc w:val="start"/>
      </w:pPr>
      <w:r>
        <w:rPr>
          <w:rFonts w:ascii="IBM Plex Sans Arabic" w:cs="IBM Plex Sans Arabic" w:eastAsia="IBM Plex Sans Arabic" w:hAnsi="IBM Plex Sans Arabic"/>
          <w:color w:val="1A1A1A"/>
          <w:sz w:val="21"/>
          <w:szCs w:val="21"/>
          <w:lang w:bidi="ar-SA"/>
        </w:rPr>
        <w:t xml:space="preserve">الحفاظ على سرية كلمات المرور ومفاتيح API ورموز الوصول، واستخدام إعدادات الأمان في الأدوات.</w:t>
      </w:r>
    </w:p>
    <w:p>
      <w:pPr>
        <w:pStyle w:val="ListParagraph"/>
        <w:numPr>
          <w:ilvl w:val="0"/>
          <w:numId w:val="2"/>
        </w:numPr>
        <w:bidi/>
        <w:spacing w:after="60" w:before="0" w:line="300"/>
        <w:jc w:val="start"/>
      </w:pPr>
      <w:r>
        <w:rPr>
          <w:rFonts w:ascii="IBM Plex Sans Arabic" w:cs="IBM Plex Sans Arabic" w:eastAsia="IBM Plex Sans Arabic" w:hAnsi="IBM Plex Sans Arabic"/>
          <w:color w:val="1A1A1A"/>
          <w:sz w:val="21"/>
          <w:szCs w:val="21"/>
          <w:lang w:bidi="ar-SA"/>
        </w:rPr>
        <w:t xml:space="preserve">احترام حقوق النشر: استخدام مواد مرخّصة أو من إنتاج المشارك، وذكر المصادر.</w:t>
      </w:r>
    </w:p>
    <w:p>
      <w:pPr>
        <w:pStyle w:val="Heading1"/>
        <w:keepNext/>
        <w:bidi/>
        <w:spacing w:after="160" w:before="360"/>
        <w:jc w:val="start"/>
      </w:pPr>
      <w:bookmarkStart w:name="sec18" w:id="118"/>
      <w:r>
        <w:rPr>
          <w:rFonts w:ascii="Cairo" w:cs="Cairo" w:eastAsia="Cairo" w:hAnsi="Cairo"/>
          <w:b/>
          <w:bCs/>
          <w:color w:val="4DB449"/>
          <w:sz w:val="30"/>
          <w:szCs w:val="30"/>
          <w:lang w:bidi="ar-SA"/>
        </w:rPr>
        <w:t xml:space="preserve">18. </w:t>
      </w:r>
      <w:r>
        <w:rPr>
          <w:rFonts w:ascii="Cairo" w:cs="Cairo" w:eastAsia="Cairo" w:hAnsi="Cairo"/>
          <w:b/>
          <w:bCs/>
          <w:color w:val="1A1A1A"/>
          <w:sz w:val="30"/>
          <w:szCs w:val="30"/>
          <w:lang w:bidi="ar-SA"/>
        </w:rPr>
        <w:t xml:space="preserve">مراجع الأدوات</w:t>
      </w:r>
      <w:bookmarkEnd w:id="118"/>
    </w:p>
    <w:p>
      <w:pPr>
        <w:bidi/>
        <w:spacing w:after="120" w:before="0" w:line="300"/>
        <w:jc w:val="start"/>
      </w:pPr>
      <w:r>
        <w:rPr>
          <w:rFonts w:ascii="IBM Plex Sans Arabic" w:cs="IBM Plex Sans Arabic" w:eastAsia="IBM Plex Sans Arabic" w:hAnsi="IBM Plex Sans Arabic"/>
          <w:color w:val="3C3E3B"/>
          <w:sz w:val="18"/>
          <w:szCs w:val="18"/>
          <w:lang w:bidi="ar-SA"/>
        </w:rPr>
        <w:t xml:space="preserve">الصفحات والوثائق الرسمية للأدوات الرئيسية المستخدمة في البرنامج.</w:t>
      </w:r>
    </w:p>
    <w:p>
      <w:pPr>
        <w:bidi w:val="false"/>
        <w:spacing w:after="60"/>
        <w:ind w:left="400" w:hanging="400"/>
        <w:jc w:val="left"/>
      </w:pPr>
      <w:r>
        <w:rPr>
          <w:rFonts w:ascii="Calibri" w:cs="Calibri" w:eastAsia="Calibri" w:hAnsi="Calibri"/>
          <w:color w:val="1A1A1A"/>
          <w:sz w:val="18"/>
          <w:szCs w:val="18"/>
        </w:rPr>
        <w:t xml:space="preserve">[1]  Claude Code (Anthropic): </w:t>
      </w:r>
      <w:hyperlink w:history="1" r:id="rIdpxm_1b_pvkvg-xrhov4e2">
        <w:r>
          <w:rPr>
            <w:rFonts w:ascii="Calibri" w:cs="Calibri" w:eastAsia="Calibri" w:hAnsi="Calibri"/>
            <w:color w:val="2E7D32"/>
            <w:sz w:val="17"/>
            <w:szCs w:val="17"/>
            <w:u w:val="single"/>
          </w:rPr>
          <w:t xml:space="preserve">https://claude.com/product/claude-code</w:t>
        </w:r>
      </w:hyperlink>
    </w:p>
    <w:p>
      <w:pPr>
        <w:bidi w:val="false"/>
        <w:spacing w:after="60"/>
        <w:ind w:left="400" w:hanging="400"/>
        <w:jc w:val="left"/>
      </w:pPr>
      <w:r>
        <w:rPr>
          <w:rFonts w:ascii="Calibri" w:cs="Calibri" w:eastAsia="Calibri" w:hAnsi="Calibri"/>
          <w:color w:val="1A1A1A"/>
          <w:sz w:val="18"/>
          <w:szCs w:val="18"/>
        </w:rPr>
        <w:t xml:space="preserve">[2]  Claude Code documentation: Skills: </w:t>
      </w:r>
      <w:hyperlink w:history="1" r:id="rIdjvnfxlkttmbrehi-z0i8p">
        <w:r>
          <w:rPr>
            <w:rFonts w:ascii="Calibri" w:cs="Calibri" w:eastAsia="Calibri" w:hAnsi="Calibri"/>
            <w:color w:val="2E7D32"/>
            <w:sz w:val="17"/>
            <w:szCs w:val="17"/>
            <w:u w:val="single"/>
          </w:rPr>
          <w:t xml:space="preserve">https://code.claude.com/docs/en/skills</w:t>
        </w:r>
      </w:hyperlink>
    </w:p>
    <w:p>
      <w:pPr>
        <w:bidi w:val="false"/>
        <w:spacing w:after="60"/>
        <w:ind w:left="400" w:hanging="400"/>
        <w:jc w:val="left"/>
      </w:pPr>
      <w:r>
        <w:rPr>
          <w:rFonts w:ascii="Calibri" w:cs="Calibri" w:eastAsia="Calibri" w:hAnsi="Calibri"/>
          <w:color w:val="1A1A1A"/>
          <w:sz w:val="18"/>
          <w:szCs w:val="18"/>
        </w:rPr>
        <w:t xml:space="preserve">[3]  ChatGPT (OpenAI): </w:t>
      </w:r>
      <w:hyperlink w:history="1" r:id="rIderk5ebify6y_fqchxx8zv">
        <w:r>
          <w:rPr>
            <w:rFonts w:ascii="Calibri" w:cs="Calibri" w:eastAsia="Calibri" w:hAnsi="Calibri"/>
            <w:color w:val="2E7D32"/>
            <w:sz w:val="17"/>
            <w:szCs w:val="17"/>
            <w:u w:val="single"/>
          </w:rPr>
          <w:t xml:space="preserve">https://openai.com/chatgpt</w:t>
        </w:r>
      </w:hyperlink>
    </w:p>
    <w:p>
      <w:pPr>
        <w:bidi w:val="false"/>
        <w:spacing w:after="60"/>
        <w:ind w:left="400" w:hanging="400"/>
        <w:jc w:val="left"/>
      </w:pPr>
      <w:r>
        <w:rPr>
          <w:rFonts w:ascii="Calibri" w:cs="Calibri" w:eastAsia="Calibri" w:hAnsi="Calibri"/>
          <w:color w:val="1A1A1A"/>
          <w:sz w:val="18"/>
          <w:szCs w:val="18"/>
        </w:rPr>
        <w:t xml:space="preserve">[4]  Gemini (Google): </w:t>
      </w:r>
      <w:hyperlink w:history="1" r:id="rIdjplde6rnff_9qwibs5wu3">
        <w:r>
          <w:rPr>
            <w:rFonts w:ascii="Calibri" w:cs="Calibri" w:eastAsia="Calibri" w:hAnsi="Calibri"/>
            <w:color w:val="2E7D32"/>
            <w:sz w:val="17"/>
            <w:szCs w:val="17"/>
            <w:u w:val="single"/>
          </w:rPr>
          <w:t xml:space="preserve">https://gemini.google.com</w:t>
        </w:r>
      </w:hyperlink>
    </w:p>
    <w:p>
      <w:pPr>
        <w:bidi w:val="false"/>
        <w:spacing w:after="60"/>
        <w:ind w:left="400" w:hanging="400"/>
        <w:jc w:val="left"/>
      </w:pPr>
      <w:r>
        <w:rPr>
          <w:rFonts w:ascii="Calibri" w:cs="Calibri" w:eastAsia="Calibri" w:hAnsi="Calibri"/>
          <w:color w:val="1A1A1A"/>
          <w:sz w:val="18"/>
          <w:szCs w:val="18"/>
        </w:rPr>
        <w:t xml:space="preserve">[5]  Perplexity: </w:t>
      </w:r>
      <w:hyperlink w:history="1" r:id="rIdrdxm-ueiz8phv1uuyxsq4">
        <w:r>
          <w:rPr>
            <w:rFonts w:ascii="Calibri" w:cs="Calibri" w:eastAsia="Calibri" w:hAnsi="Calibri"/>
            <w:color w:val="2E7D32"/>
            <w:sz w:val="17"/>
            <w:szCs w:val="17"/>
            <w:u w:val="single"/>
          </w:rPr>
          <w:t xml:space="preserve">https://www.perplexity.ai</w:t>
        </w:r>
      </w:hyperlink>
    </w:p>
    <w:p>
      <w:pPr>
        <w:bidi w:val="false"/>
        <w:spacing w:after="60"/>
        <w:ind w:left="400" w:hanging="400"/>
        <w:jc w:val="left"/>
      </w:pPr>
      <w:r>
        <w:rPr>
          <w:rFonts w:ascii="Calibri" w:cs="Calibri" w:eastAsia="Calibri" w:hAnsi="Calibri"/>
          <w:color w:val="1A1A1A"/>
          <w:sz w:val="18"/>
          <w:szCs w:val="18"/>
        </w:rPr>
        <w:t xml:space="preserve">[6]  NotebookLM (Google): </w:t>
      </w:r>
      <w:hyperlink w:history="1" r:id="rId2fdu7rb7yonbzodce7bkz">
        <w:r>
          <w:rPr>
            <w:rFonts w:ascii="Calibri" w:cs="Calibri" w:eastAsia="Calibri" w:hAnsi="Calibri"/>
            <w:color w:val="2E7D32"/>
            <w:sz w:val="17"/>
            <w:szCs w:val="17"/>
            <w:u w:val="single"/>
          </w:rPr>
          <w:t xml:space="preserve">https://notebooklm.google</w:t>
        </w:r>
      </w:hyperlink>
    </w:p>
    <w:p>
      <w:pPr>
        <w:bidi w:val="false"/>
        <w:spacing w:after="60"/>
        <w:ind w:left="400" w:hanging="400"/>
        <w:jc w:val="left"/>
      </w:pPr>
      <w:r>
        <w:rPr>
          <w:rFonts w:ascii="Calibri" w:cs="Calibri" w:eastAsia="Calibri" w:hAnsi="Calibri"/>
          <w:color w:val="1A1A1A"/>
          <w:sz w:val="18"/>
          <w:szCs w:val="18"/>
        </w:rPr>
        <w:t xml:space="preserve">[7]  Canva Magic Studio: </w:t>
      </w:r>
      <w:hyperlink w:history="1" r:id="rIdt6o7ed8ktoxrs7yodrya0">
        <w:r>
          <w:rPr>
            <w:rFonts w:ascii="Calibri" w:cs="Calibri" w:eastAsia="Calibri" w:hAnsi="Calibri"/>
            <w:color w:val="2E7D32"/>
            <w:sz w:val="17"/>
            <w:szCs w:val="17"/>
            <w:u w:val="single"/>
          </w:rPr>
          <w:t xml:space="preserve">https://www.canva.com/magic</w:t>
        </w:r>
      </w:hyperlink>
    </w:p>
    <w:p>
      <w:pPr>
        <w:bidi w:val="false"/>
        <w:spacing w:after="60"/>
        <w:ind w:left="400" w:hanging="400"/>
        <w:jc w:val="left"/>
      </w:pPr>
      <w:r>
        <w:rPr>
          <w:rFonts w:ascii="Calibri" w:cs="Calibri" w:eastAsia="Calibri" w:hAnsi="Calibri"/>
          <w:color w:val="1A1A1A"/>
          <w:sz w:val="18"/>
          <w:szCs w:val="18"/>
        </w:rPr>
        <w:t xml:space="preserve">[8]  Adobe Firefly: </w:t>
      </w:r>
      <w:hyperlink w:history="1" r:id="rId1zue1avi6opn-r8rdhyhc">
        <w:r>
          <w:rPr>
            <w:rFonts w:ascii="Calibri" w:cs="Calibri" w:eastAsia="Calibri" w:hAnsi="Calibri"/>
            <w:color w:val="2E7D32"/>
            <w:sz w:val="17"/>
            <w:szCs w:val="17"/>
            <w:u w:val="single"/>
          </w:rPr>
          <w:t xml:space="preserve">https://www.adobe.com/products/firefly.html</w:t>
        </w:r>
      </w:hyperlink>
    </w:p>
    <w:p>
      <w:pPr>
        <w:bidi w:val="false"/>
        <w:spacing w:after="60"/>
        <w:ind w:left="400" w:hanging="400"/>
        <w:jc w:val="left"/>
      </w:pPr>
      <w:r>
        <w:rPr>
          <w:rFonts w:ascii="Calibri" w:cs="Calibri" w:eastAsia="Calibri" w:hAnsi="Calibri"/>
          <w:color w:val="1A1A1A"/>
          <w:sz w:val="18"/>
          <w:szCs w:val="18"/>
        </w:rPr>
        <w:t xml:space="preserve">[9]  Google Flow (Google Labs): </w:t>
      </w:r>
      <w:hyperlink w:history="1" r:id="rIdhj7-sfjru7rb-7dpyu_t7">
        <w:r>
          <w:rPr>
            <w:rFonts w:ascii="Calibri" w:cs="Calibri" w:eastAsia="Calibri" w:hAnsi="Calibri"/>
            <w:color w:val="2E7D32"/>
            <w:sz w:val="17"/>
            <w:szCs w:val="17"/>
            <w:u w:val="single"/>
          </w:rPr>
          <w:t xml:space="preserve">https://labs.google/fx/tools/flow</w:t>
        </w:r>
      </w:hyperlink>
    </w:p>
    <w:p>
      <w:pPr>
        <w:bidi w:val="false"/>
        <w:spacing w:after="60"/>
        <w:ind w:left="400" w:hanging="400"/>
        <w:jc w:val="left"/>
      </w:pPr>
      <w:r>
        <w:rPr>
          <w:rFonts w:ascii="Calibri" w:cs="Calibri" w:eastAsia="Calibri" w:hAnsi="Calibri"/>
          <w:color w:val="1A1A1A"/>
          <w:sz w:val="18"/>
          <w:szCs w:val="18"/>
        </w:rPr>
        <w:t xml:space="preserve">[10]  Runway: </w:t>
      </w:r>
      <w:hyperlink w:history="1" r:id="rIdue5rnh54y1wxs-ihbccws">
        <w:r>
          <w:rPr>
            <w:rFonts w:ascii="Calibri" w:cs="Calibri" w:eastAsia="Calibri" w:hAnsi="Calibri"/>
            <w:color w:val="2E7D32"/>
            <w:sz w:val="17"/>
            <w:szCs w:val="17"/>
            <w:u w:val="single"/>
          </w:rPr>
          <w:t xml:space="preserve">https://runwayml.com</w:t>
        </w:r>
      </w:hyperlink>
    </w:p>
    <w:p>
      <w:pPr>
        <w:bidi w:val="false"/>
        <w:spacing w:after="60"/>
        <w:ind w:left="400" w:hanging="400"/>
        <w:jc w:val="left"/>
      </w:pPr>
      <w:r>
        <w:rPr>
          <w:rFonts w:ascii="Calibri" w:cs="Calibri" w:eastAsia="Calibri" w:hAnsi="Calibri"/>
          <w:color w:val="1A1A1A"/>
          <w:sz w:val="18"/>
          <w:szCs w:val="18"/>
        </w:rPr>
        <w:t xml:space="preserve">[11]  Descript: </w:t>
      </w:r>
      <w:hyperlink w:history="1" r:id="rIdafz69icodt-nabh1sscmu">
        <w:r>
          <w:rPr>
            <w:rFonts w:ascii="Calibri" w:cs="Calibri" w:eastAsia="Calibri" w:hAnsi="Calibri"/>
            <w:color w:val="2E7D32"/>
            <w:sz w:val="17"/>
            <w:szCs w:val="17"/>
            <w:u w:val="single"/>
          </w:rPr>
          <w:t xml:space="preserve">https://www.descript.com</w:t>
        </w:r>
      </w:hyperlink>
    </w:p>
    <w:p>
      <w:pPr>
        <w:bidi w:val="false"/>
        <w:spacing w:after="60"/>
        <w:ind w:left="400" w:hanging="400"/>
        <w:jc w:val="left"/>
      </w:pPr>
      <w:r>
        <w:rPr>
          <w:rFonts w:ascii="Calibri" w:cs="Calibri" w:eastAsia="Calibri" w:hAnsi="Calibri"/>
          <w:color w:val="1A1A1A"/>
          <w:sz w:val="18"/>
          <w:szCs w:val="18"/>
        </w:rPr>
        <w:t xml:space="preserve">[12]  CapCut: </w:t>
      </w:r>
      <w:hyperlink w:history="1" r:id="rIdcivx-joscvhl0brvahznt">
        <w:r>
          <w:rPr>
            <w:rFonts w:ascii="Calibri" w:cs="Calibri" w:eastAsia="Calibri" w:hAnsi="Calibri"/>
            <w:color w:val="2E7D32"/>
            <w:sz w:val="17"/>
            <w:szCs w:val="17"/>
            <w:u w:val="single"/>
          </w:rPr>
          <w:t xml:space="preserve">https://www.capcut.com</w:t>
        </w:r>
      </w:hyperlink>
    </w:p>
    <w:p>
      <w:pPr>
        <w:bidi w:val="false"/>
        <w:spacing w:after="60"/>
        <w:ind w:left="400" w:hanging="400"/>
        <w:jc w:val="left"/>
      </w:pPr>
      <w:r>
        <w:rPr>
          <w:rFonts w:ascii="Calibri" w:cs="Calibri" w:eastAsia="Calibri" w:hAnsi="Calibri"/>
          <w:color w:val="1A1A1A"/>
          <w:sz w:val="18"/>
          <w:szCs w:val="18"/>
        </w:rPr>
        <w:t xml:space="preserve">[13]  Remotion: </w:t>
      </w:r>
      <w:hyperlink w:history="1" r:id="rId_lwrf59iy5b3v8potgsf5">
        <w:r>
          <w:rPr>
            <w:rFonts w:ascii="Calibri" w:cs="Calibri" w:eastAsia="Calibri" w:hAnsi="Calibri"/>
            <w:color w:val="2E7D32"/>
            <w:sz w:val="17"/>
            <w:szCs w:val="17"/>
            <w:u w:val="single"/>
          </w:rPr>
          <w:t xml:space="preserve">https://www.remotion.dev</w:t>
        </w:r>
      </w:hyperlink>
    </w:p>
    <w:p>
      <w:pPr>
        <w:bidi w:val="false"/>
        <w:spacing w:after="60"/>
        <w:ind w:left="400" w:hanging="400"/>
        <w:jc w:val="left"/>
      </w:pPr>
      <w:r>
        <w:rPr>
          <w:rFonts w:ascii="Calibri" w:cs="Calibri" w:eastAsia="Calibri" w:hAnsi="Calibri"/>
          <w:color w:val="1A1A1A"/>
          <w:sz w:val="18"/>
          <w:szCs w:val="18"/>
        </w:rPr>
        <w:t xml:space="preserve">[14]  ElevenLabs: </w:t>
      </w:r>
      <w:hyperlink w:history="1" r:id="rIdjdrbiqbzg7augupmstei7">
        <w:r>
          <w:rPr>
            <w:rFonts w:ascii="Calibri" w:cs="Calibri" w:eastAsia="Calibri" w:hAnsi="Calibri"/>
            <w:color w:val="2E7D32"/>
            <w:sz w:val="17"/>
            <w:szCs w:val="17"/>
            <w:u w:val="single"/>
          </w:rPr>
          <w:t xml:space="preserve">https://elevenlabs.io</w:t>
        </w:r>
      </w:hyperlink>
    </w:p>
    <w:p>
      <w:pPr>
        <w:bidi w:val="false"/>
        <w:spacing w:after="60"/>
        <w:ind w:left="400" w:hanging="400"/>
        <w:jc w:val="left"/>
      </w:pPr>
      <w:r>
        <w:rPr>
          <w:rFonts w:ascii="Calibri" w:cs="Calibri" w:eastAsia="Calibri" w:hAnsi="Calibri"/>
          <w:color w:val="1A1A1A"/>
          <w:sz w:val="18"/>
          <w:szCs w:val="18"/>
        </w:rPr>
        <w:t xml:space="preserve">[15]  Adobe Podcast Enhance Speech: </w:t>
      </w:r>
      <w:hyperlink w:history="1" r:id="rIdeselulqoxsc8hzvkonlej">
        <w:r>
          <w:rPr>
            <w:rFonts w:ascii="Calibri" w:cs="Calibri" w:eastAsia="Calibri" w:hAnsi="Calibri"/>
            <w:color w:val="2E7D32"/>
            <w:sz w:val="17"/>
            <w:szCs w:val="17"/>
            <w:u w:val="single"/>
          </w:rPr>
          <w:t xml:space="preserve">https://podcast.adobe.com/enhance</w:t>
        </w:r>
      </w:hyperlink>
    </w:p>
    <w:p>
      <w:pPr>
        <w:bidi w:val="false"/>
        <w:spacing w:after="60"/>
        <w:ind w:left="400" w:hanging="400"/>
        <w:jc w:val="left"/>
      </w:pPr>
      <w:r>
        <w:rPr>
          <w:rFonts w:ascii="Calibri" w:cs="Calibri" w:eastAsia="Calibri" w:hAnsi="Calibri"/>
          <w:color w:val="1A1A1A"/>
          <w:sz w:val="18"/>
          <w:szCs w:val="18"/>
        </w:rPr>
        <w:t xml:space="preserve">[16]  n8n documentation: </w:t>
      </w:r>
      <w:hyperlink w:history="1" r:id="rId_ucgqcs-6colcwzph3joq">
        <w:r>
          <w:rPr>
            <w:rFonts w:ascii="Calibri" w:cs="Calibri" w:eastAsia="Calibri" w:hAnsi="Calibri"/>
            <w:color w:val="2E7D32"/>
            <w:sz w:val="17"/>
            <w:szCs w:val="17"/>
            <w:u w:val="single"/>
          </w:rPr>
          <w:t xml:space="preserve">https://docs.n8n.io</w:t>
        </w:r>
      </w:hyperlink>
    </w:p>
    <w:p>
      <w:pPr>
        <w:bidi w:val="false"/>
        <w:spacing w:after="60"/>
        <w:ind w:left="400" w:hanging="400"/>
        <w:jc w:val="left"/>
      </w:pPr>
      <w:r>
        <w:rPr>
          <w:rFonts w:ascii="Calibri" w:cs="Calibri" w:eastAsia="Calibri" w:hAnsi="Calibri"/>
          <w:color w:val="1A1A1A"/>
          <w:sz w:val="18"/>
          <w:szCs w:val="18"/>
        </w:rPr>
        <w:t xml:space="preserve">[17]  GitHub Pages: </w:t>
      </w:r>
      <w:hyperlink w:history="1" r:id="rIdjdon1f1uk-tbqsj7a2lwy">
        <w:r>
          <w:rPr>
            <w:rFonts w:ascii="Calibri" w:cs="Calibri" w:eastAsia="Calibri" w:hAnsi="Calibri"/>
            <w:color w:val="2E7D32"/>
            <w:sz w:val="17"/>
            <w:szCs w:val="17"/>
            <w:u w:val="single"/>
          </w:rPr>
          <w:t xml:space="preserve">https://pages.github.com</w:t>
        </w:r>
      </w:hyperlink>
    </w:p>
    <w:sectPr>
      <w:headerReference w:type="default" r:id="rId7"/>
      <w:footerReference w:type="default" r:id="rId8"/>
      <w:pgSz w:w="11906" w:h="16838" w:orient="portrait"/>
      <w:pgMar w:top="1300" w:right="1134" w:bottom="11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end"/>
    </w:pPr>
    <w:r>
      <w:rPr>
        <w:rFonts w:ascii="IBM Plex Sans Arabic" w:cs="IBM Plex Sans Arabic" w:eastAsia="IBM Plex Sans Arabic" w:hAnsi="IBM Plex Sans Arabic"/>
        <w:color w:val="727274"/>
        <w:sz w:val="16"/>
        <w:szCs w:val="16"/>
        <w:lang w:bidi="ar-SA"/>
      </w:rPr>
      <w:t xml:space="preserve">صفحة </w:t>
    </w:r>
    <w:r>
      <w:rPr>
        <w:rFonts w:ascii="IBM Plex Sans Arabic" w:cs="IBM Plex Sans Arabic" w:eastAsia="IBM Plex Sans Arabic" w:hAnsi="IBM Plex Sans Arabic"/>
        <w:color w:val="7272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bidiVisual/>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7938"/>
    </w:tblGrid>
    <w:tr>
      <w:tc>
        <w:tcPr>
          <w:tcW w:type="dxa" w:w="1700"/>
          <w:tcMar>
            <w:top w:type="dxa" w:w="0"/>
            <w:left w:type="dxa" w:w="110"/>
            <w:bottom w:type="dxa" w:w="0"/>
            <w:right w:type="dxa" w:w="110"/>
          </w:tcMar>
          <w:vAlign w:val="center"/>
        </w:tcPr>
        <w:p>
          <w:pPr>
            <w:bidi/>
            <w:jc w:val="start"/>
          </w:pPr>
          <w:r>
            <w:drawing>
              <wp:inline distT="0" distB="0" distL="0" distR="0">
                <wp:extent cx="914400" cy="324962"/>
                <wp:effectExtent t="0" r="0" b="0" l="0"/>
                <wp:docPr id="1" name="hlogo" descr="Green Circle logo" title="Green Circl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324962"/>
                        </a:xfrm>
                        <a:prstGeom prst="rect">
                          <a:avLst/>
                        </a:prstGeom>
                      </pic:spPr>
                    </pic:pic>
                  </a:graphicData>
                </a:graphic>
              </wp:inline>
            </w:drawing>
          </w:r>
        </w:p>
      </w:tc>
      <w:tc>
        <w:tcPr>
          <w:tcW w:type="dxa" w:w="7938"/>
          <w:tcMar>
            <w:top w:type="dxa" w:w="0"/>
            <w:left w:type="dxa" w:w="110"/>
            <w:bottom w:type="dxa" w:w="0"/>
            <w:right w:type="dxa" w:w="110"/>
          </w:tcMar>
          <w:vAlign w:val="center"/>
        </w:tcPr>
        <w:p>
          <w:pPr>
            <w:bidi/>
            <w:spacing w:after="0" w:before="0" w:line="300"/>
            <w:jc w:val="end"/>
          </w:pPr>
          <w:r>
            <w:rPr>
              <w:rFonts w:ascii="IBM Plex Sans Arabic" w:cs="IBM Plex Sans Arabic" w:eastAsia="IBM Plex Sans Arabic" w:hAnsi="IBM Plex Sans Arabic"/>
              <w:color w:val="727274"/>
              <w:sz w:val="16"/>
              <w:szCs w:val="16"/>
              <w:lang w:bidi="ar-SA"/>
            </w:rPr>
            <w:t xml:space="preserve">برنامج صُنّاع المحتوى بالذكاء الاصطناعي · المقترح التفصيلي</w:t>
          </w:r>
        </w:p>
      </w:tc>
    </w:tr>
  </w:tbl>
  <w:p>
    <w:pPr>
      <w:pBdr>
        <w:bottom w:val="single" w:color="D9DDD8" w:sz="4" w:space="4"/>
      </w:pBd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60"/>
      </w:pPr>
      <w:rPr>
        <w:color w:val="4DB449"/>
      </w:rPr>
    </w:lvl>
  </w:abstractNum>
  <w:abstractNum w:abstractNumId="3" w15:restartNumberingAfterBreak="0">
    <w:multiLevelType w:val="hybridMultilevel"/>
    <w:lvl w:ilvl="0" w15:tentative="1">
      <w:start w:val="1"/>
      <w:numFmt w:val="decimal"/>
      <w:lvlText w:val="%1."/>
      <w:lvlJc w:val="start"/>
      <w:pPr>
        <w:ind w:left="400" w:hanging="340"/>
      </w:pPr>
      <w:rPr>
        <w:b/>
        <w:bCs/>
        <w:color w:val="4DB449"/>
      </w:rPr>
    </w:lvl>
  </w:abstractNum>
  <w:abstractNum w:abstractNumId="4" w15:restartNumberingAfterBreak="0">
    <w:multiLevelType w:val="hybridMultilevel"/>
    <w:lvl w:ilvl="0" w15:tentative="1">
      <w:start w:val="1"/>
      <w:numFmt w:val="decimal"/>
      <w:lvlText w:val="%1."/>
      <w:lvlJc w:val="start"/>
      <w:pPr>
        <w:ind w:left="400" w:hanging="340"/>
      </w:pPr>
      <w:rPr>
        <w:b/>
        <w:bCs/>
        <w:color w:val="4DB44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Arabic" w:cs="IBM Plex Sans Arabic" w:eastAsia="IBM Plex Sans Arabic" w:hAnsi="IBM Plex Sans Arabic"/>
        <w:sz w:val="21"/>
        <w:szCs w:val="21"/>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iro" w:cs="Cairo" w:eastAsia="Cairo" w:hAnsi="Cairo"/>
      <w:b/>
      <w:bCs/>
      <w:sz w:val="30"/>
      <w:szCs w:val="30"/>
    </w:rPr>
  </w:style>
  <w:style w:type="paragraph" w:styleId="Heading2">
    <w:name w:val="Heading 2"/>
    <w:basedOn w:val="Normal"/>
    <w:next w:val="Normal"/>
    <w:qFormat/>
    <w:pPr>
      <w:spacing w:after="100" w:before="240"/>
      <w:outlineLvl w:val="1"/>
    </w:pPr>
    <w:rPr>
      <w:rFonts w:ascii="Cairo" w:cs="Cairo" w:eastAsia="Cairo" w:hAnsi="Cairo"/>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xm_1b_pvkvg-xrhov4e2" Type="http://schemas.openxmlformats.org/officeDocument/2006/relationships/hyperlink" Target="https://claude.com/product/claude-code" TargetMode="External"/><Relationship Id="rIdjvnfxlkttmbrehi-z0i8p" Type="http://schemas.openxmlformats.org/officeDocument/2006/relationships/hyperlink" Target="https://code.claude.com/docs/en/skills" TargetMode="External"/><Relationship Id="rIderk5ebify6y_fqchxx8zv" Type="http://schemas.openxmlformats.org/officeDocument/2006/relationships/hyperlink" Target="https://openai.com/chatgpt" TargetMode="External"/><Relationship Id="rIdjplde6rnff_9qwibs5wu3" Type="http://schemas.openxmlformats.org/officeDocument/2006/relationships/hyperlink" Target="https://gemini.google.com" TargetMode="External"/><Relationship Id="rIdrdxm-ueiz8phv1uuyxsq4" Type="http://schemas.openxmlformats.org/officeDocument/2006/relationships/hyperlink" Target="https://www.perplexity.ai" TargetMode="External"/><Relationship Id="rId2fdu7rb7yonbzodce7bkz" Type="http://schemas.openxmlformats.org/officeDocument/2006/relationships/hyperlink" Target="https://notebooklm.google" TargetMode="External"/><Relationship Id="rIdt6o7ed8ktoxrs7yodrya0" Type="http://schemas.openxmlformats.org/officeDocument/2006/relationships/hyperlink" Target="https://www.canva.com/magic" TargetMode="External"/><Relationship Id="rId1zue1avi6opn-r8rdhyhc" Type="http://schemas.openxmlformats.org/officeDocument/2006/relationships/hyperlink" Target="https://www.adobe.com/products/firefly.html" TargetMode="External"/><Relationship Id="rIdhj7-sfjru7rb-7dpyu_t7" Type="http://schemas.openxmlformats.org/officeDocument/2006/relationships/hyperlink" Target="https://labs.google/fx/tools/flow" TargetMode="External"/><Relationship Id="rIdue5rnh54y1wxs-ihbccws" Type="http://schemas.openxmlformats.org/officeDocument/2006/relationships/hyperlink" Target="https://runwayml.com" TargetMode="External"/><Relationship Id="rIdafz69icodt-nabh1sscmu" Type="http://schemas.openxmlformats.org/officeDocument/2006/relationships/hyperlink" Target="https://www.descript.com" TargetMode="External"/><Relationship Id="rIdcivx-joscvhl0brvahznt" Type="http://schemas.openxmlformats.org/officeDocument/2006/relationships/hyperlink" Target="https://www.capcut.com" TargetMode="External"/><Relationship Id="rId_lwrf59iy5b3v8potgsf5" Type="http://schemas.openxmlformats.org/officeDocument/2006/relationships/hyperlink" Target="https://www.remotion.dev" TargetMode="External"/><Relationship Id="rIdjdrbiqbzg7augupmstei7" Type="http://schemas.openxmlformats.org/officeDocument/2006/relationships/hyperlink" Target="https://elevenlabs.io" TargetMode="External"/><Relationship Id="rIdeselulqoxsc8hzvkonlej" Type="http://schemas.openxmlformats.org/officeDocument/2006/relationships/hyperlink" Target="https://podcast.adobe.com/enhance" TargetMode="External"/><Relationship Id="rId_ucgqcs-6colcwzph3joq" Type="http://schemas.openxmlformats.org/officeDocument/2006/relationships/hyperlink" Target="https://docs.n8n.io" TargetMode="External"/><Relationship Id="rIdjdon1f1uk-tbqsj7a2lwy" Type="http://schemas.openxmlformats.org/officeDocument/2006/relationships/hyperlink" Target="https://pages.github.com" TargetMode="External"/><Relationship Id="rId9" Type="http://schemas.openxmlformats.org/officeDocument/2006/relationships/image" Target="media/cccafdb5b5a54e2cbada388bdf92cdd933ad311f.png"/><Relationship Id="rId10" Type="http://schemas.openxmlformats.org/officeDocument/2006/relationships/image" Target="media/ba9c2613e20b75a7bf1271f4da5a960bef9edf8e.png"/><Relationship Id="rId11" Type="http://schemas.openxmlformats.org/officeDocument/2006/relationships/image" Target="media/726b51f71ff4055da67b4cac8475283dfc20e90e.png"/><Relationship Id="rId12" Type="http://schemas.openxmlformats.org/officeDocument/2006/relationships/image" Target="media/68400570482d1613d65101234943ec18b07bf26d.png"/><Relationship Id="rId13" Type="http://schemas.openxmlformats.org/officeDocument/2006/relationships/image" Target="media/b3ee9c36462e9a86c16d22285669e50861243599.png"/><Relationship Id="rId14" Type="http://schemas.openxmlformats.org/officeDocument/2006/relationships/image" Target="media/facb0ef9743a94e1a9f0a02ac162024b9366cf94.png"/><Relationship Id="rId15" Type="http://schemas.openxmlformats.org/officeDocument/2006/relationships/image" Target="media/eb9b272e77f8202c8e9e3ab7484810c2facbd17e.png"/><Relationship Id="rId16" Type="http://schemas.openxmlformats.org/officeDocument/2006/relationships/image" Target="media/8aa350ac489aca3ab2ac1726ae7a2e308d782304.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a9c2613e20b75a7bf1271f4da5a960bef9edf8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المقترح التدريبي التفصيلي · صناعة المحتوى والتسويق الرقمي والأتمتة والعمل الحر بالذكاء الاصطناعي</dc:title>
  <dc:creator>Green Circle</dc:creator>
  <dc:description>برنامج عملي مدته 96 ساعة لاستخدام أدوات الذكاء الاصطناعي في إنتاج عمل حقيقي</dc:description>
  <cp:lastModifiedBy>Un-named</cp:lastModifiedBy>
  <cp:revision>1</cp:revision>
  <dcterms:created xsi:type="dcterms:W3CDTF">2026-10-20T12:27:56.875Z</dcterms:created>
  <dcterms:modified xsi:type="dcterms:W3CDTF">2026-10-20T12:27:56.875Z</dcterms:modified>
</cp:coreProperties>
</file>

<file path=docProps/custom.xml><?xml version="1.0" encoding="utf-8"?>
<Properties xmlns="http://schemas.openxmlformats.org/officeDocument/2006/custom-properties" xmlns:vt="http://schemas.openxmlformats.org/officeDocument/2006/docPropsVTypes"/>
</file>