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42"/>
        <w:ind w:left="135" w:right="0" w:firstLine="0"/>
        <w:jc w:val="left"/>
        <w:rPr>
          <w:sz w:val="45"/>
        </w:rPr>
      </w:pPr>
      <w:bookmarkStart w:name="Page 2" w:id="1"/>
      <w:bookmarkEnd w:id="1"/>
      <w:r>
        <w:rPr/>
      </w:r>
      <w:r>
        <w:rPr>
          <w:color w:val="343434"/>
          <w:spacing w:val="-2"/>
          <w:sz w:val="45"/>
        </w:rPr>
        <w:t>Fee</w:t>
      </w:r>
      <w:r>
        <w:rPr>
          <w:color w:val="343434"/>
          <w:spacing w:val="-24"/>
          <w:sz w:val="45"/>
        </w:rPr>
        <w:t> </w:t>
      </w:r>
      <w:r>
        <w:rPr>
          <w:color w:val="343434"/>
          <w:spacing w:val="-2"/>
          <w:sz w:val="45"/>
        </w:rPr>
        <w:t>Information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328" w:after="0"/>
        <w:ind w:left="608" w:right="0" w:hanging="364"/>
        <w:jc w:val="both"/>
        <w:rPr>
          <w:color w:val="343434"/>
          <w:sz w:val="30"/>
        </w:rPr>
      </w:pPr>
      <w:r>
        <w:rPr>
          <w:color w:val="343434"/>
          <w:w w:val="85"/>
        </w:rPr>
        <w:t>Fee</w:t>
      </w:r>
      <w:r>
        <w:rPr>
          <w:color w:val="343434"/>
          <w:spacing w:val="2"/>
        </w:rPr>
        <w:t> </w:t>
      </w:r>
      <w:r>
        <w:rPr>
          <w:color w:val="343434"/>
          <w:spacing w:val="-2"/>
        </w:rPr>
        <w:t>Categories:</w:t>
      </w:r>
    </w:p>
    <w:p>
      <w:pPr>
        <w:pStyle w:val="ListParagraph"/>
        <w:numPr>
          <w:ilvl w:val="1"/>
          <w:numId w:val="1"/>
        </w:numPr>
        <w:tabs>
          <w:tab w:pos="603" w:val="left" w:leader="none"/>
        </w:tabs>
        <w:spacing w:line="257" w:lineRule="exact" w:before="52" w:after="0"/>
        <w:ind w:left="603" w:right="0" w:hanging="368"/>
        <w:jc w:val="both"/>
        <w:rPr>
          <w:color w:val="343434"/>
          <w:sz w:val="22"/>
        </w:rPr>
      </w:pPr>
      <w:r>
        <w:rPr>
          <w:color w:val="343434"/>
          <w:sz w:val="22"/>
        </w:rPr>
        <w:t>Admission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5"/>
          <w:sz w:val="22"/>
        </w:rPr>
        <w:t>Fee</w:t>
      </w:r>
    </w:p>
    <w:p>
      <w:pPr>
        <w:pStyle w:val="BodyText"/>
        <w:spacing w:line="213" w:lineRule="auto" w:before="11"/>
        <w:ind w:left="618" w:right="38" w:hanging="14"/>
        <w:jc w:val="both"/>
      </w:pPr>
      <w:r>
        <w:rPr>
          <w:color w:val="343434"/>
        </w:rPr>
        <w:t>Admission Fee of Rs. 30,000 is payable once at the time of admission. If a graduate of this University</w:t>
      </w:r>
      <w:r>
        <w:rPr>
          <w:color w:val="343434"/>
          <w:spacing w:val="-13"/>
        </w:rPr>
        <w:t> </w:t>
      </w:r>
      <w:r>
        <w:rPr>
          <w:color w:val="343434"/>
        </w:rPr>
        <w:t>is</w:t>
      </w:r>
      <w:r>
        <w:rPr>
          <w:color w:val="343434"/>
          <w:spacing w:val="-12"/>
        </w:rPr>
        <w:t> </w:t>
      </w:r>
      <w:r>
        <w:rPr>
          <w:color w:val="343434"/>
        </w:rPr>
        <w:t>admitted</w:t>
      </w:r>
      <w:r>
        <w:rPr>
          <w:color w:val="343434"/>
          <w:spacing w:val="-13"/>
        </w:rPr>
        <w:t> </w:t>
      </w:r>
      <w:r>
        <w:rPr>
          <w:color w:val="343434"/>
        </w:rPr>
        <w:t>to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3"/>
        </w:rPr>
        <w:t> </w:t>
      </w:r>
      <w:r>
        <w:rPr>
          <w:color w:val="343434"/>
        </w:rPr>
        <w:t>higher degree program,</w:t>
      </w:r>
      <w:r>
        <w:rPr>
          <w:color w:val="343434"/>
          <w:spacing w:val="-1"/>
        </w:rPr>
        <w:t> </w:t>
      </w:r>
      <w:r>
        <w:rPr>
          <w:color w:val="343434"/>
        </w:rPr>
        <w:t>then</w:t>
      </w:r>
      <w:r>
        <w:rPr>
          <w:color w:val="343434"/>
          <w:spacing w:val="-5"/>
        </w:rPr>
        <w:t> </w:t>
      </w:r>
      <w:r>
        <w:rPr>
          <w:color w:val="343434"/>
        </w:rPr>
        <w:t>admission fee is not payable again.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49" w:lineRule="exact" w:before="219" w:after="0"/>
        <w:ind w:left="600" w:right="0" w:hanging="365"/>
        <w:jc w:val="both"/>
        <w:rPr>
          <w:rFonts w:ascii="Cambria"/>
          <w:color w:val="343434"/>
          <w:sz w:val="22"/>
        </w:rPr>
      </w:pPr>
      <w:r>
        <w:rPr>
          <w:rFonts w:ascii="Cambria"/>
          <w:color w:val="343434"/>
          <w:spacing w:val="-6"/>
          <w:sz w:val="22"/>
        </w:rPr>
        <w:t>Security</w:t>
      </w:r>
      <w:r>
        <w:rPr>
          <w:rFonts w:ascii="Cambria"/>
          <w:color w:val="343434"/>
          <w:spacing w:val="2"/>
          <w:sz w:val="22"/>
        </w:rPr>
        <w:t> </w:t>
      </w:r>
      <w:r>
        <w:rPr>
          <w:rFonts w:ascii="Cambria"/>
          <w:color w:val="343434"/>
          <w:spacing w:val="-2"/>
          <w:sz w:val="22"/>
        </w:rPr>
        <w:t>Deposit</w:t>
      </w:r>
    </w:p>
    <w:p>
      <w:pPr>
        <w:pStyle w:val="BodyText"/>
        <w:spacing w:line="223" w:lineRule="auto" w:before="5"/>
        <w:ind w:left="620" w:right="49" w:hanging="12"/>
        <w:jc w:val="both"/>
        <w:rPr>
          <w:rFonts w:ascii="Cambria"/>
        </w:rPr>
      </w:pPr>
      <w:r>
        <w:rPr>
          <w:rFonts w:ascii="Cambria"/>
          <w:color w:val="343434"/>
          <w:spacing w:val="-2"/>
        </w:rPr>
        <w:t>A</w:t>
      </w:r>
      <w:r>
        <w:rPr>
          <w:rFonts w:ascii="Cambria"/>
          <w:color w:val="343434"/>
          <w:spacing w:val="-11"/>
        </w:rPr>
        <w:t> </w:t>
      </w:r>
      <w:r>
        <w:rPr>
          <w:rFonts w:ascii="Cambria"/>
          <w:color w:val="343434"/>
          <w:spacing w:val="-2"/>
        </w:rPr>
        <w:t>refu</w:t>
      </w:r>
      <w:r>
        <w:rPr>
          <w:rFonts w:ascii="Cambria"/>
          <w:color w:val="343434"/>
          <w:spacing w:val="-10"/>
        </w:rPr>
        <w:t> </w:t>
      </w:r>
      <w:r>
        <w:rPr>
          <w:rFonts w:ascii="Cambria"/>
          <w:color w:val="343434"/>
          <w:spacing w:val="-2"/>
        </w:rPr>
        <w:t>ndabie</w:t>
      </w:r>
      <w:r>
        <w:rPr>
          <w:rFonts w:ascii="Cambria"/>
          <w:color w:val="343434"/>
          <w:spacing w:val="-10"/>
        </w:rPr>
        <w:t> </w:t>
      </w:r>
      <w:r>
        <w:rPr>
          <w:rFonts w:ascii="Cambria"/>
          <w:color w:val="343434"/>
          <w:spacing w:val="-2"/>
        </w:rPr>
        <w:t>security</w:t>
      </w:r>
      <w:r>
        <w:rPr>
          <w:rFonts w:ascii="Cambria"/>
          <w:color w:val="343434"/>
          <w:spacing w:val="-10"/>
        </w:rPr>
        <w:t> </w:t>
      </w:r>
      <w:r>
        <w:rPr>
          <w:rFonts w:ascii="Cambria"/>
          <w:color w:val="343434"/>
          <w:spacing w:val="-2"/>
        </w:rPr>
        <w:t>deposit</w:t>
      </w:r>
      <w:r>
        <w:rPr>
          <w:rFonts w:ascii="Cambria"/>
          <w:color w:val="343434"/>
          <w:spacing w:val="-10"/>
        </w:rPr>
        <w:t> </w:t>
      </w:r>
      <w:r>
        <w:rPr>
          <w:rFonts w:ascii="Cambria"/>
          <w:color w:val="343434"/>
          <w:spacing w:val="-2"/>
        </w:rPr>
        <w:t>of </w:t>
      </w:r>
      <w:r>
        <w:rPr>
          <w:rFonts w:ascii="Cambria"/>
          <w:color w:val="343434"/>
        </w:rPr>
        <w:t>Rs.</w:t>
      </w:r>
      <w:r>
        <w:rPr>
          <w:rFonts w:ascii="Cambria"/>
          <w:color w:val="343434"/>
          <w:spacing w:val="-13"/>
        </w:rPr>
        <w:t> </w:t>
      </w:r>
      <w:r>
        <w:rPr>
          <w:rFonts w:ascii="Cambria"/>
          <w:color w:val="343434"/>
        </w:rPr>
        <w:t>20,000</w:t>
      </w:r>
      <w:r>
        <w:rPr>
          <w:rFonts w:ascii="Cambria"/>
          <w:color w:val="343434"/>
          <w:spacing w:val="-12"/>
        </w:rPr>
        <w:t> </w:t>
      </w:r>
      <w:r>
        <w:rPr>
          <w:rFonts w:ascii="Cambria"/>
          <w:color w:val="343434"/>
        </w:rPr>
        <w:t>is</w:t>
      </w:r>
      <w:r>
        <w:rPr>
          <w:rFonts w:ascii="Cambria"/>
          <w:color w:val="343434"/>
          <w:spacing w:val="-12"/>
        </w:rPr>
        <w:t> </w:t>
      </w:r>
      <w:r>
        <w:rPr>
          <w:rFonts w:ascii="Cambria"/>
          <w:color w:val="343434"/>
        </w:rPr>
        <w:t>also</w:t>
      </w:r>
      <w:r>
        <w:rPr>
          <w:rFonts w:ascii="Cambria"/>
          <w:color w:val="343434"/>
          <w:spacing w:val="-12"/>
        </w:rPr>
        <w:t> </w:t>
      </w:r>
      <w:r>
        <w:rPr>
          <w:rFonts w:ascii="Cambria"/>
          <w:color w:val="343434"/>
        </w:rPr>
        <w:t>payable</w:t>
      </w:r>
      <w:r>
        <w:rPr>
          <w:rFonts w:ascii="Cambria"/>
          <w:color w:val="343434"/>
          <w:spacing w:val="-12"/>
        </w:rPr>
        <w:t> </w:t>
      </w:r>
      <w:r>
        <w:rPr>
          <w:rFonts w:ascii="Cambria"/>
          <w:color w:val="343434"/>
        </w:rPr>
        <w:t>at</w:t>
      </w:r>
      <w:r>
        <w:rPr>
          <w:rFonts w:ascii="Cambria"/>
          <w:color w:val="343434"/>
          <w:spacing w:val="-12"/>
        </w:rPr>
        <w:t> </w:t>
      </w:r>
      <w:r>
        <w:rPr>
          <w:rFonts w:ascii="Cambria"/>
          <w:color w:val="343434"/>
        </w:rPr>
        <w:t>the time</w:t>
      </w:r>
      <w:r>
        <w:rPr>
          <w:rFonts w:ascii="Cambria"/>
          <w:color w:val="343434"/>
          <w:spacing w:val="-3"/>
        </w:rPr>
        <w:t> </w:t>
      </w:r>
      <w:r>
        <w:rPr>
          <w:rFonts w:ascii="Cambria"/>
          <w:color w:val="343434"/>
        </w:rPr>
        <w:t>of</w:t>
      </w:r>
      <w:r>
        <w:rPr>
          <w:rFonts w:ascii="Cambria"/>
          <w:color w:val="343434"/>
          <w:spacing w:val="-8"/>
        </w:rPr>
        <w:t> </w:t>
      </w:r>
      <w:r>
        <w:rPr>
          <w:rFonts w:ascii="Cambria"/>
          <w:color w:val="343434"/>
        </w:rPr>
        <w:t>ad</w:t>
      </w:r>
      <w:r>
        <w:rPr>
          <w:rFonts w:ascii="Cambria"/>
          <w:color w:val="343434"/>
          <w:spacing w:val="-16"/>
        </w:rPr>
        <w:t> </w:t>
      </w:r>
      <w:r>
        <w:rPr>
          <w:rFonts w:ascii="Cambria"/>
          <w:color w:val="343434"/>
        </w:rPr>
        <w:t>mission.</w:t>
      </w:r>
    </w:p>
    <w:p>
      <w:pPr>
        <w:pStyle w:val="ListParagraph"/>
        <w:numPr>
          <w:ilvl w:val="1"/>
          <w:numId w:val="1"/>
        </w:numPr>
        <w:tabs>
          <w:tab w:pos="605" w:val="left" w:leader="none"/>
        </w:tabs>
        <w:spacing w:line="257" w:lineRule="exact" w:before="226" w:after="0"/>
        <w:ind w:left="605" w:right="0" w:hanging="367"/>
        <w:jc w:val="both"/>
        <w:rPr>
          <w:color w:val="343434"/>
          <w:sz w:val="22"/>
        </w:rPr>
      </w:pPr>
      <w:r>
        <w:rPr>
          <w:color w:val="343434"/>
          <w:spacing w:val="-4"/>
          <w:sz w:val="22"/>
        </w:rPr>
        <w:t>Tuition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5"/>
          <w:sz w:val="22"/>
        </w:rPr>
        <w:t>Fee</w:t>
      </w:r>
    </w:p>
    <w:p>
      <w:pPr>
        <w:pStyle w:val="BodyText"/>
        <w:spacing w:line="213" w:lineRule="auto" w:before="11"/>
        <w:ind w:left="618" w:right="38" w:hanging="11"/>
        <w:jc w:val="both"/>
      </w:pPr>
      <w:r>
        <w:rPr>
          <w:color w:val="343434"/>
        </w:rPr>
        <w:t>Tuition Fee is payable in full before</w:t>
      </w:r>
      <w:r>
        <w:rPr>
          <w:color w:val="343434"/>
          <w:spacing w:val="-13"/>
        </w:rPr>
        <w:t> </w:t>
      </w:r>
      <w:r>
        <w:rPr>
          <w:color w:val="34343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</w:rPr>
        <w:t>start</w:t>
      </w:r>
      <w:r>
        <w:rPr>
          <w:color w:val="343434"/>
          <w:spacing w:val="-13"/>
        </w:rPr>
        <w:t> </w:t>
      </w:r>
      <w:r>
        <w:rPr>
          <w:color w:val="343434"/>
        </w:rPr>
        <w:t>of</w:t>
      </w:r>
      <w:r>
        <w:rPr>
          <w:color w:val="343434"/>
          <w:spacing w:val="-12"/>
        </w:rPr>
        <w:t> </w:t>
      </w:r>
      <w:r>
        <w:rPr>
          <w:color w:val="343434"/>
        </w:rPr>
        <w:t>each</w:t>
      </w:r>
      <w:r>
        <w:rPr>
          <w:color w:val="343434"/>
          <w:spacing w:val="-13"/>
        </w:rPr>
        <w:t> </w:t>
      </w:r>
      <w:r>
        <w:rPr>
          <w:color w:val="343434"/>
        </w:rPr>
        <w:t>semester and is subject to revision every year.</w:t>
      </w:r>
      <w:r>
        <w:rPr>
          <w:color w:val="343434"/>
          <w:spacing w:val="-4"/>
        </w:rPr>
        <w:t> </w:t>
      </w:r>
      <w:r>
        <w:rPr>
          <w:color w:val="343434"/>
        </w:rPr>
        <w:t>For</w:t>
      </w:r>
      <w:r>
        <w:rPr>
          <w:color w:val="343434"/>
          <w:spacing w:val="-7"/>
        </w:rPr>
        <w:t> </w:t>
      </w:r>
      <w:r>
        <w:rPr>
          <w:color w:val="343434"/>
        </w:rPr>
        <w:t>the academic year</w:t>
      </w:r>
    </w:p>
    <w:p>
      <w:pPr>
        <w:pStyle w:val="BodyText"/>
        <w:spacing w:line="211" w:lineRule="auto" w:before="6"/>
        <w:ind w:left="615" w:right="56" w:hanging="18"/>
        <w:jc w:val="both"/>
      </w:pPr>
      <w:r>
        <w:rPr>
          <w:color w:val="343434"/>
        </w:rPr>
        <w:t>2025-26 the tu</w:t>
      </w:r>
      <w:r>
        <w:rPr>
          <w:color w:val="343434"/>
          <w:spacing w:val="-13"/>
        </w:rPr>
        <w:t> </w:t>
      </w:r>
      <w:r>
        <w:rPr>
          <w:color w:val="343434"/>
        </w:rPr>
        <w:t>ition fee is as </w:t>
      </w:r>
      <w:r>
        <w:rPr>
          <w:color w:val="343434"/>
          <w:spacing w:val="-2"/>
        </w:rPr>
        <w:t>follows: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90"/>
        <w:rPr>
          <w:sz w:val="23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2841441</wp:posOffset>
                </wp:positionH>
                <wp:positionV relativeFrom="paragraph">
                  <wp:posOffset>198262</wp:posOffset>
                </wp:positionV>
                <wp:extent cx="3907154" cy="327914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907154" cy="3279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28"/>
                              <w:gridCol w:w="469"/>
                              <w:gridCol w:w="627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right="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right="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Additional</w:t>
                                  </w:r>
                                  <w:r>
                                    <w:rPr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Transcript</w:t>
                                  </w:r>
                                  <w:r>
                                    <w:rPr>
                                      <w:spacing w:val="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9" w:right="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1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Camps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Transfer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9" w:right="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19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5,000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97"/>
                                    <w:rPr>
                                      <w:rFonts w:ascii="Consolas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2"/>
                                      <w:w w:val="85"/>
                                      <w:sz w:val="22"/>
                                    </w:rPr>
                                    <w:t>TemporaryCampusTransfer</w:t>
                                  </w:r>
                                  <w:r>
                                    <w:rPr>
                                      <w:rFonts w:ascii="Consolas"/>
                                      <w:spacing w:val="-9"/>
                                      <w:w w:val="9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w w:val="95"/>
                                      <w:sz w:val="22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7" w:right="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right="1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Degree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Correction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9" w:right="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8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Semester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4"/>
                                    </w:rPr>
                                    <w:t>Freeze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4"/>
                                    </w:rPr>
                                    <w:t>Fee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97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w w:val="90"/>
                                      <w:sz w:val="24"/>
                                    </w:rPr>
                                    <w:t>(within</w:t>
                                  </w:r>
                                  <w:r>
                                    <w:rPr>
                                      <w:i/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24"/>
                                    </w:rPr>
                                    <w:t>two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24"/>
                                    </w:rPr>
                                    <w:t>weehs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24"/>
                                    </w:rPr>
                                    <w:t>o[stort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24"/>
                                    </w:rPr>
                                    <w:t>classes)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7" w:right="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right="1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Late</w:t>
                                  </w:r>
                                  <w:r>
                                    <w:rPr>
                                      <w:spacing w:val="1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Registration</w:t>
                                  </w:r>
                                  <w:r>
                                    <w:rPr>
                                      <w:spacing w:val="3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Fee/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Freeze</w:t>
                                  </w:r>
                                  <w:r>
                                    <w:rPr>
                                      <w:spacing w:val="2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3"/>
                                    </w:rPr>
                                    <w:t>Fee/Course</w:t>
                                  </w:r>
                                  <w:r>
                                    <w:rPr>
                                      <w:spacing w:val="3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3"/>
                                    </w:rPr>
                                    <w:t>Withdrawal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98"/>
                                    <w:rPr>
                                      <w:rFonts w:ascii="Cambria"/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i/>
                                      <w:spacing w:val="-4"/>
                                      <w:sz w:val="22"/>
                                    </w:rPr>
                                    <w:t>(Aker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4"/>
                                      <w:sz w:val="22"/>
                                    </w:rPr>
                                    <w:t>second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4"/>
                                      <w:sz w:val="22"/>
                                    </w:rPr>
                                    <w:t>week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sz w:val="22"/>
                                    </w:rPr>
                                    <w:t>o/</w:t>
                                  </w:r>
                                  <w:r>
                                    <w:rPr>
                                      <w:rFonts w:ascii="Cambria"/>
                                      <w:spacing w:val="-2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sz w:val="22"/>
                                    </w:rPr>
                                    <w:t>stort</w:t>
                                  </w:r>
                                  <w:r>
                                    <w:rPr>
                                      <w:rFonts w:ascii="Cambria"/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4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4"/>
                                      <w:sz w:val="22"/>
                                    </w:rPr>
                                    <w:t>closses)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7" w:right="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3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line="254" w:lineRule="exact"/>
                                    <w:ind w:right="18"/>
                                    <w:jc w:val="righ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3"/>
                                    </w:rPr>
                                    <w:t>5,000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8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 w:before="16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Retake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Sessional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Exam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99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(Per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Course)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8" w:right="2"/>
                                    <w:jc w:val="center"/>
                                    <w:rPr>
                                      <w:rFonts w:asci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5"/>
                                      <w:sz w:val="20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15"/>
                                    <w:jc w:val="right"/>
                                    <w:rPr>
                                      <w:rFonts w:ascii="Cambr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20"/>
                                    </w:rPr>
                                    <w:t>2,000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 w:before="14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Retake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Final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Exam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99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(Per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Course/Lob)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" w:right="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right="1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2,000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8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exact" w:before="1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Paper</w:t>
                                  </w:r>
                                  <w:r>
                                    <w:rPr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Rechecking</w:t>
                                  </w:r>
                                  <w:r>
                                    <w:rPr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/>
                                    <w:ind w:left="99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(Per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Course/Lob)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7" w:right="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right="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0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lssuance</w:t>
                                  </w:r>
                                  <w:r>
                                    <w:rPr>
                                      <w:spacing w:val="3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Certificate/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Letter</w:t>
                                  </w:r>
                                  <w:r>
                                    <w:rPr>
                                      <w:spacing w:val="2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2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4928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9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Applicant</w:t>
                                  </w:r>
                                  <w:r>
                                    <w:rPr>
                                      <w:spacing w:val="3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Admission</w:t>
                                  </w:r>
                                  <w:r>
                                    <w:rPr>
                                      <w:spacing w:val="4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469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7" w:right="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Rs.</w:t>
                                  </w: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right="2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3,000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3.73555pt;margin-top:15.611257pt;width:307.650pt;height:258.2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28"/>
                        <w:gridCol w:w="469"/>
                        <w:gridCol w:w="627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right="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9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9"/>
                              <w:ind w:right="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Additional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Transcript</w:t>
                            </w:r>
                            <w:r>
                              <w:rPr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9" w:right="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right="1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300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Camps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Transfer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9" w:right="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19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5,000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9"/>
                              <w:ind w:left="97"/>
                              <w:rPr>
                                <w:rFonts w:ascii="Consolas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spacing w:val="2"/>
                                <w:w w:val="85"/>
                                <w:sz w:val="22"/>
                              </w:rPr>
                              <w:t>TemporaryCampusTransfer</w:t>
                            </w:r>
                            <w:r>
                              <w:rPr>
                                <w:rFonts w:ascii="Consolas"/>
                                <w:spacing w:val="-9"/>
                                <w:w w:val="9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w w:val="95"/>
                                <w:sz w:val="22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7" w:right="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right="1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2,000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Degree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Correction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9" w:right="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1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2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2,000</w:t>
                            </w:r>
                          </w:p>
                        </w:tc>
                      </w:tr>
                      <w:tr>
                        <w:trPr>
                          <w:trHeight w:val="558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Semester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4"/>
                              </w:rPr>
                              <w:t>Freeze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4"/>
                              </w:rPr>
                              <w:t>Fee</w:t>
                            </w:r>
                          </w:p>
                          <w:p>
                            <w:pPr>
                              <w:pStyle w:val="TableParagraph"/>
                              <w:spacing w:line="266" w:lineRule="exact"/>
                              <w:ind w:left="97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24"/>
                              </w:rPr>
                              <w:t>(within</w:t>
                            </w:r>
                            <w:r>
                              <w:rPr>
                                <w:i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24"/>
                              </w:rPr>
                              <w:t>two</w:t>
                            </w:r>
                            <w:r>
                              <w:rPr>
                                <w:i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24"/>
                              </w:rPr>
                              <w:t>weehs</w:t>
                            </w:r>
                            <w:r>
                              <w:rPr>
                                <w:i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24"/>
                              </w:rPr>
                              <w:t>o[stort</w:t>
                            </w:r>
                            <w:r>
                              <w:rPr>
                                <w:i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24"/>
                              </w:rPr>
                              <w:t>classes)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7" w:right="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right="1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2,000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90"/>
                                <w:sz w:val="23"/>
                              </w:rPr>
                              <w:t>Late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Registration</w:t>
                            </w:r>
                            <w:r>
                              <w:rPr>
                                <w:spacing w:val="3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Fee/</w:t>
                            </w:r>
                            <w:r>
                              <w:rPr>
                                <w:spacing w:val="-14"/>
                                <w:w w:val="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Freeze</w:t>
                            </w:r>
                            <w:r>
                              <w:rPr>
                                <w:spacing w:val="2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3"/>
                              </w:rPr>
                              <w:t>Fee/Course</w:t>
                            </w:r>
                            <w:r>
                              <w:rPr>
                                <w:spacing w:val="3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23"/>
                              </w:rPr>
                              <w:t>Withdrawal</w:t>
                            </w:r>
                          </w:p>
                          <w:p>
                            <w:pPr>
                              <w:pStyle w:val="TableParagraph"/>
                              <w:spacing w:line="243" w:lineRule="exact"/>
                              <w:ind w:left="98"/>
                              <w:rPr>
                                <w:rFonts w:ascii="Cambria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4"/>
                                <w:sz w:val="22"/>
                              </w:rPr>
                              <w:t>(Aker</w:t>
                            </w:r>
                            <w:r>
                              <w:rPr>
                                <w:rFonts w:ascii="Cambria"/>
                                <w:i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  <w:sz w:val="22"/>
                              </w:rPr>
                              <w:t>second</w:t>
                            </w:r>
                            <w:r>
                              <w:rPr>
                                <w:rFonts w:ascii="Cambria"/>
                                <w:i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  <w:sz w:val="22"/>
                              </w:rPr>
                              <w:t>week</w:t>
                            </w:r>
                            <w:r>
                              <w:rPr>
                                <w:rFonts w:ascii="Cambria"/>
                                <w:i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sz w:val="22"/>
                              </w:rPr>
                              <w:t>o/</w:t>
                            </w:r>
                            <w:r>
                              <w:rPr>
                                <w:rFonts w:ascii="Cambria"/>
                                <w:spacing w:val="-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sz w:val="22"/>
                              </w:rPr>
                              <w:t>stort</w:t>
                            </w:r>
                            <w:r>
                              <w:rPr>
                                <w:rFonts w:ascii="Cambria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spacing w:val="-4"/>
                                <w:sz w:val="22"/>
                              </w:rPr>
                              <w:t>closses)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left="7" w:right="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5"/>
                                <w:sz w:val="23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line="254" w:lineRule="exact"/>
                              <w:ind w:right="18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3"/>
                              </w:rPr>
                              <w:t>5,000</w:t>
                            </w:r>
                          </w:p>
                        </w:tc>
                      </w:tr>
                      <w:tr>
                        <w:trPr>
                          <w:trHeight w:val="558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 w:before="16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Retake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Sessional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Exam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/>
                              <w:ind w:left="99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(Per</w:t>
                            </w:r>
                            <w:r>
                              <w:rPr>
                                <w:i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Course)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8" w:right="2"/>
                              <w:jc w:val="center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20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right="15"/>
                              <w:jc w:val="righ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20"/>
                              </w:rPr>
                              <w:t>2,000</w:t>
                            </w:r>
                          </w:p>
                        </w:tc>
                      </w:tr>
                      <w:tr>
                        <w:trPr>
                          <w:trHeight w:val="561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 w:before="14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Retake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Final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Exam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/>
                              <w:ind w:left="99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(Per</w:t>
                            </w:r>
                            <w:r>
                              <w:rPr>
                                <w:i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Course/Lob)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7" w:right="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right="1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2,000</w:t>
                            </w:r>
                          </w:p>
                        </w:tc>
                      </w:tr>
                      <w:tr>
                        <w:trPr>
                          <w:trHeight w:val="558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exact" w:before="1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Paper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Rechecking</w:t>
                            </w:r>
                            <w:r>
                              <w:rPr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Fee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/>
                              <w:ind w:left="99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(Per</w:t>
                            </w:r>
                            <w:r>
                              <w:rPr>
                                <w:i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Course/Lob)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7" w:right="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right="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500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5"/>
                              <w:ind w:left="10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lssuance</w:t>
                            </w:r>
                            <w:r>
                              <w:rPr>
                                <w:spacing w:val="3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Certificate/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Letter</w:t>
                            </w:r>
                            <w:r>
                              <w:rPr>
                                <w:spacing w:val="2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2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300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4928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9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Applicant</w:t>
                            </w:r>
                            <w:r>
                              <w:rPr>
                                <w:spacing w:val="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Admission</w:t>
                            </w:r>
                            <w:r>
                              <w:rPr>
                                <w:spacing w:val="4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469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left="7" w:right="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Rs.</w:t>
                            </w:r>
                          </w:p>
                        </w:tc>
                        <w:tc>
                          <w:tcPr>
                            <w:tcW w:w="627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right="2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3,000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spacing w:val="-2"/>
        </w:rPr>
        <w:t>5.</w:t>
      </w:r>
      <w:r>
        <w:rPr>
          <w:color w:val="343434"/>
          <w:spacing w:val="58"/>
        </w:rPr>
        <w:t> </w:t>
      </w:r>
      <w:r>
        <w:rPr>
          <w:color w:val="343434"/>
          <w:spacing w:val="-2"/>
        </w:rPr>
        <w:t>Miscellaneous</w:t>
      </w:r>
      <w:r>
        <w:rPr>
          <w:color w:val="343434"/>
          <w:spacing w:val="3"/>
        </w:rPr>
        <w:t> </w:t>
      </w:r>
      <w:r>
        <w:rPr>
          <w:color w:val="343434"/>
          <w:spacing w:val="-4"/>
        </w:rPr>
        <w:t>Fees</w:t>
      </w:r>
    </w:p>
    <w:p>
      <w:pPr>
        <w:spacing w:before="32"/>
        <w:ind w:left="135" w:right="0" w:firstLine="0"/>
        <w:jc w:val="left"/>
        <w:rPr>
          <w:sz w:val="26"/>
        </w:rPr>
      </w:pPr>
      <w:r>
        <w:rPr/>
        <w:br w:type="column"/>
      </w:r>
      <w:r>
        <w:rPr>
          <w:color w:val="343434"/>
          <w:w w:val="145"/>
          <w:sz w:val="26"/>
        </w:rPr>
        <w:t>FAST-</w:t>
      </w:r>
      <w:r>
        <w:rPr>
          <w:color w:val="343434"/>
          <w:spacing w:val="-2"/>
          <w:w w:val="145"/>
          <w:sz w:val="26"/>
        </w:rPr>
        <w:t>NUCES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top="440" w:bottom="280" w:left="720" w:right="720"/>
          <w:cols w:num="3" w:equalWidth="0">
            <w:col w:w="3607" w:space="58"/>
            <w:col w:w="2236" w:space="2635"/>
            <w:col w:w="2264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440" w:bottom="280" w:left="720" w:right="720"/>
        </w:sectPr>
      </w:pPr>
    </w:p>
    <w:p>
      <w:pPr>
        <w:spacing w:line="241" w:lineRule="exact" w:before="65"/>
        <w:ind w:left="59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885744" y="6555549"/>
                            <a:ext cx="4266565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6565" h="1316990">
                                <a:moveTo>
                                  <a:pt x="3009011" y="1310894"/>
                                </a:moveTo>
                                <a:lnTo>
                                  <a:pt x="0" y="1310894"/>
                                </a:lnTo>
                                <a:lnTo>
                                  <a:pt x="0" y="1316990"/>
                                </a:lnTo>
                                <a:lnTo>
                                  <a:pt x="3009011" y="1316990"/>
                                </a:lnTo>
                                <a:lnTo>
                                  <a:pt x="3009011" y="1310894"/>
                                </a:lnTo>
                                <a:close/>
                              </a:path>
                              <a:path w="4266565" h="1316990">
                                <a:moveTo>
                                  <a:pt x="3009011" y="1082294"/>
                                </a:moveTo>
                                <a:lnTo>
                                  <a:pt x="0" y="1082294"/>
                                </a:lnTo>
                                <a:lnTo>
                                  <a:pt x="0" y="1088390"/>
                                </a:lnTo>
                                <a:lnTo>
                                  <a:pt x="3009011" y="1088390"/>
                                </a:lnTo>
                                <a:lnTo>
                                  <a:pt x="3009011" y="1082294"/>
                                </a:lnTo>
                                <a:close/>
                              </a:path>
                              <a:path w="4266565" h="1316990">
                                <a:moveTo>
                                  <a:pt x="3009011" y="855218"/>
                                </a:moveTo>
                                <a:lnTo>
                                  <a:pt x="0" y="855218"/>
                                </a:lnTo>
                                <a:lnTo>
                                  <a:pt x="0" y="861314"/>
                                </a:lnTo>
                                <a:lnTo>
                                  <a:pt x="3009011" y="861314"/>
                                </a:lnTo>
                                <a:lnTo>
                                  <a:pt x="3009011" y="855218"/>
                                </a:lnTo>
                                <a:close/>
                              </a:path>
                              <a:path w="4266565" h="1316990">
                                <a:moveTo>
                                  <a:pt x="3009011" y="626618"/>
                                </a:moveTo>
                                <a:lnTo>
                                  <a:pt x="0" y="626618"/>
                                </a:lnTo>
                                <a:lnTo>
                                  <a:pt x="0" y="632714"/>
                                </a:lnTo>
                                <a:lnTo>
                                  <a:pt x="3009011" y="632714"/>
                                </a:lnTo>
                                <a:lnTo>
                                  <a:pt x="3009011" y="626618"/>
                                </a:lnTo>
                                <a:close/>
                              </a:path>
                              <a:path w="4266565" h="1316990">
                                <a:moveTo>
                                  <a:pt x="3009011" y="399542"/>
                                </a:moveTo>
                                <a:lnTo>
                                  <a:pt x="0" y="399542"/>
                                </a:lnTo>
                                <a:lnTo>
                                  <a:pt x="0" y="405638"/>
                                </a:lnTo>
                                <a:lnTo>
                                  <a:pt x="3009011" y="405638"/>
                                </a:lnTo>
                                <a:lnTo>
                                  <a:pt x="3009011" y="399542"/>
                                </a:lnTo>
                                <a:close/>
                              </a:path>
                              <a:path w="4266565" h="1316990">
                                <a:moveTo>
                                  <a:pt x="3009011" y="170942"/>
                                </a:moveTo>
                                <a:lnTo>
                                  <a:pt x="0" y="170942"/>
                                </a:lnTo>
                                <a:lnTo>
                                  <a:pt x="0" y="177038"/>
                                </a:lnTo>
                                <a:lnTo>
                                  <a:pt x="3009011" y="177038"/>
                                </a:lnTo>
                                <a:lnTo>
                                  <a:pt x="3009011" y="170942"/>
                                </a:lnTo>
                                <a:close/>
                              </a:path>
                              <a:path w="4266565" h="1316990">
                                <a:moveTo>
                                  <a:pt x="30090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09011" y="6096"/>
                                </a:lnTo>
                                <a:lnTo>
                                  <a:pt x="3009011" y="0"/>
                                </a:lnTo>
                                <a:close/>
                              </a:path>
                              <a:path w="4266565" h="1316990">
                                <a:moveTo>
                                  <a:pt x="4266260" y="1310894"/>
                                </a:moveTo>
                                <a:lnTo>
                                  <a:pt x="3015056" y="1310894"/>
                                </a:lnTo>
                                <a:lnTo>
                                  <a:pt x="3015056" y="1316990"/>
                                </a:lnTo>
                                <a:lnTo>
                                  <a:pt x="4266260" y="1316990"/>
                                </a:lnTo>
                                <a:lnTo>
                                  <a:pt x="4266260" y="1310894"/>
                                </a:lnTo>
                                <a:close/>
                              </a:path>
                              <a:path w="4266565" h="1316990">
                                <a:moveTo>
                                  <a:pt x="4266260" y="1082294"/>
                                </a:moveTo>
                                <a:lnTo>
                                  <a:pt x="3015056" y="1082294"/>
                                </a:lnTo>
                                <a:lnTo>
                                  <a:pt x="3015056" y="1088390"/>
                                </a:lnTo>
                                <a:lnTo>
                                  <a:pt x="4266260" y="1088390"/>
                                </a:lnTo>
                                <a:lnTo>
                                  <a:pt x="4266260" y="1082294"/>
                                </a:lnTo>
                                <a:close/>
                              </a:path>
                              <a:path w="4266565" h="1316990">
                                <a:moveTo>
                                  <a:pt x="4266260" y="855218"/>
                                </a:moveTo>
                                <a:lnTo>
                                  <a:pt x="3015056" y="855218"/>
                                </a:lnTo>
                                <a:lnTo>
                                  <a:pt x="3015056" y="861314"/>
                                </a:lnTo>
                                <a:lnTo>
                                  <a:pt x="4266260" y="861314"/>
                                </a:lnTo>
                                <a:lnTo>
                                  <a:pt x="4266260" y="855218"/>
                                </a:lnTo>
                                <a:close/>
                              </a:path>
                              <a:path w="4266565" h="1316990">
                                <a:moveTo>
                                  <a:pt x="4266260" y="626618"/>
                                </a:moveTo>
                                <a:lnTo>
                                  <a:pt x="3015056" y="626618"/>
                                </a:lnTo>
                                <a:lnTo>
                                  <a:pt x="3015056" y="632714"/>
                                </a:lnTo>
                                <a:lnTo>
                                  <a:pt x="4266260" y="632714"/>
                                </a:lnTo>
                                <a:lnTo>
                                  <a:pt x="4266260" y="626618"/>
                                </a:lnTo>
                                <a:close/>
                              </a:path>
                              <a:path w="4266565" h="1316990">
                                <a:moveTo>
                                  <a:pt x="4266260" y="399542"/>
                                </a:moveTo>
                                <a:lnTo>
                                  <a:pt x="3015056" y="399542"/>
                                </a:lnTo>
                                <a:lnTo>
                                  <a:pt x="3015056" y="405638"/>
                                </a:lnTo>
                                <a:lnTo>
                                  <a:pt x="4266260" y="405638"/>
                                </a:lnTo>
                                <a:lnTo>
                                  <a:pt x="4266260" y="399542"/>
                                </a:lnTo>
                                <a:close/>
                              </a:path>
                              <a:path w="4266565" h="1316990">
                                <a:moveTo>
                                  <a:pt x="4266260" y="170942"/>
                                </a:moveTo>
                                <a:lnTo>
                                  <a:pt x="3015056" y="170942"/>
                                </a:lnTo>
                                <a:lnTo>
                                  <a:pt x="3015056" y="177038"/>
                                </a:lnTo>
                                <a:lnTo>
                                  <a:pt x="4266260" y="177038"/>
                                </a:lnTo>
                                <a:lnTo>
                                  <a:pt x="4266260" y="170942"/>
                                </a:lnTo>
                                <a:close/>
                              </a:path>
                              <a:path w="4266565" h="1316990">
                                <a:moveTo>
                                  <a:pt x="4266260" y="0"/>
                                </a:moveTo>
                                <a:lnTo>
                                  <a:pt x="3015056" y="0"/>
                                </a:lnTo>
                                <a:lnTo>
                                  <a:pt x="3015056" y="6096"/>
                                </a:lnTo>
                                <a:lnTo>
                                  <a:pt x="4266260" y="6096"/>
                                </a:lnTo>
                                <a:lnTo>
                                  <a:pt x="426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1345" y="931787"/>
                            <a:ext cx="7204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4709" h="0">
                                <a:moveTo>
                                  <a:pt x="72042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394" y="9554609"/>
                            <a:ext cx="218991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102" y="250063"/>
                            <a:ext cx="204215" cy="20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839744" id="docshapegroup2" coordorigin="-5,-5" coordsize="12250,15850">
                <v:shape style="position:absolute;left:4539;top:10318;width:6719;height:2074" id="docshape3" coordorigin="4539,10319" coordsize="6719,2074" path="m9278,12383l4539,12383,4539,12393,9278,12393,9278,12383xm9278,12023l4539,12023,4539,12033,9278,12033,9278,12023xm9278,11666l4539,11666,4539,11675,9278,11675,9278,11666xm9278,11305l4539,11305,4539,11315,9278,11315,9278,11305xm9278,10948l4539,10948,4539,10957,9278,10957,9278,10948xm9278,10588l4539,10588,4539,10597,9278,10597,9278,10588xm9278,10319l4539,10319,4539,10328,9278,10328,9278,10319xm11258,12383l9288,12383,9288,12393,11258,12393,11258,12383xm11258,12023l9288,12023,9288,12033,11258,12033,11258,12023xm11258,11666l9288,11666,9288,11675,11258,11675,11258,11666xm11258,11305l9288,11305,9288,11315,11258,11315,11258,11305xm11258,10948l9288,10948,9288,10957,11258,10957,11258,10948xm11258,10588l9288,10588,9288,10597,11258,10597,11258,10588xm11258,10319l9288,10319,9288,10328,11258,10328,11258,10319xe" filled="true" fillcolor="#000000" stroked="false">
                  <v:path arrowok="t"/>
                  <v:fill type="solid"/>
                </v:shape>
                <v:rect style="position:absolute;left:0;top:0;width:12240;height:15840" id="docshape4" filled="false" stroked="true" strokeweight=".5pt" strokecolor="#bdbfc1">
                  <v:stroke dashstyle="solid"/>
                </v:rect>
                <v:rect style="position:absolute;left:0;top:0;width:12240;height:15840" id="docshape5" filled="false" stroked="true" strokeweight=".5pt" strokecolor="#d2d3d5">
                  <v:stroke dashstyle="solid"/>
                </v:rect>
                <v:line style="position:absolute" from="12240,1462" to="895,1462" stroked="true" strokeweight=".5pt" strokecolor="#96989a">
                  <v:stroke dashstyle="solid"/>
                </v:line>
                <v:shape style="position:absolute;left:683;top:14904;width:454;height:440" id="docshape6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dc4c3a" stroked="false">
                  <v:path arrowok="t"/>
                  <v:fill type="solid"/>
                </v:shape>
                <v:shape style="position:absolute;left:683;top:14904;width:454;height:440" id="docshape7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8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9" stroked="false">
                  <v:imagedata r:id="rId5" o:title=""/>
                </v:shape>
                <v:shape style="position:absolute;left:477;top:14891;width:221;height:495" type="#_x0000_t75" id="docshape10" stroked="false">
                  <v:imagedata r:id="rId6" o:title=""/>
                </v:shape>
                <v:shape style="position:absolute;left:687;top:14925;width:440;height:420" id="docshape11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37;top:15041;width:345;height:166" type="#_x0000_t75" id="docshape12" stroked="false">
                  <v:imagedata r:id="rId7" o:title=""/>
                </v:shape>
                <v:rect style="position:absolute;left:9413;top:0;width:1931;height:460" id="docshape13" filled="true" fillcolor="#dc4c3a" stroked="false">
                  <v:fill type="solid"/>
                </v:rect>
                <v:shape style="position:absolute;left:892;top:388;width:322;height:322" type="#_x0000_t75" id="docshape1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43434"/>
          <w:sz w:val="21"/>
        </w:rPr>
        <w:t>M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73"/>
          <w:w w:val="15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29"/>
          <w:sz w:val="21"/>
        </w:rPr>
        <w:t> 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28"/>
          <w:sz w:val="21"/>
        </w:rPr>
        <w:t>  </w:t>
      </w:r>
      <w:r>
        <w:rPr>
          <w:color w:val="343434"/>
          <w:sz w:val="21"/>
        </w:rPr>
        <w:t>D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10"/>
          <w:sz w:val="21"/>
        </w:rPr>
        <w:t>e</w:t>
      </w:r>
    </w:p>
    <w:p>
      <w:pPr>
        <w:pStyle w:val="BodyText"/>
        <w:spacing w:line="249" w:lineRule="exact"/>
        <w:ind w:left="615"/>
      </w:pPr>
      <w:r>
        <w:rPr>
          <w:color w:val="343434"/>
          <w:spacing w:val="-2"/>
        </w:rPr>
        <w:t>Programs</w:t>
      </w:r>
    </w:p>
    <w:p>
      <w:pPr>
        <w:spacing w:line="220" w:lineRule="auto" w:before="11"/>
        <w:ind w:left="615" w:right="1" w:hanging="13"/>
        <w:jc w:val="both"/>
        <w:rPr>
          <w:sz w:val="21"/>
        </w:rPr>
      </w:pPr>
      <w:r>
        <w:rPr>
          <w:color w:val="343434"/>
          <w:sz w:val="21"/>
        </w:rPr>
        <w:t>Tuition fee for all Campuses and Programs is Rs. 11,000 per credit </w:t>
      </w:r>
      <w:r>
        <w:rPr>
          <w:color w:val="343434"/>
          <w:spacing w:val="-2"/>
          <w:sz w:val="21"/>
        </w:rPr>
        <w:t>hour.</w:t>
      </w:r>
    </w:p>
    <w:p>
      <w:pPr>
        <w:spacing w:line="230" w:lineRule="auto" w:before="231"/>
        <w:ind w:left="603" w:right="0" w:firstLine="2"/>
        <w:jc w:val="left"/>
        <w:rPr>
          <w:sz w:val="20"/>
        </w:rPr>
      </w:pPr>
      <w:r>
        <w:rPr>
          <w:color w:val="343434"/>
          <w:sz w:val="22"/>
        </w:rPr>
        <w:t>Bachelor's Degree Programs </w:t>
      </w:r>
      <w:r>
        <w:rPr>
          <w:color w:val="343434"/>
          <w:sz w:val="20"/>
        </w:rPr>
        <w:t>Tuition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fee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for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all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Campuses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and </w:t>
      </w:r>
      <w:r>
        <w:rPr>
          <w:color w:val="343434"/>
          <w:sz w:val="21"/>
        </w:rPr>
        <w:t>Programs</w:t>
      </w:r>
      <w:r>
        <w:rPr>
          <w:color w:val="343434"/>
          <w:spacing w:val="26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18"/>
          <w:sz w:val="21"/>
        </w:rPr>
        <w:t> </w:t>
      </w:r>
      <w:r>
        <w:rPr>
          <w:color w:val="343434"/>
          <w:sz w:val="21"/>
        </w:rPr>
        <w:t>Rs. 11,000</w:t>
      </w:r>
      <w:r>
        <w:rPr>
          <w:color w:val="343434"/>
          <w:spacing w:val="37"/>
          <w:sz w:val="21"/>
        </w:rPr>
        <w:t> </w:t>
      </w:r>
      <w:r>
        <w:rPr>
          <w:color w:val="343434"/>
          <w:sz w:val="21"/>
        </w:rPr>
        <w:t>per</w:t>
      </w:r>
      <w:r>
        <w:rPr>
          <w:color w:val="343434"/>
          <w:spacing w:val="21"/>
          <w:sz w:val="21"/>
        </w:rPr>
        <w:t> </w:t>
      </w:r>
      <w:r>
        <w:rPr>
          <w:color w:val="343434"/>
          <w:sz w:val="21"/>
        </w:rPr>
        <w:t>credit </w:t>
      </w:r>
      <w:r>
        <w:rPr>
          <w:color w:val="343434"/>
          <w:spacing w:val="-2"/>
          <w:sz w:val="20"/>
        </w:rPr>
        <w:t>hour.</w:t>
      </w:r>
    </w:p>
    <w:p>
      <w:pPr>
        <w:pStyle w:val="ListParagraph"/>
        <w:numPr>
          <w:ilvl w:val="1"/>
          <w:numId w:val="1"/>
        </w:numPr>
        <w:tabs>
          <w:tab w:pos="600" w:val="left" w:leader="none"/>
        </w:tabs>
        <w:spacing w:line="254" w:lineRule="exact" w:before="214" w:after="0"/>
        <w:ind w:left="600" w:right="0" w:hanging="356"/>
        <w:jc w:val="both"/>
        <w:rPr>
          <w:color w:val="343434"/>
          <w:sz w:val="22"/>
        </w:rPr>
      </w:pPr>
      <w:r>
        <w:rPr>
          <w:color w:val="343434"/>
          <w:sz w:val="22"/>
        </w:rPr>
        <w:t>Students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Activities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Fund</w:t>
      </w:r>
    </w:p>
    <w:p>
      <w:pPr>
        <w:pStyle w:val="BodyText"/>
        <w:spacing w:line="213" w:lineRule="auto" w:before="9"/>
        <w:ind w:left="610" w:right="4" w:hanging="8"/>
        <w:jc w:val="both"/>
      </w:pPr>
      <w:r>
        <w:rPr>
          <w:color w:val="343434"/>
        </w:rPr>
        <w:t>To support co-curricular and extra</w:t>
      </w:r>
      <w:r>
        <w:rPr>
          <w:color w:val="343434"/>
          <w:spacing w:val="-13"/>
        </w:rPr>
        <w:t> </w:t>
      </w:r>
      <w:r>
        <w:rPr>
          <w:color w:val="343434"/>
        </w:rPr>
        <w:t>-curricular</w:t>
      </w:r>
      <w:r>
        <w:rPr>
          <w:color w:val="343434"/>
          <w:spacing w:val="40"/>
        </w:rPr>
        <w:t> </w:t>
      </w:r>
      <w:r>
        <w:rPr>
          <w:color w:val="343434"/>
        </w:rPr>
        <w:t>activities, all registered students contribute Rs. 2,500 per semester towards Students Activities Fund.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2"/>
        <w:ind w:left="671"/>
        <w:jc w:val="both"/>
      </w:pPr>
      <w:r>
        <w:rPr>
          <w:color w:val="343434"/>
          <w:spacing w:val="-6"/>
        </w:rPr>
        <w:t>Prospectus</w:t>
      </w:r>
      <w:r>
        <w:rPr>
          <w:color w:val="343434"/>
          <w:spacing w:val="-3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before="56"/>
        <w:ind w:left="208"/>
        <w:jc w:val="both"/>
      </w:pPr>
      <w:r>
        <w:rPr/>
        <w:br w:type="column"/>
      </w:r>
      <w:r>
        <w:rPr/>
        <w:t>These</w:t>
      </w:r>
      <w:r>
        <w:rPr>
          <w:spacing w:val="-1"/>
        </w:rPr>
        <w:t> </w:t>
      </w:r>
      <w:r>
        <w:rPr/>
        <w:t>fees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/>
        <w:t>non-</w:t>
      </w:r>
      <w:r>
        <w:rPr>
          <w:spacing w:val="-2"/>
        </w:rPr>
        <w:t>refundable.</w:t>
      </w:r>
    </w:p>
    <w:p>
      <w:pPr>
        <w:pStyle w:val="Heading1"/>
        <w:numPr>
          <w:ilvl w:val="0"/>
          <w:numId w:val="1"/>
        </w:numPr>
        <w:tabs>
          <w:tab w:pos="569" w:val="left" w:leader="none"/>
        </w:tabs>
        <w:spacing w:line="240" w:lineRule="auto" w:before="49" w:after="0"/>
        <w:ind w:left="569" w:right="0" w:hanging="363"/>
        <w:jc w:val="both"/>
        <w:rPr>
          <w:color w:val="343434"/>
        </w:rPr>
      </w:pPr>
      <w:r>
        <w:rPr>
          <w:color w:val="343434"/>
          <w:w w:val="90"/>
        </w:rPr>
        <w:t>Fee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Refund</w:t>
      </w:r>
      <w:r>
        <w:rPr>
          <w:color w:val="343434"/>
          <w:spacing w:val="-2"/>
        </w:rPr>
        <w:t> </w:t>
      </w:r>
      <w:r>
        <w:rPr>
          <w:color w:val="343434"/>
          <w:spacing w:val="-2"/>
          <w:w w:val="90"/>
        </w:rPr>
        <w:t>Policy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48" w:lineRule="exact" w:before="38" w:after="0"/>
        <w:ind w:left="568" w:right="0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Admission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Fee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is non-</w:t>
      </w:r>
      <w:r>
        <w:rPr>
          <w:color w:val="343434"/>
          <w:spacing w:val="-2"/>
          <w:sz w:val="21"/>
        </w:rPr>
        <w:t>refundable.</w:t>
      </w:r>
    </w:p>
    <w:p>
      <w:pPr>
        <w:pStyle w:val="ListParagraph"/>
        <w:numPr>
          <w:ilvl w:val="1"/>
          <w:numId w:val="1"/>
        </w:numPr>
        <w:tabs>
          <w:tab w:pos="570" w:val="left" w:leader="none"/>
          <w:tab w:pos="584" w:val="left" w:leader="none"/>
        </w:tabs>
        <w:spacing w:line="225" w:lineRule="auto" w:before="3" w:after="0"/>
        <w:ind w:left="584" w:right="261" w:hanging="382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Security</w:t>
      </w:r>
      <w:r>
        <w:rPr>
          <w:color w:val="343434"/>
          <w:w w:val="105"/>
          <w:sz w:val="21"/>
        </w:rPr>
        <w:t> deposit</w:t>
      </w:r>
      <w:r>
        <w:rPr>
          <w:color w:val="343434"/>
          <w:w w:val="105"/>
          <w:sz w:val="21"/>
        </w:rPr>
        <w:t> is</w:t>
      </w:r>
      <w:r>
        <w:rPr>
          <w:color w:val="343434"/>
          <w:w w:val="105"/>
          <w:sz w:val="21"/>
        </w:rPr>
        <w:t> refundable</w:t>
      </w:r>
      <w:r>
        <w:rPr>
          <w:color w:val="343434"/>
          <w:w w:val="105"/>
          <w:sz w:val="21"/>
        </w:rPr>
        <w:t> at the</w:t>
      </w:r>
      <w:r>
        <w:rPr>
          <w:color w:val="343434"/>
          <w:w w:val="105"/>
          <w:sz w:val="21"/>
        </w:rPr>
        <w:t> time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completion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degree</w:t>
      </w:r>
      <w:r>
        <w:rPr>
          <w:color w:val="343434"/>
          <w:w w:val="105"/>
          <w:sz w:val="21"/>
        </w:rPr>
        <w:t> or closing of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admission.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  <w:tab w:pos="584" w:val="left" w:leader="none"/>
        </w:tabs>
        <w:spacing w:line="223" w:lineRule="auto" w:before="5" w:after="0"/>
        <w:ind w:left="584" w:right="264" w:hanging="381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Application</w:t>
      </w:r>
      <w:r>
        <w:rPr>
          <w:color w:val="343434"/>
          <w:w w:val="105"/>
          <w:sz w:val="21"/>
        </w:rPr>
        <w:t> for</w:t>
      </w:r>
      <w:r>
        <w:rPr>
          <w:color w:val="343434"/>
          <w:w w:val="105"/>
          <w:sz w:val="21"/>
        </w:rPr>
        <w:t> a</w:t>
      </w:r>
      <w:r>
        <w:rPr>
          <w:color w:val="343434"/>
          <w:w w:val="105"/>
          <w:sz w:val="21"/>
        </w:rPr>
        <w:t> refund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Fee</w:t>
      </w:r>
      <w:r>
        <w:rPr>
          <w:color w:val="343434"/>
          <w:w w:val="105"/>
          <w:sz w:val="21"/>
        </w:rPr>
        <w:t> can</w:t>
      </w:r>
      <w:r>
        <w:rPr>
          <w:color w:val="343434"/>
          <w:w w:val="105"/>
          <w:sz w:val="21"/>
        </w:rPr>
        <w:t> be</w:t>
      </w:r>
      <w:r>
        <w:rPr>
          <w:color w:val="343434"/>
          <w:w w:val="105"/>
          <w:sz w:val="21"/>
        </w:rPr>
        <w:t> made</w:t>
      </w:r>
      <w:r>
        <w:rPr>
          <w:color w:val="343434"/>
          <w:w w:val="105"/>
          <w:sz w:val="21"/>
        </w:rPr>
        <w:t> by</w:t>
      </w:r>
      <w:r>
        <w:rPr>
          <w:color w:val="343434"/>
          <w:w w:val="105"/>
          <w:sz w:val="21"/>
        </w:rPr>
        <w:t> completing</w:t>
      </w:r>
      <w:r>
        <w:rPr>
          <w:color w:val="343434"/>
          <w:w w:val="105"/>
          <w:sz w:val="21"/>
        </w:rPr>
        <w:t> the </w:t>
      </w:r>
      <w:r>
        <w:rPr>
          <w:color w:val="343434"/>
          <w:sz w:val="21"/>
        </w:rPr>
        <w:t>appropriate form and submitting the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proof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payment. The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refund will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be </w:t>
      </w:r>
      <w:r>
        <w:rPr>
          <w:color w:val="343434"/>
          <w:w w:val="105"/>
          <w:sz w:val="21"/>
        </w:rPr>
        <w:t>paid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student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w w:val="105"/>
          <w:sz w:val="21"/>
        </w:rPr>
        <w:t>or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his/</w:t>
      </w:r>
      <w:r>
        <w:rPr>
          <w:color w:val="343434"/>
          <w:spacing w:val="-20"/>
          <w:w w:val="105"/>
          <w:sz w:val="21"/>
        </w:rPr>
        <w:t> </w:t>
      </w:r>
      <w:r>
        <w:rPr>
          <w:color w:val="343434"/>
          <w:w w:val="105"/>
          <w:sz w:val="21"/>
        </w:rPr>
        <w:t>her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Parents/guardians/ sponsoring body.</w:t>
      </w:r>
    </w:p>
    <w:p>
      <w:pPr>
        <w:pStyle w:val="ListParagraph"/>
        <w:numPr>
          <w:ilvl w:val="1"/>
          <w:numId w:val="1"/>
        </w:numPr>
        <w:tabs>
          <w:tab w:pos="571" w:val="left" w:leader="none"/>
          <w:tab w:pos="581" w:val="left" w:leader="none"/>
        </w:tabs>
        <w:spacing w:line="225" w:lineRule="auto" w:before="0" w:after="0"/>
        <w:ind w:left="581" w:right="273" w:hanging="372"/>
        <w:jc w:val="both"/>
        <w:rPr>
          <w:color w:val="343434"/>
          <w:sz w:val="21"/>
        </w:rPr>
      </w:pPr>
      <w:r>
        <w:rPr>
          <w:color w:val="343434"/>
          <w:sz w:val="21"/>
        </w:rPr>
        <w:t>Tuition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Fee and Student Activities Fund is refunded</w:t>
      </w:r>
      <w:r>
        <w:rPr>
          <w:color w:val="343434"/>
          <w:spacing w:val="38"/>
          <w:sz w:val="21"/>
        </w:rPr>
        <w:t> </w:t>
      </w:r>
      <w:r>
        <w:rPr>
          <w:color w:val="343434"/>
          <w:sz w:val="21"/>
        </w:rPr>
        <w:t>in accordance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with the guidelines of Higher Education Commission (HEC).</w:t>
      </w:r>
    </w:p>
    <w:p>
      <w:pPr>
        <w:pStyle w:val="ListParagraph"/>
        <w:numPr>
          <w:ilvl w:val="1"/>
          <w:numId w:val="1"/>
        </w:numPr>
        <w:tabs>
          <w:tab w:pos="571" w:val="left" w:leader="none"/>
        </w:tabs>
        <w:spacing w:line="242" w:lineRule="exact" w:before="0" w:after="0"/>
        <w:ind w:left="571" w:right="0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The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refund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amount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Tuition</w:t>
      </w:r>
      <w:r>
        <w:rPr>
          <w:color w:val="343434"/>
          <w:spacing w:val="6"/>
          <w:sz w:val="21"/>
        </w:rPr>
        <w:t> </w:t>
      </w:r>
      <w:r>
        <w:rPr>
          <w:color w:val="343434"/>
          <w:sz w:val="21"/>
        </w:rPr>
        <w:t>Fee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subject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following </w:t>
      </w:r>
      <w:r>
        <w:rPr>
          <w:color w:val="343434"/>
          <w:spacing w:val="-2"/>
          <w:sz w:val="21"/>
        </w:rPr>
        <w:t>schedule:</w:t>
      </w:r>
    </w:p>
    <w:p>
      <w:pPr>
        <w:tabs>
          <w:tab w:pos="5074" w:val="left" w:leader="none"/>
        </w:tabs>
        <w:spacing w:before="131"/>
        <w:ind w:left="323" w:right="0" w:firstLine="0"/>
        <w:jc w:val="left"/>
        <w:rPr>
          <w:sz w:val="21"/>
        </w:rPr>
      </w:pPr>
      <w:r>
        <w:rPr>
          <w:spacing w:val="-2"/>
          <w:sz w:val="21"/>
        </w:rPr>
        <w:t>Timeline</w:t>
      </w:r>
      <w:r>
        <w:rPr>
          <w:sz w:val="21"/>
        </w:rPr>
        <w:tab/>
        <w:t>Percentage</w:t>
      </w:r>
      <w:r>
        <w:rPr>
          <w:spacing w:val="27"/>
          <w:sz w:val="21"/>
        </w:rPr>
        <w:t> </w:t>
      </w:r>
      <w:r>
        <w:rPr>
          <w:sz w:val="21"/>
        </w:rPr>
        <w:t>of</w:t>
      </w:r>
      <w:r>
        <w:rPr>
          <w:spacing w:val="10"/>
          <w:sz w:val="21"/>
        </w:rPr>
        <w:t> </w:t>
      </w:r>
      <w:r>
        <w:rPr>
          <w:spacing w:val="-5"/>
          <w:sz w:val="21"/>
        </w:rPr>
        <w:t>Fee</w:t>
      </w:r>
    </w:p>
    <w:p>
      <w:pPr>
        <w:tabs>
          <w:tab w:pos="5054" w:val="left" w:leader="none"/>
        </w:tabs>
        <w:spacing w:line="225" w:lineRule="auto" w:before="15"/>
        <w:ind w:left="308" w:right="708" w:firstLine="13"/>
        <w:jc w:val="both"/>
        <w:rPr>
          <w:position w:val="9"/>
          <w:sz w:val="23"/>
        </w:rPr>
      </w:pPr>
      <w:r>
        <w:rPr>
          <w:sz w:val="21"/>
        </w:rPr>
        <w:t>Upto 10</w:t>
      </w:r>
      <w:r>
        <w:rPr>
          <w:spacing w:val="40"/>
          <w:sz w:val="21"/>
        </w:rPr>
        <w:t> </w:t>
      </w:r>
      <w:r>
        <w:rPr>
          <w:position w:val="10"/>
          <w:sz w:val="21"/>
        </w:rPr>
        <w:t>h</w:t>
      </w:r>
      <w:r>
        <w:rPr>
          <w:spacing w:val="40"/>
          <w:position w:val="10"/>
          <w:sz w:val="21"/>
        </w:rPr>
        <w:t> </w:t>
      </w:r>
      <w:r>
        <w:rPr>
          <w:sz w:val="21"/>
        </w:rPr>
        <w:t>day of commencement</w:t>
      </w:r>
      <w:r>
        <w:rPr>
          <w:spacing w:val="40"/>
          <w:sz w:val="21"/>
        </w:rPr>
        <w:t> </w:t>
      </w:r>
      <w:r>
        <w:rPr>
          <w:sz w:val="21"/>
        </w:rPr>
        <w:t>of classes</w:t>
        <w:tab/>
      </w:r>
      <w:r>
        <w:rPr>
          <w:spacing w:val="-12"/>
          <w:sz w:val="21"/>
        </w:rPr>
        <w:t> </w:t>
      </w:r>
      <w:r>
        <w:rPr>
          <w:position w:val="9"/>
          <w:sz w:val="21"/>
        </w:rPr>
        <w:t>100%</w:t>
      </w:r>
      <w:r>
        <w:rPr>
          <w:spacing w:val="-12"/>
          <w:position w:val="9"/>
          <w:sz w:val="21"/>
        </w:rPr>
        <w:t> </w:t>
      </w:r>
      <w:r>
        <w:rPr>
          <w:position w:val="9"/>
          <w:sz w:val="21"/>
        </w:rPr>
        <w:t>fee</w:t>
      </w:r>
      <w:r>
        <w:rPr>
          <w:spacing w:val="-12"/>
          <w:position w:val="9"/>
          <w:sz w:val="21"/>
        </w:rPr>
        <w:t> </w:t>
      </w:r>
      <w:r>
        <w:rPr>
          <w:position w:val="9"/>
          <w:sz w:val="21"/>
        </w:rPr>
        <w:t>refund </w:t>
      </w:r>
      <w:r>
        <w:rPr>
          <w:position w:val="2"/>
          <w:sz w:val="22"/>
        </w:rPr>
        <w:t>Upto </w:t>
      </w:r>
      <w:r>
        <w:rPr>
          <w:sz w:val="22"/>
        </w:rPr>
        <w:t>15</w:t>
      </w:r>
      <w:r>
        <w:rPr>
          <w:position w:val="9"/>
          <w:sz w:val="22"/>
        </w:rPr>
        <w:t>th</w:t>
      </w:r>
      <w:r>
        <w:rPr>
          <w:spacing w:val="40"/>
          <w:position w:val="9"/>
          <w:sz w:val="22"/>
        </w:rPr>
        <w:t> </w:t>
      </w:r>
      <w:r>
        <w:rPr>
          <w:position w:val="2"/>
          <w:sz w:val="22"/>
        </w:rPr>
        <w:t>day of </w:t>
      </w:r>
      <w:r>
        <w:rPr>
          <w:position w:val="1"/>
          <w:sz w:val="22"/>
        </w:rPr>
        <w:t>commencement of classes</w:t>
        <w:tab/>
      </w:r>
      <w:r>
        <w:rPr>
          <w:spacing w:val="-13"/>
          <w:position w:val="1"/>
          <w:sz w:val="22"/>
        </w:rPr>
        <w:t> </w:t>
      </w:r>
      <w:r>
        <w:rPr>
          <w:position w:val="10"/>
          <w:sz w:val="22"/>
        </w:rPr>
        <w:t>80%</w:t>
      </w:r>
      <w:r>
        <w:rPr>
          <w:spacing w:val="-12"/>
          <w:position w:val="10"/>
          <w:sz w:val="22"/>
        </w:rPr>
        <w:t> </w:t>
      </w:r>
      <w:r>
        <w:rPr>
          <w:position w:val="10"/>
          <w:sz w:val="22"/>
        </w:rPr>
        <w:t>fee</w:t>
      </w:r>
      <w:r>
        <w:rPr>
          <w:spacing w:val="15"/>
          <w:position w:val="10"/>
          <w:sz w:val="22"/>
        </w:rPr>
        <w:t> </w:t>
      </w:r>
      <w:r>
        <w:rPr>
          <w:position w:val="10"/>
          <w:sz w:val="22"/>
        </w:rPr>
        <w:t>refund </w:t>
      </w:r>
      <w:r>
        <w:rPr>
          <w:position w:val="2"/>
          <w:sz w:val="24"/>
        </w:rPr>
        <w:t>Upto </w:t>
      </w:r>
      <w:r>
        <w:rPr>
          <w:sz w:val="24"/>
        </w:rPr>
        <w:t>20</w:t>
      </w:r>
      <w:r>
        <w:rPr>
          <w:position w:val="9"/>
          <w:sz w:val="24"/>
        </w:rPr>
        <w:t>t</w:t>
      </w:r>
      <w:r>
        <w:rPr>
          <w:position w:val="10"/>
          <w:sz w:val="24"/>
        </w:rPr>
        <w:t>h </w:t>
      </w:r>
      <w:r>
        <w:rPr>
          <w:position w:val="2"/>
          <w:sz w:val="24"/>
        </w:rPr>
        <w:t>day of commencement</w:t>
      </w:r>
      <w:r>
        <w:rPr>
          <w:spacing w:val="40"/>
          <w:position w:val="2"/>
          <w:sz w:val="24"/>
        </w:rPr>
        <w:t> </w:t>
      </w:r>
      <w:r>
        <w:rPr>
          <w:position w:val="1"/>
          <w:sz w:val="24"/>
        </w:rPr>
        <w:t>of classes</w:t>
        <w:tab/>
      </w:r>
      <w:r>
        <w:rPr>
          <w:spacing w:val="-14"/>
          <w:position w:val="1"/>
          <w:sz w:val="24"/>
        </w:rPr>
        <w:t> </w:t>
      </w:r>
      <w:r>
        <w:rPr>
          <w:spacing w:val="-8"/>
          <w:position w:val="11"/>
          <w:sz w:val="24"/>
        </w:rPr>
        <w:t>60%</w:t>
      </w:r>
      <w:r>
        <w:rPr>
          <w:spacing w:val="-6"/>
          <w:position w:val="11"/>
          <w:sz w:val="24"/>
        </w:rPr>
        <w:t> </w:t>
      </w:r>
      <w:r>
        <w:rPr>
          <w:spacing w:val="-8"/>
          <w:position w:val="11"/>
          <w:sz w:val="24"/>
        </w:rPr>
        <w:t>fee</w:t>
      </w:r>
      <w:r>
        <w:rPr>
          <w:spacing w:val="-5"/>
          <w:position w:val="11"/>
          <w:sz w:val="24"/>
        </w:rPr>
        <w:t> </w:t>
      </w:r>
      <w:r>
        <w:rPr>
          <w:spacing w:val="-8"/>
          <w:position w:val="11"/>
          <w:sz w:val="24"/>
        </w:rPr>
        <w:t>refund </w:t>
      </w:r>
      <w:r>
        <w:rPr>
          <w:position w:val="1"/>
          <w:sz w:val="24"/>
        </w:rPr>
        <w:t>Upto </w:t>
      </w:r>
      <w:r>
        <w:rPr>
          <w:sz w:val="24"/>
        </w:rPr>
        <w:t>30</w:t>
      </w:r>
      <w:r>
        <w:rPr>
          <w:position w:val="9"/>
          <w:sz w:val="24"/>
        </w:rPr>
        <w:t>t</w:t>
      </w:r>
      <w:r>
        <w:rPr>
          <w:position w:val="10"/>
          <w:sz w:val="24"/>
        </w:rPr>
        <w:t>h </w:t>
      </w:r>
      <w:r>
        <w:rPr>
          <w:position w:val="1"/>
          <w:sz w:val="24"/>
        </w:rPr>
        <w:t>day of commencement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of classes</w:t>
        <w:tab/>
      </w:r>
      <w:r>
        <w:rPr>
          <w:spacing w:val="-8"/>
          <w:position w:val="10"/>
          <w:sz w:val="24"/>
        </w:rPr>
        <w:t>50</w:t>
      </w:r>
      <w:r>
        <w:rPr>
          <w:spacing w:val="-6"/>
          <w:position w:val="10"/>
          <w:sz w:val="24"/>
        </w:rPr>
        <w:t> </w:t>
      </w:r>
      <w:r>
        <w:rPr>
          <w:spacing w:val="-8"/>
          <w:position w:val="10"/>
          <w:sz w:val="24"/>
        </w:rPr>
        <w:t>%</w:t>
      </w:r>
      <w:r>
        <w:rPr>
          <w:spacing w:val="-6"/>
          <w:position w:val="10"/>
          <w:sz w:val="24"/>
        </w:rPr>
        <w:t> </w:t>
      </w:r>
      <w:r>
        <w:rPr>
          <w:spacing w:val="-8"/>
          <w:position w:val="10"/>
          <w:sz w:val="24"/>
        </w:rPr>
        <w:t>fee</w:t>
      </w:r>
      <w:r>
        <w:rPr>
          <w:spacing w:val="-5"/>
          <w:position w:val="10"/>
          <w:sz w:val="24"/>
        </w:rPr>
        <w:t> </w:t>
      </w:r>
      <w:r>
        <w:rPr>
          <w:spacing w:val="-8"/>
          <w:position w:val="10"/>
          <w:sz w:val="24"/>
        </w:rPr>
        <w:t>refund </w:t>
      </w:r>
      <w:r>
        <w:rPr>
          <w:sz w:val="24"/>
        </w:rPr>
        <w:t>31</w:t>
      </w:r>
      <w:r>
        <w:rPr>
          <w:sz w:val="24"/>
          <w:vertAlign w:val="superscript"/>
        </w:rPr>
        <w:t>St</w:t>
      </w:r>
      <w:r>
        <w:rPr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day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onwards of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commencement of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classes</w:t>
      </w:r>
      <w:r>
        <w:rPr>
          <w:spacing w:val="80"/>
          <w:sz w:val="24"/>
          <w:vertAlign w:val="baseline"/>
        </w:rPr>
        <w:t>   </w:t>
      </w:r>
      <w:r>
        <w:rPr>
          <w:position w:val="9"/>
          <w:sz w:val="21"/>
          <w:vertAlign w:val="baseline"/>
        </w:rPr>
        <w:t>N</w:t>
      </w:r>
      <w:r>
        <w:rPr>
          <w:spacing w:val="80"/>
          <w:position w:val="9"/>
          <w:sz w:val="21"/>
          <w:vertAlign w:val="baseline"/>
        </w:rPr>
        <w:t> </w:t>
      </w:r>
      <w:r>
        <w:rPr>
          <w:position w:val="9"/>
          <w:sz w:val="24"/>
          <w:vertAlign w:val="baseline"/>
        </w:rPr>
        <w:t>R</w:t>
      </w:r>
      <w:r>
        <w:rPr>
          <w:position w:val="9"/>
          <w:sz w:val="14"/>
          <w:vertAlign w:val="baseline"/>
        </w:rPr>
        <w:t>E"</w:t>
      </w:r>
      <w:r>
        <w:rPr>
          <w:position w:val="9"/>
          <w:sz w:val="17"/>
          <w:vertAlign w:val="baseline"/>
        </w:rPr>
        <w:t>U</w:t>
      </w:r>
      <w:r>
        <w:rPr>
          <w:sz w:val="17"/>
          <w:vertAlign w:val="baseline"/>
        </w:rPr>
        <w:t>’</w:t>
      </w:r>
      <w:r>
        <w:rPr>
          <w:sz w:val="16"/>
          <w:vertAlign w:val="baseline"/>
        </w:rPr>
        <w:t>l</w:t>
      </w:r>
      <w:r>
        <w:rPr>
          <w:position w:val="9"/>
          <w:sz w:val="23"/>
          <w:vertAlign w:val="baseline"/>
        </w:rPr>
        <w:t>d</w:t>
      </w:r>
    </w:p>
    <w:p>
      <w:pPr>
        <w:pStyle w:val="BodyText"/>
        <w:spacing w:line="170" w:lineRule="auto" w:before="24"/>
        <w:ind w:left="315" w:right="821" w:firstLine="3"/>
        <w:jc w:val="both"/>
      </w:pPr>
      <w:r>
        <w:rPr/>
        <w:t>The</w:t>
      </w:r>
      <w:r>
        <w:rPr>
          <w:spacing w:val="-10"/>
        </w:rPr>
        <w:t> </w:t>
      </w:r>
      <w:r>
        <w:rPr/>
        <w:t>timelines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refund of</w:t>
      </w:r>
      <w:r>
        <w:rPr>
          <w:spacing w:val="-11"/>
        </w:rPr>
        <w:t> </w:t>
      </w:r>
      <w:r>
        <w:rPr/>
        <w:t>tuition fee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inclusive of</w:t>
      </w:r>
      <w:r>
        <w:rPr>
          <w:spacing w:val="-13"/>
        </w:rPr>
        <w:t> </w:t>
      </w:r>
      <w:r>
        <w:rPr/>
        <w:t>the</w:t>
      </w:r>
      <w:r>
        <w:rPr>
          <w:spacing w:val="-6"/>
        </w:rPr>
        <w:t> </w:t>
      </w:r>
      <w:r>
        <w:rPr/>
        <w:t>weekends and holidays.</w:t>
      </w:r>
    </w:p>
    <w:p>
      <w:pPr>
        <w:pStyle w:val="BodyText"/>
        <w:spacing w:line="213" w:lineRule="auto" w:before="75"/>
        <w:ind w:left="201" w:right="263"/>
        <w:jc w:val="both"/>
      </w:pPr>
      <w:r>
        <w:rPr>
          <w:color w:val="343434"/>
        </w:rPr>
        <w:t>After</w:t>
      </w:r>
      <w:r>
        <w:rPr>
          <w:color w:val="343434"/>
          <w:spacing w:val="-13"/>
        </w:rPr>
        <w:t> </w:t>
      </w:r>
      <w:r>
        <w:rPr>
          <w:color w:val="343434"/>
        </w:rPr>
        <w:t>declaration</w:t>
      </w:r>
      <w:r>
        <w:rPr>
          <w:color w:val="343434"/>
          <w:spacing w:val="-12"/>
        </w:rPr>
        <w:t> </w:t>
      </w:r>
      <w:r>
        <w:rPr>
          <w:color w:val="343434"/>
        </w:rPr>
        <w:t>of</w:t>
      </w:r>
      <w:r>
        <w:rPr>
          <w:color w:val="343434"/>
          <w:spacing w:val="-13"/>
        </w:rPr>
        <w:t> </w:t>
      </w:r>
      <w:r>
        <w:rPr>
          <w:color w:val="343434"/>
        </w:rPr>
        <w:t>result,</w:t>
      </w:r>
      <w:r>
        <w:rPr>
          <w:color w:val="343434"/>
          <w:spacing w:val="-12"/>
        </w:rPr>
        <w:t> </w:t>
      </w:r>
      <w:r>
        <w:rPr>
          <w:color w:val="343434"/>
        </w:rPr>
        <w:t>admission</w:t>
      </w:r>
      <w:r>
        <w:rPr>
          <w:color w:val="343434"/>
          <w:spacing w:val="2"/>
        </w:rPr>
        <w:t> </w:t>
      </w:r>
      <w:r>
        <w:rPr>
          <w:color w:val="343434"/>
        </w:rPr>
        <w:t>of</w:t>
      </w:r>
      <w:r>
        <w:rPr>
          <w:color w:val="343434"/>
          <w:spacing w:val="-13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student</w:t>
      </w:r>
      <w:r>
        <w:rPr>
          <w:color w:val="343434"/>
          <w:spacing w:val="-12"/>
        </w:rPr>
        <w:t> </w:t>
      </w:r>
      <w:r>
        <w:rPr>
          <w:color w:val="343434"/>
        </w:rPr>
        <w:t>stands</w:t>
      </w:r>
      <w:r>
        <w:rPr>
          <w:color w:val="343434"/>
          <w:spacing w:val="-7"/>
        </w:rPr>
        <w:t> </w:t>
      </w:r>
      <w:r>
        <w:rPr>
          <w:color w:val="343434"/>
        </w:rPr>
        <w:t>cancelled if</w:t>
      </w:r>
      <w:r>
        <w:rPr>
          <w:color w:val="343434"/>
          <w:spacing w:val="-13"/>
        </w:rPr>
        <w:t> </w:t>
      </w:r>
      <w:r>
        <w:rPr>
          <w:color w:val="343434"/>
        </w:rPr>
        <w:t>he/she </w:t>
      </w:r>
      <w:r>
        <w:rPr>
          <w:color w:val="343434"/>
          <w:spacing w:val="-2"/>
        </w:rPr>
        <w:t>fails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to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meet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9"/>
        </w:rPr>
        <w:t> </w:t>
      </w:r>
      <w:r>
        <w:rPr>
          <w:color w:val="343434"/>
          <w:spacing w:val="-2"/>
        </w:rPr>
        <w:t>required</w:t>
      </w:r>
      <w:r>
        <w:rPr>
          <w:color w:val="343434"/>
        </w:rPr>
        <w:t> </w:t>
      </w:r>
      <w:r>
        <w:rPr>
          <w:color w:val="343434"/>
          <w:spacing w:val="-2"/>
        </w:rPr>
        <w:t>eligibility</w:t>
      </w:r>
      <w:r>
        <w:rPr>
          <w:color w:val="343434"/>
          <w:spacing w:val="7"/>
        </w:rPr>
        <w:t> </w:t>
      </w:r>
      <w:r>
        <w:rPr>
          <w:color w:val="343434"/>
          <w:spacing w:val="-2"/>
        </w:rPr>
        <w:t>requirement for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admission. If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the result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is </w:t>
      </w:r>
      <w:r>
        <w:rPr>
          <w:color w:val="343434"/>
        </w:rPr>
        <w:t>announced</w:t>
      </w:r>
      <w:r>
        <w:rPr>
          <w:color w:val="343434"/>
          <w:spacing w:val="-13"/>
        </w:rPr>
        <w:t> </w:t>
      </w:r>
      <w:r>
        <w:rPr>
          <w:color w:val="343434"/>
        </w:rPr>
        <w:t>after</w:t>
      </w:r>
      <w:r>
        <w:rPr>
          <w:color w:val="343434"/>
          <w:spacing w:val="-12"/>
        </w:rPr>
        <w:t> </w:t>
      </w:r>
      <w:r>
        <w:rPr>
          <w:color w:val="343434"/>
        </w:rPr>
        <w:t>start</w:t>
      </w:r>
      <w:r>
        <w:rPr>
          <w:color w:val="343434"/>
          <w:spacing w:val="-13"/>
        </w:rPr>
        <w:t> </w:t>
      </w:r>
      <w:r>
        <w:rPr>
          <w:color w:val="343434"/>
        </w:rPr>
        <w:t>of</w:t>
      </w:r>
      <w:r>
        <w:rPr>
          <w:color w:val="343434"/>
          <w:spacing w:val="-12"/>
        </w:rPr>
        <w:t> </w:t>
      </w:r>
      <w:r>
        <w:rPr>
          <w:color w:val="343434"/>
        </w:rPr>
        <w:t>classes,</w:t>
      </w:r>
      <w:r>
        <w:rPr>
          <w:color w:val="343434"/>
          <w:spacing w:val="-13"/>
        </w:rPr>
        <w:t> </w:t>
      </w:r>
      <w:r>
        <w:rPr>
          <w:color w:val="343434"/>
        </w:rPr>
        <w:t>then</w:t>
      </w:r>
      <w:r>
        <w:rPr>
          <w:color w:val="343434"/>
          <w:spacing w:val="-12"/>
        </w:rPr>
        <w:t> </w:t>
      </w:r>
      <w:r>
        <w:rPr>
          <w:color w:val="343434"/>
        </w:rPr>
        <w:t>Fee</w:t>
      </w:r>
      <w:r>
        <w:rPr>
          <w:color w:val="343434"/>
          <w:spacing w:val="-7"/>
        </w:rPr>
        <w:t> </w:t>
      </w:r>
      <w:r>
        <w:rPr>
          <w:color w:val="343434"/>
        </w:rPr>
        <w:t>refund</w:t>
      </w:r>
      <w:r>
        <w:rPr>
          <w:color w:val="343434"/>
          <w:spacing w:val="-3"/>
        </w:rPr>
        <w:t> </w:t>
      </w:r>
      <w:r>
        <w:rPr>
          <w:color w:val="343434"/>
        </w:rPr>
        <w:t>is</w:t>
      </w:r>
      <w:r>
        <w:rPr>
          <w:color w:val="343434"/>
          <w:spacing w:val="-13"/>
        </w:rPr>
        <w:t> </w:t>
      </w:r>
      <w:r>
        <w:rPr>
          <w:color w:val="343434"/>
        </w:rPr>
        <w:t>calculated</w:t>
      </w:r>
      <w:r>
        <w:rPr>
          <w:color w:val="343434"/>
          <w:spacing w:val="-1"/>
        </w:rPr>
        <w:t> </w:t>
      </w:r>
      <w:r>
        <w:rPr>
          <w:color w:val="343434"/>
        </w:rPr>
        <w:t>from</w:t>
      </w:r>
      <w:r>
        <w:rPr>
          <w:color w:val="343434"/>
          <w:spacing w:val="-9"/>
        </w:rPr>
        <w:t> </w:t>
      </w:r>
      <w:r>
        <w:rPr>
          <w:color w:val="343434"/>
        </w:rPr>
        <w:t>the</w:t>
      </w:r>
      <w:r>
        <w:rPr>
          <w:color w:val="343434"/>
          <w:spacing w:val="-13"/>
        </w:rPr>
        <w:t> </w:t>
      </w:r>
      <w:r>
        <w:rPr>
          <w:color w:val="343434"/>
        </w:rPr>
        <w:t>date of</w:t>
      </w:r>
      <w:r>
        <w:rPr>
          <w:color w:val="343434"/>
          <w:spacing w:val="-3"/>
        </w:rPr>
        <w:t> </w:t>
      </w:r>
      <w:r>
        <w:rPr>
          <w:color w:val="343434"/>
        </w:rPr>
        <w:t>result announcement.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35" w:after="0"/>
        <w:ind w:left="567" w:right="0" w:hanging="362"/>
        <w:jc w:val="both"/>
        <w:rPr>
          <w:color w:val="343434"/>
          <w:sz w:val="31"/>
        </w:rPr>
      </w:pPr>
      <w:r>
        <w:rPr>
          <w:color w:val="343434"/>
          <w:spacing w:val="-4"/>
          <w:sz w:val="31"/>
        </w:rPr>
        <w:t>Late</w:t>
      </w:r>
      <w:r>
        <w:rPr>
          <w:color w:val="343434"/>
          <w:spacing w:val="-17"/>
          <w:sz w:val="31"/>
        </w:rPr>
        <w:t> </w:t>
      </w:r>
      <w:r>
        <w:rPr>
          <w:color w:val="343434"/>
          <w:spacing w:val="-4"/>
          <w:sz w:val="31"/>
        </w:rPr>
        <w:t>Payment</w:t>
      </w:r>
      <w:r>
        <w:rPr>
          <w:color w:val="343434"/>
          <w:spacing w:val="-9"/>
          <w:sz w:val="31"/>
        </w:rPr>
        <w:t> </w:t>
      </w:r>
      <w:r>
        <w:rPr>
          <w:color w:val="343434"/>
          <w:spacing w:val="-4"/>
          <w:sz w:val="31"/>
        </w:rPr>
        <w:t>Fine</w:t>
      </w:r>
    </w:p>
    <w:p>
      <w:pPr>
        <w:pStyle w:val="BodyText"/>
        <w:spacing w:line="211" w:lineRule="auto" w:before="39"/>
        <w:ind w:left="205" w:right="368" w:firstLine="1"/>
      </w:pPr>
      <w:r>
        <w:rPr>
          <w:color w:val="343434"/>
        </w:rPr>
        <w:t>Late payment</w:t>
      </w:r>
      <w:r>
        <w:rPr>
          <w:color w:val="343434"/>
          <w:spacing w:val="-2"/>
        </w:rPr>
        <w:t> </w:t>
      </w:r>
      <w:r>
        <w:rPr>
          <w:color w:val="343434"/>
        </w:rPr>
        <w:t>fine is</w:t>
      </w:r>
      <w:r>
        <w:rPr>
          <w:color w:val="343434"/>
          <w:spacing w:val="-5"/>
        </w:rPr>
        <w:t> </w:t>
      </w:r>
      <w:r>
        <w:rPr>
          <w:color w:val="343434"/>
        </w:rPr>
        <w:t>levied on</w:t>
      </w:r>
      <w:r>
        <w:rPr>
          <w:color w:val="343434"/>
          <w:spacing w:val="-1"/>
        </w:rPr>
        <w:t> </w:t>
      </w:r>
      <w:r>
        <w:rPr>
          <w:color w:val="343434"/>
        </w:rPr>
        <w:t>the</w:t>
      </w:r>
      <w:r>
        <w:rPr>
          <w:color w:val="343434"/>
          <w:spacing w:val="-5"/>
        </w:rPr>
        <w:t> </w:t>
      </w:r>
      <w:r>
        <w:rPr>
          <w:color w:val="343434"/>
        </w:rPr>
        <w:t>entire outstanding</w:t>
      </w:r>
      <w:r>
        <w:rPr>
          <w:color w:val="343434"/>
          <w:spacing w:val="-2"/>
        </w:rPr>
        <w:t> </w:t>
      </w:r>
      <w:r>
        <w:rPr>
          <w:color w:val="343434"/>
        </w:rPr>
        <w:t>fee</w:t>
      </w:r>
      <w:r>
        <w:rPr>
          <w:color w:val="343434"/>
          <w:spacing w:val="-7"/>
        </w:rPr>
        <w:t> </w:t>
      </w:r>
      <w:r>
        <w:rPr>
          <w:color w:val="343434"/>
        </w:rPr>
        <w:t>(current</w:t>
      </w:r>
      <w:r>
        <w:rPr>
          <w:color w:val="343434"/>
          <w:spacing w:val="-2"/>
        </w:rPr>
        <w:t> </w:t>
      </w:r>
      <w:r>
        <w:rPr>
          <w:color w:val="343434"/>
        </w:rPr>
        <w:t>as</w:t>
      </w:r>
      <w:r>
        <w:rPr>
          <w:color w:val="343434"/>
          <w:spacing w:val="-10"/>
        </w:rPr>
        <w:t> </w:t>
      </w:r>
      <w:r>
        <w:rPr>
          <w:color w:val="343434"/>
        </w:rPr>
        <w:t>well as</w:t>
      </w:r>
      <w:r>
        <w:rPr>
          <w:color w:val="343434"/>
          <w:spacing w:val="-1"/>
        </w:rPr>
        <w:t> </w:t>
      </w:r>
      <w:r>
        <w:rPr>
          <w:color w:val="343434"/>
        </w:rPr>
        <w:t>arrears). It</w:t>
      </w:r>
      <w:r>
        <w:rPr>
          <w:color w:val="343434"/>
          <w:spacing w:val="-3"/>
        </w:rPr>
        <w:t> </w:t>
      </w:r>
      <w:r>
        <w:rPr>
          <w:color w:val="343434"/>
        </w:rPr>
        <w:t>is charged at</w:t>
      </w:r>
      <w:r>
        <w:rPr>
          <w:color w:val="343434"/>
          <w:spacing w:val="-6"/>
        </w:rPr>
        <w:t> </w:t>
      </w:r>
      <w:r>
        <w:rPr>
          <w:color w:val="343434"/>
        </w:rPr>
        <w:t>the rate of</w:t>
      </w:r>
      <w:r>
        <w:rPr>
          <w:color w:val="343434"/>
          <w:spacing w:val="-6"/>
        </w:rPr>
        <w:t> </w:t>
      </w:r>
      <w:r>
        <w:rPr>
          <w:color w:val="343434"/>
        </w:rPr>
        <w:t>Re</w:t>
      </w:r>
      <w:r>
        <w:rPr>
          <w:color w:val="343434"/>
          <w:spacing w:val="-3"/>
        </w:rPr>
        <w:t> </w:t>
      </w:r>
      <w:r>
        <w:rPr>
          <w:color w:val="343434"/>
        </w:rPr>
        <w:t>1</w:t>
      </w:r>
      <w:r>
        <w:rPr>
          <w:color w:val="343434"/>
          <w:spacing w:val="21"/>
        </w:rPr>
        <w:t> </w:t>
      </w:r>
      <w:r>
        <w:rPr>
          <w:color w:val="343434"/>
        </w:rPr>
        <w:t>per day for every thousand </w:t>
      </w:r>
      <w:r>
        <w:rPr>
          <w:color w:val="343434"/>
          <w:spacing w:val="-2"/>
        </w:rPr>
        <w:t>rupees.</w:t>
      </w:r>
    </w:p>
    <w:sectPr>
      <w:type w:val="continuous"/>
      <w:pgSz w:w="12240" w:h="15840"/>
      <w:pgMar w:top="440" w:bottom="280" w:left="720" w:right="720"/>
      <w:cols w:num="2" w:equalWidth="0">
        <w:col w:w="3552" w:space="40"/>
        <w:col w:w="72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610" w:hanging="367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71" w:hanging="370"/>
        <w:jc w:val="left"/>
      </w:pPr>
      <w:rPr>
        <w:rFonts w:hint="default"/>
        <w:spacing w:val="-1"/>
        <w:w w:val="7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0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" w:hanging="3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569" w:hanging="364"/>
      <w:jc w:val="both"/>
      <w:outlineLvl w:val="1"/>
    </w:pPr>
    <w:rPr>
      <w:rFonts w:ascii="Calibri" w:hAnsi="Calibri" w:eastAsia="Calibri" w:cs="Calibri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5"/>
      <w:outlineLvl w:val="2"/>
    </w:pPr>
    <w:rPr>
      <w:rFonts w:ascii="Calibri" w:hAnsi="Calibri" w:eastAsia="Calibri" w:cs="Calibri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4" w:hanging="36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2026-08-11T16:24:04Z</dcterms:created>
  <dcterms:modified xsi:type="dcterms:W3CDTF">2026-08-11T16:24:04Z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