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3235579"/>
        <w:docPartObj>
          <w:docPartGallery w:val="Cover Pages"/>
          <w:docPartUnique/>
        </w:docPartObj>
      </w:sdtPr>
      <w:sdtEndPr>
        <w:rPr>
          <w:rFonts w:ascii="Arial Black" w:hAnsi="Arial Black"/>
        </w:rPr>
      </w:sdtEndPr>
      <w:sdtContent>
        <w:p w:rsidR="008905DD" w:rsidRDefault="008905DD">
          <w:r w:rsidRPr="008905DD">
            <w:rPr>
              <w:noProof/>
              <w:highlight w:val="green"/>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8905DD">
            <w:rPr>
              <w:noProof/>
              <w:highlight w:val="green"/>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8905DD">
            <w:rPr>
              <w:noProof/>
              <w:highlight w:val="green"/>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tbl>
          <w:tblPr>
            <w:tblpPr w:leftFromText="187" w:rightFromText="187" w:vertAnchor="page" w:horzAnchor="page" w:tblpX="748" w:tblpY="6466"/>
            <w:tblW w:w="3298" w:type="pct"/>
            <w:tblLook w:val="04A0"/>
          </w:tblPr>
          <w:tblGrid>
            <w:gridCol w:w="6316"/>
          </w:tblGrid>
          <w:tr w:rsidR="00BF2C83" w:rsidTr="00BF2C83">
            <w:trPr>
              <w:trHeight w:val="1724"/>
            </w:trPr>
            <w:tc>
              <w:tcPr>
                <w:tcW w:w="6317" w:type="dxa"/>
              </w:tcPr>
              <w:p w:rsidR="00BF2C83" w:rsidRPr="008905DD" w:rsidRDefault="00BF2C83" w:rsidP="00BF2C83">
                <w:pPr>
                  <w:pStyle w:val="NoSpacing"/>
                  <w:rPr>
                    <w:rFonts w:asciiTheme="majorHAnsi" w:eastAsiaTheme="majorEastAsia" w:hAnsiTheme="majorHAnsi" w:cstheme="majorBidi"/>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u w:val="single"/>
                    </w:rPr>
                    <w:alias w:val="Title"/>
                    <w:id w:val="703864190"/>
                    <w:placeholder>
                      <w:docPart w:val="68286615BD7D4902AFD13F98FDD511D3"/>
                    </w:placeholder>
                    <w:dataBinding w:prefixMappings="xmlns:ns0='http://schemas.openxmlformats.org/package/2006/metadata/core-properties' xmlns:ns1='http://purl.org/dc/elements/1.1/'" w:xpath="/ns0:coreProperties[1]/ns1:title[1]" w:storeItemID="{6C3C8BC8-F283-45AE-878A-BAB7291924A1}"/>
                    <w:text/>
                  </w:sdtPr>
                  <w:sdtContent>
                    <w:r w:rsidRPr="008905DD">
                      <w:rPr>
                        <w:rFonts w:asciiTheme="majorHAnsi" w:eastAsiaTheme="majorEastAsia" w:hAnsiTheme="majorHAnsi" w:cstheme="majorBidi"/>
                        <w:b/>
                        <w:bCs/>
                        <w:color w:val="365F91" w:themeColor="accent1" w:themeShade="BF"/>
                        <w:sz w:val="48"/>
                        <w:szCs w:val="48"/>
                        <w:u w:val="single"/>
                      </w:rPr>
                      <w:t>FORBIDDEN   RELATIONSHIPS</w:t>
                    </w:r>
                  </w:sdtContent>
                </w:sdt>
              </w:p>
            </w:tc>
          </w:tr>
          <w:tr w:rsidR="00BF2C83" w:rsidTr="00BF2C83">
            <w:trPr>
              <w:trHeight w:val="529"/>
            </w:trPr>
            <w:sdt>
              <w:sdtPr>
                <w:rPr>
                  <w:color w:val="484329" w:themeColor="background2" w:themeShade="3F"/>
                  <w:sz w:val="28"/>
                  <w:szCs w:val="28"/>
                </w:rPr>
                <w:alias w:val="Subtitle"/>
                <w:id w:val="703864195"/>
                <w:placeholder>
                  <w:docPart w:val="46780A35079148668E302887FBD5BAC0"/>
                </w:placeholder>
                <w:dataBinding w:prefixMappings="xmlns:ns0='http://schemas.openxmlformats.org/package/2006/metadata/core-properties' xmlns:ns1='http://purl.org/dc/elements/1.1/'" w:xpath="/ns0:coreProperties[1]/ns1:subject[1]" w:storeItemID="{6C3C8BC8-F283-45AE-878A-BAB7291924A1}"/>
                <w:text/>
              </w:sdtPr>
              <w:sdtContent>
                <w:tc>
                  <w:tcPr>
                    <w:tcW w:w="6317" w:type="dxa"/>
                  </w:tcPr>
                  <w:p w:rsidR="00BF2C83" w:rsidRDefault="00BF2C83" w:rsidP="00BF2C83">
                    <w:pPr>
                      <w:pStyle w:val="NoSpacing"/>
                      <w:rPr>
                        <w:color w:val="484329" w:themeColor="background2" w:themeShade="3F"/>
                        <w:sz w:val="28"/>
                        <w:szCs w:val="28"/>
                      </w:rPr>
                    </w:pPr>
                    <w:r>
                      <w:rPr>
                        <w:color w:val="484329" w:themeColor="background2" w:themeShade="3F"/>
                        <w:sz w:val="28"/>
                        <w:szCs w:val="28"/>
                      </w:rPr>
                      <w:t>[Forbidden Relationships]</w:t>
                    </w:r>
                  </w:p>
                </w:tc>
              </w:sdtContent>
            </w:sdt>
          </w:tr>
          <w:tr w:rsidR="00BF2C83" w:rsidTr="00BF2C83">
            <w:trPr>
              <w:trHeight w:val="529"/>
            </w:trPr>
            <w:tc>
              <w:tcPr>
                <w:tcW w:w="6317" w:type="dxa"/>
              </w:tcPr>
              <w:p w:rsidR="00BF2C83" w:rsidRDefault="00BF2C83" w:rsidP="00BF2C83">
                <w:pPr>
                  <w:pStyle w:val="NoSpacing"/>
                  <w:rPr>
                    <w:color w:val="484329" w:themeColor="background2" w:themeShade="3F"/>
                    <w:sz w:val="28"/>
                    <w:szCs w:val="28"/>
                  </w:rPr>
                </w:pPr>
              </w:p>
            </w:tc>
          </w:tr>
          <w:tr w:rsidR="00BF2C83" w:rsidTr="00BF2C83">
            <w:trPr>
              <w:trHeight w:val="414"/>
            </w:trPr>
            <w:sdt>
              <w:sdtPr>
                <w:rPr>
                  <w:rFonts w:ascii="Segoe UI" w:eastAsia="Times New Roman" w:hAnsi="Segoe UI" w:cs="Segoe UI"/>
                  <w:sz w:val="21"/>
                  <w:szCs w:val="21"/>
                </w:rPr>
                <w:alias w:val="Abstract"/>
                <w:id w:val="703864200"/>
                <w:placeholder>
                  <w:docPart w:val="920DA541180F44EF9EC107805C78DAF8"/>
                </w:placeholder>
                <w:showingPlcHdr/>
                <w:dataBinding w:prefixMappings="xmlns:ns0='http://schemas.microsoft.com/office/2006/coverPageProps'" w:xpath="/ns0:CoverPageProperties[1]/ns0:Abstract[1]" w:storeItemID="{55AF091B-3C7A-41E3-B477-F2FDAA23CFDA}"/>
                <w:text/>
              </w:sdtPr>
              <w:sdtContent>
                <w:tc>
                  <w:tcPr>
                    <w:tcW w:w="6317" w:type="dxa"/>
                  </w:tcPr>
                  <w:p w:rsidR="00BF2C83" w:rsidRDefault="00BF2C83" w:rsidP="00BF2C83">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BF2C83" w:rsidTr="00BF2C83">
            <w:trPr>
              <w:trHeight w:val="414"/>
            </w:trPr>
            <w:tc>
              <w:tcPr>
                <w:tcW w:w="6317" w:type="dxa"/>
              </w:tcPr>
              <w:p w:rsidR="00BF2C83" w:rsidRDefault="00BF2C83" w:rsidP="00BF2C83">
                <w:pPr>
                  <w:pStyle w:val="NoSpacing"/>
                </w:pPr>
              </w:p>
            </w:tc>
          </w:tr>
          <w:tr w:rsidR="00BF2C83" w:rsidTr="00BF2C83">
            <w:trPr>
              <w:trHeight w:val="667"/>
            </w:trPr>
            <w:sdt>
              <w:sdtPr>
                <w:rPr>
                  <w:b/>
                  <w:bCs/>
                  <w:sz w:val="36"/>
                  <w:u w:val="single"/>
                </w:rPr>
                <w:alias w:val="Author"/>
                <w:id w:val="703864205"/>
                <w:placeholder>
                  <w:docPart w:val="9495D1C5B1864D2A8C711728B8F400D4"/>
                </w:placeholder>
                <w:dataBinding w:prefixMappings="xmlns:ns0='http://schemas.openxmlformats.org/package/2006/metadata/core-properties' xmlns:ns1='http://purl.org/dc/elements/1.1/'" w:xpath="/ns0:coreProperties[1]/ns1:creator[1]" w:storeItemID="{6C3C8BC8-F283-45AE-878A-BAB7291924A1}"/>
                <w:text/>
              </w:sdtPr>
              <w:sdtContent>
                <w:tc>
                  <w:tcPr>
                    <w:tcW w:w="6317" w:type="dxa"/>
                  </w:tcPr>
                  <w:p w:rsidR="00BF2C83" w:rsidRDefault="00BF2C83" w:rsidP="00BF2C83">
                    <w:pPr>
                      <w:pStyle w:val="NoSpacing"/>
                      <w:rPr>
                        <w:b/>
                        <w:bCs/>
                      </w:rPr>
                    </w:pPr>
                    <w:r>
                      <w:rPr>
                        <w:b/>
                        <w:bCs/>
                        <w:sz w:val="36"/>
                        <w:u w:val="single"/>
                      </w:rPr>
                      <w:t xml:space="preserve">Ahmad </w:t>
                    </w:r>
                    <w:proofErr w:type="spellStart"/>
                    <w:r>
                      <w:rPr>
                        <w:b/>
                        <w:bCs/>
                        <w:sz w:val="36"/>
                        <w:u w:val="single"/>
                      </w:rPr>
                      <w:t>Y</w:t>
                    </w:r>
                    <w:r w:rsidRPr="00BF2C83">
                      <w:rPr>
                        <w:b/>
                        <w:bCs/>
                        <w:sz w:val="36"/>
                        <w:u w:val="single"/>
                      </w:rPr>
                      <w:t>ousaf</w:t>
                    </w:r>
                    <w:proofErr w:type="spellEnd"/>
                  </w:p>
                </w:tc>
              </w:sdtContent>
            </w:sdt>
          </w:tr>
          <w:tr w:rsidR="00BF2C83" w:rsidTr="00BF2C83">
            <w:trPr>
              <w:trHeight w:val="598"/>
            </w:trPr>
            <w:sdt>
              <w:sdtPr>
                <w:rPr>
                  <w:b/>
                  <w:bCs/>
                  <w:sz w:val="32"/>
                  <w:u w:val="single"/>
                </w:rPr>
                <w:alias w:val="Date"/>
                <w:id w:val="703864210"/>
                <w:placeholder>
                  <w:docPart w:val="73D73ED574AD43FF934259D0A9F96551"/>
                </w:placeholder>
                <w:dataBinding w:prefixMappings="xmlns:ns0='http://schemas.microsoft.com/office/2006/coverPageProps'" w:xpath="/ns0:CoverPageProperties[1]/ns0:PublishDate[1]" w:storeItemID="{55AF091B-3C7A-41E3-B477-F2FDAA23CFDA}"/>
                <w:date w:fullDate="2023-11-08T00:00:00Z">
                  <w:dateFormat w:val="M/d/yyyy"/>
                  <w:lid w:val="en-US"/>
                  <w:storeMappedDataAs w:val="dateTime"/>
                  <w:calendar w:val="gregorian"/>
                </w:date>
              </w:sdtPr>
              <w:sdtContent>
                <w:tc>
                  <w:tcPr>
                    <w:tcW w:w="6317" w:type="dxa"/>
                  </w:tcPr>
                  <w:p w:rsidR="00BF2C83" w:rsidRDefault="00BF2C83" w:rsidP="00BF2C83">
                    <w:pPr>
                      <w:pStyle w:val="NoSpacing"/>
                      <w:rPr>
                        <w:b/>
                        <w:bCs/>
                      </w:rPr>
                    </w:pPr>
                    <w:r w:rsidRPr="00BF2C83">
                      <w:rPr>
                        <w:b/>
                        <w:bCs/>
                        <w:sz w:val="32"/>
                        <w:u w:val="single"/>
                      </w:rPr>
                      <w:t>11/8/2023</w:t>
                    </w:r>
                  </w:p>
                </w:tc>
              </w:sdtContent>
            </w:sdt>
          </w:tr>
          <w:tr w:rsidR="00BF2C83" w:rsidTr="00BF2C83">
            <w:trPr>
              <w:trHeight w:val="414"/>
            </w:trPr>
            <w:tc>
              <w:tcPr>
                <w:tcW w:w="6317" w:type="dxa"/>
              </w:tcPr>
              <w:p w:rsidR="00BF2C83" w:rsidRDefault="00BF2C83" w:rsidP="00BF2C83">
                <w:pPr>
                  <w:pStyle w:val="NoSpacing"/>
                  <w:rPr>
                    <w:b/>
                    <w:bCs/>
                  </w:rPr>
                </w:pPr>
              </w:p>
            </w:tc>
          </w:tr>
        </w:tbl>
        <w:p w:rsidR="008905DD" w:rsidRDefault="00BF2C83">
          <w:pPr>
            <w:rPr>
              <w:rFonts w:ascii="Arial Black" w:hAnsi="Arial Black"/>
            </w:rPr>
          </w:pPr>
          <w:r>
            <w:rPr>
              <w:rFonts w:ascii="Arial Black" w:hAnsi="Arial Black"/>
            </w:rPr>
            <w:t xml:space="preserve">  </w:t>
          </w:r>
          <w:r w:rsidR="008905DD">
            <w:rPr>
              <w:rFonts w:ascii="Arial Black" w:hAnsi="Arial Black"/>
            </w:rPr>
            <w:br w:type="page"/>
          </w:r>
          <w:r>
            <w:rPr>
              <w:rFonts w:ascii="Arial Black" w:hAnsi="Arial Black"/>
            </w:rPr>
            <w:lastRenderedPageBreak/>
            <w:t xml:space="preserve"> </w:t>
          </w:r>
        </w:p>
      </w:sdtContent>
    </w:sdt>
    <w:p w:rsidR="008905DD" w:rsidRPr="008905DD" w:rsidRDefault="008905DD" w:rsidP="00906EC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Black" w:hAnsi="Arial Black"/>
        </w:rPr>
      </w:pPr>
      <w:r w:rsidRPr="008905DD">
        <w:rPr>
          <w:rFonts w:ascii="Arial Black" w:hAnsi="Arial Black"/>
        </w:rPr>
        <w:t>"In the intricate dance of human connections, the concept of forbidden relationships unfolds as a compelling narrative, interwoven with the intricacies of societal norms and personal dilemmas. These relationships, often shrouded in secrecy, defy conventional expectations and challenge the boundaries set by culture, tradition, and morality. At the heart of forbidden love lies a profound tension—an emotional entanglement that transcends the ordinary. Whether driven by societal taboos, differences in status, or the complexities of existing commitments, these unions navigate a labyrinth of emotions, traversing the fine line between passion and prohibition.</w:t>
      </w:r>
    </w:p>
    <w:p w:rsidR="008905DD" w:rsidRPr="00906EC8" w:rsidRDefault="008905DD" w:rsidP="008905DD">
      <w:pPr>
        <w:pStyle w:val="ListParagraph"/>
        <w:numPr>
          <w:ilvl w:val="0"/>
          <w:numId w:val="1"/>
        </w:numPr>
        <w:rPr>
          <w:rFonts w:ascii="Bahnschrift SemiBold" w:hAnsi="Bahnschrift SemiBold"/>
          <w:color w:val="8DB3E2" w:themeColor="text2" w:themeTint="66"/>
        </w:rPr>
      </w:pPr>
      <w:r w:rsidRPr="00906EC8">
        <w:rPr>
          <w:rFonts w:ascii="Bahnschrift SemiBold" w:hAnsi="Bahnschrift SemiBold"/>
          <w:color w:val="8DB3E2" w:themeColor="text2" w:themeTint="66"/>
        </w:rPr>
        <w:t>Forbidden relationships may emerge in various contexts, from clandestine affairs that defy the norms of fidelity to unions that challenge deeply ingrained cultural expectations. The secrecy surrounding such connections introduces an element of risk, heightening the emotional stakes for those involved. The allure of forbidden love often lies in its ability to elicit a sense of excitement, as individuals navigate the precarious balance between societal expectations and their own desires.</w:t>
      </w:r>
    </w:p>
    <w:p w:rsidR="008905DD" w:rsidRPr="00906EC8" w:rsidRDefault="008905DD" w:rsidP="008905DD">
      <w:pPr>
        <w:pStyle w:val="ListParagraph"/>
        <w:numPr>
          <w:ilvl w:val="0"/>
          <w:numId w:val="1"/>
        </w:numPr>
        <w:jc w:val="center"/>
        <w:rPr>
          <w:rFonts w:ascii="Arial Narrow" w:hAnsi="Arial Narrow"/>
          <w:sz w:val="24"/>
        </w:rPr>
      </w:pPr>
      <w:r w:rsidRPr="00906EC8">
        <w:rPr>
          <w:rFonts w:ascii="Arial Narrow" w:hAnsi="Arial Narrow"/>
          <w:sz w:val="24"/>
        </w:rPr>
        <w:t xml:space="preserve">Exploring the psychology of forbidden relationships reveals a spectrum of emotions—guilt, passion, </w:t>
      </w:r>
      <w:proofErr w:type="spellStart"/>
      <w:proofErr w:type="gramStart"/>
      <w:r w:rsidRPr="00906EC8">
        <w:rPr>
          <w:rFonts w:ascii="Arial Narrow" w:hAnsi="Arial Narrow"/>
          <w:sz w:val="24"/>
        </w:rPr>
        <w:t>fe</w:t>
      </w:r>
      <w:proofErr w:type="spellEnd"/>
      <w:proofErr w:type="gramEnd"/>
      <w:r w:rsidRPr="00906EC8">
        <w:rPr>
          <w:rFonts w:ascii="Arial Narrow" w:hAnsi="Arial Narrow"/>
          <w:sz w:val="24"/>
        </w:rPr>
        <w:t xml:space="preserve"> </w:t>
      </w:r>
      <w:r w:rsidRPr="00906EC8">
        <w:rPr>
          <w:rFonts w:ascii="Arial Narrow" w:hAnsi="Arial Narrow"/>
          <w:sz w:val="24"/>
        </w:rPr>
        <w:t>questioning the established norms that govern the acceptable bounds of connection. The clandestine nature of these relationships can create a profound sense of intimacy, as shared secrets and hidden encounters deepen the connection between partners.ar, and exhilaration. The individuals involved grapple with the moral implications of their choices,</w:t>
      </w:r>
    </w:p>
    <w:p w:rsidR="00B934AC" w:rsidRPr="00B934AC" w:rsidRDefault="00B934AC" w:rsidP="00B934AC">
      <w:pPr>
        <w:jc w:val="center"/>
      </w:pPr>
      <w:r w:rsidRPr="00B934AC">
        <w:drawing>
          <wp:inline distT="0" distB="0" distL="0" distR="0">
            <wp:extent cx="3378200" cy="2143125"/>
            <wp:effectExtent l="19050" t="0" r="0" b="0"/>
            <wp:docPr id="3" name="Picture 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3378200" cy="2143125"/>
                    </a:xfrm>
                    <a:prstGeom prst="rect">
                      <a:avLst/>
                    </a:prstGeom>
                  </pic:spPr>
                </pic:pic>
              </a:graphicData>
            </a:graphic>
          </wp:inline>
        </w:drawing>
      </w:r>
    </w:p>
    <w:p w:rsidR="008905DD" w:rsidRDefault="008905DD" w:rsidP="00906EC8">
      <w:pPr>
        <w:pBdr>
          <w:top w:val="single" w:sz="4" w:space="1" w:color="auto"/>
          <w:left w:val="single" w:sz="4" w:space="4" w:color="auto"/>
          <w:right w:val="single" w:sz="4" w:space="4" w:color="auto"/>
        </w:pBdr>
      </w:pPr>
      <w:r>
        <w:t xml:space="preserve">Societal attitudes towards forbidden relationships vary, reflecting the broader cultural landscape. Some view them as acts of rebellion, challenging the status quo and advocating for the freedom to pursue authentic connections. Others perceive them through a lens of moral ambiguity, highlighting the potential harm caused by breaking established norms. The exploration of forbidden love, whether in </w:t>
      </w:r>
      <w:r w:rsidRPr="00B934AC">
        <w:rPr>
          <w:rStyle w:val="Heading1Char"/>
          <w:u w:val="single"/>
        </w:rPr>
        <w:lastRenderedPageBreak/>
        <w:t>literature, cinema, or real-life narratives, serves as a mirror to society, prompting reflection on the</w:t>
      </w:r>
      <w:r>
        <w:t xml:space="preserve"> limitations we impose on human connections.</w:t>
      </w:r>
    </w:p>
    <w:p w:rsidR="00B934AC" w:rsidRDefault="008905DD" w:rsidP="00DE4224">
      <w:pPr>
        <w:pStyle w:val="ListParagraph"/>
        <w:numPr>
          <w:ilvl w:val="0"/>
          <w:numId w:val="5"/>
        </w:numPr>
      </w:pPr>
      <w:r>
        <w:t>As individuals navigate the complexities of forbidden relationships, they may find themselves confronting questions of identity, authenticity, and societal expectations. The tension between personal desires and societal constraints becomes a crucible for self-discovery, forcing individuals to grapple with the multifaceted nature of their own emotions. The journey of forbidden love, though fraught with c</w:t>
      </w:r>
    </w:p>
    <w:p w:rsidR="00B934AC" w:rsidRDefault="00B934AC" w:rsidP="00B934AC"/>
    <w:p w:rsidR="00B934AC" w:rsidRPr="00B934AC" w:rsidRDefault="00B934AC" w:rsidP="00DE4224">
      <w:pPr>
        <w:pStyle w:val="ListParagraph"/>
        <w:numPr>
          <w:ilvl w:val="1"/>
          <w:numId w:val="3"/>
        </w:numPr>
        <w:shd w:val="clear" w:color="auto" w:fill="4BACC6" w:themeFill="accent5"/>
        <w:rPr>
          <w:rFonts w:ascii="Bahnschrift" w:hAnsi="Bahnschrift"/>
        </w:rPr>
      </w:pPr>
      <w:r w:rsidRPr="00B934AC">
        <w:rPr>
          <w:rFonts w:ascii="Bahnschrift" w:hAnsi="Bahnschrift"/>
        </w:rPr>
        <w:t>Forbidden relationships may emerge in various contexts, from clandestine affairs that defy the norms of fidelity to unions that challenge deeply ingrained cultural expectations. The secrecy surrounding such connections introduces an element of risk, heightening the emotional stakes for those involved. The allure of forbidden love often lies in its ability to elicit a sense of excitement, as individuals navigate the precarious balance between societal expectations and their own desires.</w:t>
      </w:r>
    </w:p>
    <w:p w:rsidR="00B934AC" w:rsidRDefault="00B934AC" w:rsidP="00B934AC"/>
    <w:p w:rsidR="00B934AC" w:rsidRDefault="00B934AC" w:rsidP="00906EC8">
      <w:pPr>
        <w:pStyle w:val="ListParagraph"/>
        <w:numPr>
          <w:ilvl w:val="1"/>
          <w:numId w:val="3"/>
        </w:numPr>
        <w:shd w:val="clear" w:color="auto" w:fill="4BACC6" w:themeFill="accent5"/>
      </w:pPr>
      <w:r>
        <w:t>Exploring the psychology of forbidden relationships reveals a spectrum of emotions—guilt, passion, fear, and exhilaration. The individuals involved grapple with the moral implications of their choices, questioning the established norms that govern the acceptable bounds of connection. The clandestine nature of these relationships can create a profound sense of intimacy, as shared secrets and hidden encounters deepen the connection between partners.</w:t>
      </w:r>
    </w:p>
    <w:p w:rsidR="00B934AC" w:rsidRDefault="00B934AC" w:rsidP="00B934AC"/>
    <w:p w:rsidR="00906EC8" w:rsidRPr="00DE4224" w:rsidRDefault="00B934AC" w:rsidP="00DE4224">
      <w:pPr>
        <w:pStyle w:val="ListParagraph"/>
        <w:numPr>
          <w:ilvl w:val="0"/>
          <w:numId w:val="3"/>
        </w:numPr>
        <w:shd w:val="clear" w:color="auto" w:fill="365F91" w:themeFill="accent1" w:themeFillShade="BF"/>
        <w:rPr>
          <w:color w:val="000000" w:themeColor="text1"/>
        </w:rPr>
      </w:pPr>
      <w:r w:rsidRPr="00DE4224">
        <w:rPr>
          <w:color w:val="000000" w:themeColor="text1"/>
        </w:rPr>
        <w:t xml:space="preserve">Societal attitudes towards forbidden relationships vary, reflecting the broader cultural landscape. Some view them as acts of rebellion, challenging the status quo and advocating for the freedom to pursue authentic connections. Others perceive them through a lens of moral ambiguity, highlighting the potential harm caused by breaking established norms. </w:t>
      </w:r>
      <w:r w:rsidR="00906EC8" w:rsidRPr="00DE4224">
        <w:rPr>
          <w:color w:val="000000" w:themeColor="text1"/>
        </w:rPr>
        <w:t xml:space="preserve"> </w:t>
      </w:r>
    </w:p>
    <w:p w:rsidR="00906EC8" w:rsidRDefault="00906EC8" w:rsidP="00906EC8"/>
    <w:p w:rsidR="008905DD" w:rsidRDefault="00B934AC" w:rsidP="00DE4224">
      <w:pPr>
        <w:pStyle w:val="ListParagraph"/>
        <w:numPr>
          <w:ilvl w:val="1"/>
          <w:numId w:val="3"/>
        </w:numPr>
        <w:shd w:val="clear" w:color="auto" w:fill="365F91" w:themeFill="accent1" w:themeFillShade="BF"/>
      </w:pPr>
      <w:r>
        <w:t>The exploration of forbidden love, whether in literature, cinema, or real-life narratives, serves as a mirror to society, prompting reflection on the limitations we impose on human connections</w:t>
      </w:r>
      <w:r w:rsidR="00906EC8">
        <w:t xml:space="preserve"> </w:t>
      </w:r>
      <w:r>
        <w:t>.</w:t>
      </w:r>
      <w:proofErr w:type="gramStart"/>
      <w:r w:rsidR="00906EC8">
        <w:t>H</w:t>
      </w:r>
      <w:r w:rsidR="008905DD">
        <w:t>allenges</w:t>
      </w:r>
      <w:r w:rsidR="00906EC8">
        <w:t xml:space="preserve"> </w:t>
      </w:r>
      <w:r w:rsidR="008905DD">
        <w:t>,</w:t>
      </w:r>
      <w:proofErr w:type="gramEnd"/>
      <w:r w:rsidR="008905DD">
        <w:t xml:space="preserve"> offers a profound opportunity for growth and introspection.</w:t>
      </w:r>
      <w:r>
        <w:t xml:space="preserve">  </w:t>
      </w:r>
    </w:p>
    <w:p w:rsidR="00B934AC" w:rsidRDefault="00B934AC" w:rsidP="008905DD"/>
    <w:p w:rsidR="002042C3" w:rsidRDefault="008905DD" w:rsidP="00B934AC">
      <w:pPr>
        <w:pStyle w:val="ListParagraph"/>
        <w:numPr>
          <w:ilvl w:val="0"/>
          <w:numId w:val="3"/>
        </w:numPr>
      </w:pPr>
      <w:r>
        <w:t>In conclusion, forbidden relationships emerge as a nuanced and captivating aspect of the human experience, pushing the boundaries of conventional narratives. As individuals emba</w:t>
      </w:r>
      <w:r w:rsidR="00BF2C83">
        <w:t>rk on the connectio</w:t>
      </w:r>
      <w:r w:rsidR="00E35C66">
        <w:t>n</w:t>
      </w:r>
      <w:r w:rsidR="00BF2C83">
        <w:t xml:space="preserve"> </w:t>
      </w:r>
      <w:r>
        <w:t>forbidden relationships invite us to question and reconsider the intricacies of love, desire, and the fundamental human need for authentic connection."</w:t>
      </w:r>
      <w:r w:rsidR="00B934AC">
        <w:t xml:space="preserve">  </w:t>
      </w:r>
    </w:p>
    <w:p w:rsidR="00DE4224" w:rsidRDefault="00DE4224" w:rsidP="00DE4224"/>
    <w:p w:rsidR="00DE4224" w:rsidRPr="00E35C66" w:rsidRDefault="00DE4224" w:rsidP="00BF2C83">
      <w:pPr>
        <w:pStyle w:val="Title"/>
        <w:rPr>
          <w:b/>
          <w:i/>
        </w:rPr>
      </w:pPr>
      <w:r w:rsidRPr="00E35C66">
        <w:rPr>
          <w:b/>
          <w:i/>
          <w:noProof/>
          <w:color w:val="4F81BD" w:themeColor="accent1"/>
          <w:sz w:val="72"/>
        </w:rPr>
        <w:pict>
          <v:oval id="_x0000_s1051" style="position:absolute;margin-left:181.8pt;margin-top:46.5pt;width:145pt;height:136.5pt;z-index:251666432" fillcolor="#4f81bd [3204]" strokecolor="#f2f2f2 [3041]" strokeweight="3pt">
            <v:shadow on="t" type="perspective" color="#243f60 [1604]" opacity=".5" offset="1pt" offset2="-1pt"/>
          </v:oval>
        </w:pict>
      </w:r>
      <w:r w:rsidRPr="00E35C66">
        <w:rPr>
          <w:b/>
          <w:i/>
          <w:noProof/>
          <w:color w:val="4F81BD" w:themeColor="accent1"/>
          <w:sz w:val="7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3" type="#_x0000_t67" style="position:absolute;margin-left:242.8pt;margin-top:258.5pt;width:28pt;height:129pt;z-index:251668480" fillcolor="#4f81bd [3204]" strokecolor="#f2f2f2 [3041]" strokeweight="3pt">
            <v:shadow on="t" type="perspective" color="#243f60 [1604]" opacity=".5" offset="1pt" offset2="-1pt"/>
            <v:textbox style="layout-flow:vertical-ideographic"/>
          </v:shape>
        </w:pict>
      </w:r>
      <w:r w:rsidRPr="00E35C66">
        <w:rPr>
          <w:b/>
          <w:i/>
          <w:noProof/>
          <w:color w:val="4F81BD" w:themeColor="accent1"/>
          <w:sz w:val="7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2" type="#_x0000_t5" style="position:absolute;margin-left:28.3pt;margin-top:258.5pt;width:80pt;height:112.5pt;z-index:251667456" fillcolor="#4f81bd [3204]" strokecolor="#f2f2f2 [3041]" strokeweight="3pt">
            <v:shadow on="t" type="perspective" color="#243f60 [1604]" opacity=".5" offset="1pt" offset2="-1pt"/>
          </v:shape>
        </w:pict>
      </w:r>
      <w:r w:rsidRPr="00E35C66">
        <w:rPr>
          <w:b/>
          <w:i/>
          <w:noProof/>
          <w:color w:val="4F81BD" w:themeColor="accent1"/>
          <w:sz w:val="72"/>
        </w:rPr>
        <w:pict>
          <v:rect id="_x0000_s1050" style="position:absolute;margin-left:4.8pt;margin-top:54pt;width:125.5pt;height:123.5pt;z-index:251665408" fillcolor="#4f81bd [3204]" strokecolor="#f2f2f2 [3041]" strokeweight="3pt">
            <v:shadow on="t" type="perspective" color="#243f60 [1604]" opacity=".5" offset="1pt" offset2="-1pt"/>
          </v:rect>
        </w:pict>
      </w:r>
      <w:r w:rsidRPr="00E35C66">
        <w:rPr>
          <w:b/>
          <w:i/>
          <w:noProof/>
          <w:color w:val="4F81BD" w:themeColor="accent1"/>
          <w:sz w:val="72"/>
          <w:lang w:eastAsia="zh-TW"/>
        </w:rPr>
        <w:pict>
          <v:rect id="_x0000_s1049" style="position:absolute;margin-left:1040.65pt;margin-top:0;width:214.15pt;height:9in;flip:x;z-index:251664384;mso-width-percent:350;mso-height-percent:1000;mso-wrap-distance-top:7.2pt;mso-wrap-distance-bottom:7.2pt;mso-position-horizontal:outside;mso-position-horizontal-relative:page;mso-position-vertical:center;mso-position-vertical-relative:page;mso-width-percent:350;mso-height-percent:1000;mso-height-relative:margin" o:allowincell="f" fillcolor="#4f81bd [3204]" stroked="f" strokecolor="black [3213]" strokeweight="1.5pt">
            <v:shadow color="#f79646 [3209]" opacity=".5" offset="-15pt,0" offset2="-18pt,12pt"/>
            <v:textbox style="mso-next-textbox:#_x0000_s1049" inset="21.6pt,21.6pt,21.6pt,21.6pt">
              <w:txbxContent>
                <w:sdt>
                  <w:sdtPr>
                    <w:rPr>
                      <w:color w:val="FFFFFF" w:themeColor="background1"/>
                      <w:sz w:val="18"/>
                      <w:szCs w:val="18"/>
                    </w:rPr>
                    <w:id w:val="524115150"/>
                    <w:placeholder>
                      <w:docPart w:val="447DD023A70F45FABA2161C28BDD8840"/>
                    </w:placeholder>
                    <w:temporary/>
                    <w:showingPlcHdr/>
                  </w:sdtPr>
                  <w:sdtContent>
                    <w:p w:rsidR="00DE4224" w:rsidRDefault="00DE4224">
                      <w:pPr>
                        <w:rPr>
                          <w:color w:val="FFFFFF" w:themeColor="background1"/>
                          <w:sz w:val="18"/>
                          <w:szCs w:val="18"/>
                        </w:rPr>
                      </w:pPr>
                      <w:r>
                        <w:rPr>
                          <w:color w:val="FFFFFF" w:themeColor="background1"/>
                          <w:sz w:val="18"/>
                          <w:szCs w:val="18"/>
                        </w:rPr>
                        <w:t>[Type sidebar content. A sidebar is a standalone supplement to the main document. It is often aligned on the left or right of the page, or located at the top or bottom. Use the Text Box Tools tab to change the formatting of the sidebar text box.</w:t>
                      </w:r>
                    </w:p>
                    <w:p w:rsidR="00DE4224" w:rsidRDefault="00DE4224">
                      <w:pPr>
                        <w:rPr>
                          <w:color w:val="FFFFFF" w:themeColor="background1"/>
                          <w:sz w:val="18"/>
                          <w:szCs w:val="18"/>
                        </w:rPr>
                      </w:pPr>
                      <w:r>
                        <w:rPr>
                          <w:color w:val="FFFFFF" w:themeColor="background1"/>
                          <w:sz w:val="18"/>
                          <w:szCs w:val="18"/>
                        </w:rPr>
                        <w:t>Type sidebar content. A sidebar is a standalone supplement to the main document. It is often aligned on the left or right of the page, or located at the top or bottom. Use the Text Box Tools tab to change the formatting of the sidebar text box.]</w:t>
                      </w:r>
                    </w:p>
                  </w:sdtContent>
                </w:sdt>
              </w:txbxContent>
            </v:textbox>
            <w10:wrap type="square" anchorx="page" anchory="page"/>
          </v:rect>
        </w:pict>
      </w:r>
      <w:r w:rsidRPr="00E35C66">
        <w:rPr>
          <w:b/>
          <w:i/>
          <w:color w:val="4F81BD" w:themeColor="accent1"/>
          <w:sz w:val="72"/>
        </w:rPr>
        <w:t>Shapes</w:t>
      </w:r>
    </w:p>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DE4224" w:rsidRDefault="00DE4224" w:rsidP="00DE4224"/>
    <w:p w:rsidR="00E35C66" w:rsidRDefault="00E35C66" w:rsidP="00BF2C83">
      <w:pPr>
        <w:pStyle w:val="Heading2"/>
        <w:rPr>
          <w:rFonts w:asciiTheme="minorHAnsi" w:eastAsiaTheme="minorHAnsi" w:hAnsiTheme="minorHAnsi" w:cstheme="minorBidi"/>
          <w:b w:val="0"/>
          <w:bCs w:val="0"/>
          <w:color w:val="auto"/>
          <w:sz w:val="22"/>
          <w:szCs w:val="22"/>
        </w:rPr>
      </w:pPr>
    </w:p>
    <w:p w:rsidR="00DE4224" w:rsidRPr="00BF2C83" w:rsidRDefault="008F0DEB" w:rsidP="00BF2C83">
      <w:pPr>
        <w:pStyle w:val="Heading2"/>
        <w:rPr>
          <w:sz w:val="56"/>
          <w:u w:val="single"/>
        </w:rPr>
      </w:pPr>
      <w:r w:rsidRPr="00BF2C83">
        <w:rPr>
          <w:sz w:val="56"/>
          <w:u w:val="single"/>
        </w:rPr>
        <w:t>Link</w:t>
      </w:r>
      <w:r w:rsidR="00BF2C83">
        <w:rPr>
          <w:sz w:val="56"/>
          <w:u w:val="single"/>
        </w:rPr>
        <w:t>s</w:t>
      </w:r>
    </w:p>
    <w:p w:rsidR="00DE4224" w:rsidRDefault="00DE4224" w:rsidP="00DE4224"/>
    <w:p w:rsidR="008F0DEB" w:rsidRDefault="008F0DEB" w:rsidP="008F0DEB">
      <w:pPr>
        <w:pStyle w:val="ListParagraph"/>
        <w:numPr>
          <w:ilvl w:val="0"/>
          <w:numId w:val="7"/>
        </w:numPr>
      </w:pPr>
      <w:hyperlink r:id="rId9" w:history="1">
        <w:proofErr w:type="spellStart"/>
        <w:r w:rsidRPr="008F0DEB">
          <w:rPr>
            <w:rStyle w:val="Hyperlink"/>
          </w:rPr>
          <w:t>Haram</w:t>
        </w:r>
        <w:proofErr w:type="spellEnd"/>
        <w:r w:rsidRPr="008F0DEB">
          <w:rPr>
            <w:rStyle w:val="Hyperlink"/>
          </w:rPr>
          <w:t xml:space="preserve"> Relations Quotes</w:t>
        </w:r>
      </w:hyperlink>
    </w:p>
    <w:p w:rsidR="008F0DEB" w:rsidRDefault="008F0DEB" w:rsidP="008F0DEB">
      <w:pPr>
        <w:pStyle w:val="ListParagraph"/>
        <w:numPr>
          <w:ilvl w:val="0"/>
          <w:numId w:val="7"/>
        </w:numPr>
      </w:pPr>
      <w:hyperlink r:id="rId10" w:history="1">
        <w:proofErr w:type="spellStart"/>
        <w:r>
          <w:rPr>
            <w:rStyle w:val="Hyperlink"/>
          </w:rPr>
          <w:t>Haram</w:t>
        </w:r>
        <w:proofErr w:type="spellEnd"/>
        <w:r>
          <w:rPr>
            <w:rStyle w:val="Hyperlink"/>
          </w:rPr>
          <w:t xml:space="preserve"> R</w:t>
        </w:r>
        <w:r w:rsidRPr="008F0DEB">
          <w:rPr>
            <w:rStyle w:val="Hyperlink"/>
          </w:rPr>
          <w:t>elationships Quotes</w:t>
        </w:r>
      </w:hyperlink>
    </w:p>
    <w:p w:rsidR="00DE4224" w:rsidRDefault="00DE4224" w:rsidP="00DE4224"/>
    <w:p w:rsidR="00CC2ECA" w:rsidRDefault="00CC2ECA" w:rsidP="00CC2ECA">
      <w:pPr>
        <w:pStyle w:val="Title"/>
      </w:pPr>
    </w:p>
    <w:p w:rsidR="00CC2ECA" w:rsidRPr="00E35C66" w:rsidRDefault="00CC2ECA" w:rsidP="00CC2ECA">
      <w:pPr>
        <w:pStyle w:val="Title"/>
        <w:pBdr>
          <w:bottom w:val="single" w:sz="8" w:space="15" w:color="4F81BD" w:themeColor="accent1"/>
        </w:pBdr>
        <w:rPr>
          <w:b/>
          <w:i/>
          <w:color w:val="4F81BD" w:themeColor="accent1"/>
        </w:rPr>
      </w:pPr>
      <w:r w:rsidRPr="00E35C66">
        <w:rPr>
          <w:b/>
          <w:i/>
          <w:color w:val="4F81BD" w:themeColor="accent1"/>
        </w:rPr>
        <w:lastRenderedPageBreak/>
        <w:t>Table</w:t>
      </w:r>
    </w:p>
    <w:tbl>
      <w:tblPr>
        <w:tblW w:w="8151"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7F7F8"/>
        <w:tblLayout w:type="fixed"/>
        <w:tblCellMar>
          <w:top w:w="15" w:type="dxa"/>
          <w:left w:w="15" w:type="dxa"/>
          <w:bottom w:w="15" w:type="dxa"/>
          <w:right w:w="15" w:type="dxa"/>
        </w:tblCellMar>
        <w:tblLook w:val="04A0"/>
      </w:tblPr>
      <w:tblGrid>
        <w:gridCol w:w="4075"/>
        <w:gridCol w:w="4076"/>
      </w:tblGrid>
      <w:tr w:rsidR="00CC2ECA" w:rsidRPr="00CC2ECA" w:rsidTr="008F0DEB">
        <w:trPr>
          <w:tblHeader/>
          <w:tblCellSpacing w:w="15" w:type="dxa"/>
        </w:trPr>
        <w:tc>
          <w:tcPr>
            <w:tcW w:w="4030" w:type="dxa"/>
            <w:shd w:val="clear" w:color="auto" w:fill="F7F7F8"/>
            <w:vAlign w:val="bottom"/>
            <w:hideMark/>
          </w:tcPr>
          <w:p w:rsidR="00CC2ECA" w:rsidRPr="00CC2ECA" w:rsidRDefault="00CC2ECA">
            <w:pPr>
              <w:spacing w:before="480" w:after="480"/>
              <w:jc w:val="center"/>
              <w:rPr>
                <w:rFonts w:ascii="Segoe UI" w:hAnsi="Segoe UI" w:cs="Segoe UI"/>
                <w:b/>
                <w:bCs/>
                <w:color w:val="374151"/>
                <w:sz w:val="21"/>
                <w:szCs w:val="21"/>
                <w:bdr w:val="single" w:sz="2" w:space="0" w:color="auto"/>
              </w:rPr>
            </w:pPr>
            <w:r w:rsidRPr="00CC2ECA">
              <w:rPr>
                <w:rFonts w:ascii="Segoe UI" w:hAnsi="Segoe UI" w:cs="Segoe UI"/>
                <w:b/>
                <w:bCs/>
                <w:color w:val="374151"/>
                <w:sz w:val="21"/>
                <w:szCs w:val="21"/>
                <w:bdr w:val="single" w:sz="2" w:space="0" w:color="auto"/>
              </w:rPr>
              <w:t>Aspects of Forbidden Relationships</w:t>
            </w:r>
          </w:p>
        </w:tc>
        <w:tc>
          <w:tcPr>
            <w:tcW w:w="4031" w:type="dxa"/>
            <w:shd w:val="clear" w:color="auto" w:fill="F7F7F8"/>
            <w:vAlign w:val="bottom"/>
            <w:hideMark/>
          </w:tcPr>
          <w:p w:rsidR="00CC2ECA" w:rsidRPr="00CC2ECA" w:rsidRDefault="00CC2ECA">
            <w:pPr>
              <w:spacing w:before="480" w:after="480"/>
              <w:jc w:val="center"/>
              <w:rPr>
                <w:rFonts w:ascii="Segoe UI" w:hAnsi="Segoe UI" w:cs="Segoe UI"/>
                <w:b/>
                <w:bCs/>
                <w:color w:val="374151"/>
                <w:sz w:val="21"/>
                <w:szCs w:val="21"/>
                <w:bdr w:val="single" w:sz="2" w:space="0" w:color="auto"/>
              </w:rPr>
            </w:pPr>
            <w:r w:rsidRPr="00CC2ECA">
              <w:rPr>
                <w:rFonts w:ascii="Segoe UI" w:hAnsi="Segoe UI" w:cs="Segoe UI"/>
                <w:b/>
                <w:bCs/>
                <w:color w:val="374151"/>
                <w:sz w:val="21"/>
                <w:szCs w:val="21"/>
                <w:bdr w:val="single" w:sz="2" w:space="0" w:color="auto"/>
              </w:rPr>
              <w:t>Description</w:t>
            </w:r>
          </w:p>
        </w:tc>
      </w:tr>
      <w:tr w:rsidR="00CC2ECA" w:rsidRPr="00CC2ECA" w:rsidTr="008F0DEB">
        <w:trPr>
          <w:tblCellSpacing w:w="15" w:type="dxa"/>
        </w:trPr>
        <w:tc>
          <w:tcPr>
            <w:tcW w:w="4030"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Societal Norms</w:t>
            </w:r>
          </w:p>
        </w:tc>
        <w:tc>
          <w:tcPr>
            <w:tcW w:w="4031"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Defiance of cultural expectations and taboos.</w:t>
            </w:r>
          </w:p>
        </w:tc>
      </w:tr>
      <w:tr w:rsidR="00CC2ECA" w:rsidRPr="00CC2ECA" w:rsidTr="008F0DEB">
        <w:trPr>
          <w:tblCellSpacing w:w="15" w:type="dxa"/>
        </w:trPr>
        <w:tc>
          <w:tcPr>
            <w:tcW w:w="4030"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Secrecy</w:t>
            </w:r>
          </w:p>
        </w:tc>
        <w:tc>
          <w:tcPr>
            <w:tcW w:w="4031"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Clandestine nature adding thrill and complexity.</w:t>
            </w:r>
          </w:p>
        </w:tc>
      </w:tr>
      <w:tr w:rsidR="00CC2ECA" w:rsidRPr="00CC2ECA" w:rsidTr="008F0DEB">
        <w:trPr>
          <w:tblCellSpacing w:w="15" w:type="dxa"/>
        </w:trPr>
        <w:tc>
          <w:tcPr>
            <w:tcW w:w="4030"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Emotional Tension</w:t>
            </w:r>
          </w:p>
        </w:tc>
        <w:tc>
          <w:tcPr>
            <w:tcW w:w="4031"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Balancing passion and prohibition.</w:t>
            </w:r>
          </w:p>
        </w:tc>
      </w:tr>
      <w:tr w:rsidR="00CC2ECA" w:rsidRPr="00CC2ECA" w:rsidTr="008F0DEB">
        <w:trPr>
          <w:tblCellSpacing w:w="15" w:type="dxa"/>
        </w:trPr>
        <w:tc>
          <w:tcPr>
            <w:tcW w:w="4030"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Psychological Impact</w:t>
            </w:r>
          </w:p>
        </w:tc>
        <w:tc>
          <w:tcPr>
            <w:tcW w:w="4031"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Exploration of guilt, fear, and exhilaration.</w:t>
            </w:r>
          </w:p>
        </w:tc>
      </w:tr>
      <w:tr w:rsidR="00CC2ECA" w:rsidRPr="00CC2ECA" w:rsidTr="008F0DEB">
        <w:trPr>
          <w:tblCellSpacing w:w="15" w:type="dxa"/>
        </w:trPr>
        <w:tc>
          <w:tcPr>
            <w:tcW w:w="4030"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Societal Attitudes</w:t>
            </w:r>
          </w:p>
        </w:tc>
        <w:tc>
          <w:tcPr>
            <w:tcW w:w="4031"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Varying perspectives on rebellion or moral ambiguity.</w:t>
            </w:r>
          </w:p>
        </w:tc>
      </w:tr>
      <w:tr w:rsidR="00CC2ECA" w:rsidRPr="00CC2ECA" w:rsidTr="008F0DEB">
        <w:trPr>
          <w:tblCellSpacing w:w="15" w:type="dxa"/>
        </w:trPr>
        <w:tc>
          <w:tcPr>
            <w:tcW w:w="4030"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Self-Discovery</w:t>
            </w:r>
          </w:p>
        </w:tc>
        <w:tc>
          <w:tcPr>
            <w:tcW w:w="4031" w:type="dxa"/>
            <w:shd w:val="clear" w:color="auto" w:fill="F7F7F8"/>
            <w:vAlign w:val="bottom"/>
            <w:hideMark/>
          </w:tcPr>
          <w:p w:rsidR="00CC2ECA" w:rsidRPr="00CC2ECA" w:rsidRDefault="00CC2ECA">
            <w:pPr>
              <w:spacing w:before="480" w:after="480"/>
              <w:rPr>
                <w:rFonts w:ascii="Segoe UI" w:hAnsi="Segoe UI" w:cs="Segoe UI"/>
                <w:color w:val="374151"/>
                <w:sz w:val="21"/>
                <w:szCs w:val="21"/>
                <w:bdr w:val="single" w:sz="2" w:space="0" w:color="auto"/>
              </w:rPr>
            </w:pPr>
            <w:r w:rsidRPr="00CC2ECA">
              <w:rPr>
                <w:rFonts w:ascii="Segoe UI" w:hAnsi="Segoe UI" w:cs="Segoe UI"/>
                <w:color w:val="374151"/>
                <w:sz w:val="21"/>
                <w:szCs w:val="21"/>
                <w:bdr w:val="single" w:sz="2" w:space="0" w:color="auto"/>
              </w:rPr>
              <w:t>Conflict between personal desires and societal constraints.</w:t>
            </w:r>
          </w:p>
        </w:tc>
      </w:tr>
    </w:tbl>
    <w:p w:rsidR="008F0DEB" w:rsidRDefault="008F0DEB" w:rsidP="008F0DEB">
      <w:pPr>
        <w:shd w:val="clear" w:color="auto" w:fill="CCC0D9" w:themeFill="accent4" w:themeFillTint="66"/>
        <w:rPr>
          <w:rFonts w:asciiTheme="majorHAnsi" w:eastAsiaTheme="majorEastAsia" w:hAnsiTheme="majorHAnsi" w:cstheme="majorBidi"/>
          <w:color w:val="17365D" w:themeColor="text2" w:themeShade="BF"/>
          <w:spacing w:val="5"/>
          <w:kern w:val="28"/>
          <w:sz w:val="52"/>
          <w:szCs w:val="52"/>
        </w:rPr>
      </w:pPr>
    </w:p>
    <w:p w:rsidR="008F0DEB" w:rsidRPr="00E35C66" w:rsidRDefault="008F0DEB" w:rsidP="008F0DEB">
      <w:pPr>
        <w:pStyle w:val="Heading1"/>
        <w:rPr>
          <w:i/>
          <w:sz w:val="52"/>
          <w:u w:val="single"/>
        </w:rPr>
      </w:pPr>
      <w:r w:rsidRPr="00E35C66">
        <w:rPr>
          <w:i/>
          <w:sz w:val="52"/>
          <w:u w:val="single"/>
        </w:rPr>
        <w:lastRenderedPageBreak/>
        <w:t>Equations</w:t>
      </w:r>
    </w:p>
    <w:p w:rsidR="008F0DEB" w:rsidRDefault="008F0DEB" w:rsidP="008F0DEB"/>
    <w:p w:rsidR="008F0DEB" w:rsidRPr="008F0DEB" w:rsidRDefault="008F0DEB" w:rsidP="008F0DEB">
      <w:pPr>
        <w:pStyle w:val="ListParagraph"/>
        <w:numPr>
          <w:ilvl w:val="0"/>
          <w:numId w:val="8"/>
        </w:numPr>
        <w:rPr>
          <w:sz w:val="28"/>
        </w:rPr>
      </w:pPr>
      <w:r w:rsidRPr="008F0DEB">
        <w:rPr>
          <w:sz w:val="28"/>
        </w:rPr>
        <w:t>Binomial Theorem</w:t>
      </w:r>
    </w:p>
    <w:p w:rsidR="008F0DEB" w:rsidRPr="008F0DEB" w:rsidRDefault="008F0DEB" w:rsidP="008F0DEB">
      <w:pPr>
        <w:shd w:val="clear" w:color="auto" w:fill="DDD9C3" w:themeFill="background2" w:themeFillShade="E6"/>
        <w:rPr>
          <w:rFonts w:asciiTheme="majorHAnsi" w:eastAsiaTheme="majorEastAsia" w:hAnsiTheme="majorHAnsi" w:cstheme="majorBidi"/>
          <w:color w:val="17365D" w:themeColor="text2" w:themeShade="BF"/>
          <w:spacing w:val="5"/>
          <w:kern w:val="28"/>
          <w:sz w:val="52"/>
          <w:szCs w:val="52"/>
        </w:rPr>
      </w:pPr>
      <m:oMathPara>
        <m:oMath>
          <m:sSup>
            <m:sSupPr>
              <m:ctrlPr>
                <w:rPr>
                  <w:rFonts w:ascii="Cambria Math" w:eastAsiaTheme="majorEastAsia" w:hAnsi="Cambria Math" w:cstheme="majorBidi"/>
                  <w:color w:val="17365D" w:themeColor="text2" w:themeShade="BF"/>
                  <w:spacing w:val="5"/>
                  <w:kern w:val="28"/>
                  <w:sz w:val="52"/>
                  <w:szCs w:val="52"/>
                </w:rPr>
              </m:ctrlPr>
            </m:sSupPr>
            <m:e>
              <m:d>
                <m:dPr>
                  <m:ctrlPr>
                    <w:rPr>
                      <w:rFonts w:ascii="Cambria Math" w:eastAsiaTheme="majorEastAsia" w:hAnsi="Cambria Math" w:cstheme="majorBidi"/>
                      <w:color w:val="17365D" w:themeColor="text2" w:themeShade="BF"/>
                      <w:spacing w:val="5"/>
                      <w:kern w:val="28"/>
                      <w:sz w:val="52"/>
                      <w:szCs w:val="52"/>
                    </w:rPr>
                  </m:ctrlPr>
                </m:dPr>
                <m:e>
                  <m:r>
                    <w:rPr>
                      <w:rFonts w:ascii="Cambria Math" w:eastAsiaTheme="majorEastAsia" w:hAnsi="Cambria Math" w:cstheme="majorBidi"/>
                      <w:color w:val="17365D" w:themeColor="text2" w:themeShade="BF"/>
                      <w:spacing w:val="5"/>
                      <w:kern w:val="28"/>
                      <w:sz w:val="52"/>
                      <w:szCs w:val="52"/>
                    </w:rPr>
                    <m:t>2</m:t>
                  </m:r>
                  <m:r>
                    <w:rPr>
                      <w:rFonts w:ascii="Cambria Math" w:eastAsiaTheme="majorEastAsia" w:hAnsi="Cambria Math" w:cstheme="majorBidi"/>
                      <w:color w:val="17365D" w:themeColor="text2" w:themeShade="BF"/>
                      <w:spacing w:val="5"/>
                      <w:kern w:val="28"/>
                      <w:sz w:val="52"/>
                      <w:szCs w:val="52"/>
                    </w:rPr>
                    <m:t>+</m:t>
                  </m:r>
                  <m:r>
                    <w:rPr>
                      <w:rFonts w:ascii="Cambria Math" w:eastAsiaTheme="majorEastAsia" w:hAnsi="Cambria Math" w:cstheme="majorBidi"/>
                      <w:color w:val="17365D" w:themeColor="text2" w:themeShade="BF"/>
                      <w:spacing w:val="5"/>
                      <w:kern w:val="28"/>
                      <w:sz w:val="52"/>
                      <w:szCs w:val="52"/>
                    </w:rPr>
                    <m:t>6</m:t>
                  </m:r>
                </m:e>
              </m:d>
            </m:e>
            <m:sup>
              <m:r>
                <w:rPr>
                  <w:rFonts w:ascii="Cambria Math" w:eastAsiaTheme="majorEastAsia" w:hAnsi="Cambria Math" w:cstheme="majorBidi"/>
                  <w:color w:val="17365D" w:themeColor="text2" w:themeShade="BF"/>
                  <w:spacing w:val="5"/>
                  <w:kern w:val="28"/>
                  <w:sz w:val="52"/>
                  <w:szCs w:val="52"/>
                </w:rPr>
                <m:t>n</m:t>
              </m:r>
            </m:sup>
          </m:sSup>
          <m:r>
            <w:rPr>
              <w:rFonts w:ascii="Cambria Math" w:eastAsia="Cambria Math" w:hAnsi="Cambria Math" w:cs="Cambria Math"/>
              <w:color w:val="17365D" w:themeColor="text2" w:themeShade="BF"/>
              <w:spacing w:val="5"/>
              <w:kern w:val="28"/>
              <w:sz w:val="52"/>
              <w:szCs w:val="52"/>
            </w:rPr>
            <m:t>=</m:t>
          </m:r>
          <m:nary>
            <m:naryPr>
              <m:chr m:val="∑"/>
              <m:grow m:val="on"/>
              <m:ctrlPr>
                <w:rPr>
                  <w:rFonts w:ascii="Cambria Math" w:eastAsiaTheme="majorEastAsia" w:hAnsi="Cambria Math" w:cstheme="majorBidi"/>
                  <w:color w:val="17365D" w:themeColor="text2" w:themeShade="BF"/>
                  <w:spacing w:val="5"/>
                  <w:kern w:val="28"/>
                  <w:sz w:val="52"/>
                  <w:szCs w:val="52"/>
                </w:rPr>
              </m:ctrlPr>
            </m:naryPr>
            <m:sub>
              <m:r>
                <w:rPr>
                  <w:rFonts w:ascii="Cambria Math" w:eastAsia="Cambria Math" w:hAnsi="Cambria Math" w:cs="Cambria Math"/>
                  <w:color w:val="17365D" w:themeColor="text2" w:themeShade="BF"/>
                  <w:spacing w:val="5"/>
                  <w:kern w:val="28"/>
                  <w:sz w:val="52"/>
                  <w:szCs w:val="52"/>
                </w:rPr>
                <m:t>k=</m:t>
              </m:r>
              <m:r>
                <w:rPr>
                  <w:rFonts w:ascii="Cambria Math" w:eastAsia="Cambria Math" w:hAnsi="Cambria Math" w:cs="Cambria Math"/>
                  <w:color w:val="17365D" w:themeColor="text2" w:themeShade="BF"/>
                  <w:spacing w:val="5"/>
                  <w:kern w:val="28"/>
                  <w:sz w:val="52"/>
                  <w:szCs w:val="52"/>
                </w:rPr>
                <m:t>4</m:t>
              </m:r>
            </m:sub>
            <m:sup>
              <m:r>
                <w:rPr>
                  <w:rFonts w:ascii="Cambria Math" w:eastAsia="Cambria Math" w:hAnsi="Cambria Math" w:cs="Cambria Math"/>
                  <w:color w:val="17365D" w:themeColor="text2" w:themeShade="BF"/>
                  <w:spacing w:val="5"/>
                  <w:kern w:val="28"/>
                  <w:sz w:val="52"/>
                  <w:szCs w:val="52"/>
                </w:rPr>
                <m:t>n</m:t>
              </m:r>
            </m:sup>
            <m:e>
              <m:d>
                <m:dPr>
                  <m:ctrlPr>
                    <w:rPr>
                      <w:rFonts w:ascii="Cambria Math" w:eastAsiaTheme="majorEastAsia" w:hAnsi="Cambria Math" w:cstheme="majorBidi"/>
                      <w:color w:val="17365D" w:themeColor="text2" w:themeShade="BF"/>
                      <w:spacing w:val="5"/>
                      <w:kern w:val="28"/>
                      <w:sz w:val="52"/>
                      <w:szCs w:val="52"/>
                    </w:rPr>
                  </m:ctrlPr>
                </m:dPr>
                <m:e>
                  <m:f>
                    <m:fPr>
                      <m:type m:val="noBar"/>
                      <m:ctrlPr>
                        <w:rPr>
                          <w:rFonts w:ascii="Cambria Math" w:eastAsiaTheme="majorEastAsia" w:hAnsi="Cambria Math" w:cstheme="majorBidi"/>
                          <w:color w:val="17365D" w:themeColor="text2" w:themeShade="BF"/>
                          <w:spacing w:val="5"/>
                          <w:kern w:val="28"/>
                          <w:sz w:val="52"/>
                          <w:szCs w:val="52"/>
                        </w:rPr>
                      </m:ctrlPr>
                    </m:fPr>
                    <m:num>
                      <m:r>
                        <w:rPr>
                          <w:rFonts w:ascii="Cambria Math" w:eastAsia="Cambria Math" w:hAnsi="Cambria Math" w:cs="Cambria Math"/>
                          <w:color w:val="17365D" w:themeColor="text2" w:themeShade="BF"/>
                          <w:spacing w:val="5"/>
                          <w:kern w:val="28"/>
                          <w:sz w:val="52"/>
                          <w:szCs w:val="52"/>
                        </w:rPr>
                        <m:t>n</m:t>
                      </m:r>
                    </m:num>
                    <m:den>
                      <m:r>
                        <w:rPr>
                          <w:rFonts w:ascii="Cambria Math" w:eastAsia="Cambria Math" w:hAnsi="Cambria Math" w:cs="Cambria Math"/>
                          <w:color w:val="17365D" w:themeColor="text2" w:themeShade="BF"/>
                          <w:spacing w:val="5"/>
                          <w:kern w:val="28"/>
                          <w:sz w:val="52"/>
                          <w:szCs w:val="52"/>
                        </w:rPr>
                        <m:t>k</m:t>
                      </m:r>
                    </m:den>
                  </m:f>
                </m:e>
              </m:d>
              <m:sSup>
                <m:sSupPr>
                  <m:ctrlPr>
                    <w:rPr>
                      <w:rFonts w:ascii="Cambria Math" w:eastAsiaTheme="majorEastAsia" w:hAnsi="Cambria Math" w:cstheme="majorBidi"/>
                      <w:color w:val="17365D" w:themeColor="text2" w:themeShade="BF"/>
                      <w:spacing w:val="5"/>
                      <w:kern w:val="28"/>
                      <w:sz w:val="52"/>
                      <w:szCs w:val="52"/>
                    </w:rPr>
                  </m:ctrlPr>
                </m:sSupPr>
                <m:e>
                  <m:r>
                    <w:rPr>
                      <w:rFonts w:ascii="Cambria Math" w:eastAsia="Cambria Math" w:hAnsi="Cambria Math" w:cs="Cambria Math"/>
                      <w:color w:val="17365D" w:themeColor="text2" w:themeShade="BF"/>
                      <w:spacing w:val="5"/>
                      <w:kern w:val="28"/>
                      <w:sz w:val="52"/>
                      <w:szCs w:val="52"/>
                    </w:rPr>
                    <m:t>2</m:t>
                  </m:r>
                </m:e>
                <m:sup>
                  <m:r>
                    <w:rPr>
                      <w:rFonts w:ascii="Cambria Math" w:eastAsia="Cambria Math" w:hAnsi="Cambria Math" w:cs="Cambria Math"/>
                      <w:color w:val="17365D" w:themeColor="text2" w:themeShade="BF"/>
                      <w:spacing w:val="5"/>
                      <w:kern w:val="28"/>
                      <w:sz w:val="52"/>
                      <w:szCs w:val="52"/>
                    </w:rPr>
                    <m:t>k</m:t>
                  </m:r>
                </m:sup>
              </m:sSup>
              <m:sSup>
                <m:sSupPr>
                  <m:ctrlPr>
                    <w:rPr>
                      <w:rFonts w:ascii="Cambria Math" w:eastAsiaTheme="majorEastAsia" w:hAnsi="Cambria Math" w:cstheme="majorBidi"/>
                      <w:color w:val="17365D" w:themeColor="text2" w:themeShade="BF"/>
                      <w:spacing w:val="5"/>
                      <w:kern w:val="28"/>
                      <w:sz w:val="52"/>
                      <w:szCs w:val="52"/>
                    </w:rPr>
                  </m:ctrlPr>
                </m:sSupPr>
                <m:e>
                  <m:r>
                    <w:rPr>
                      <w:rFonts w:ascii="Cambria Math" w:eastAsia="Cambria Math" w:hAnsi="Cambria Math" w:cs="Cambria Math"/>
                      <w:color w:val="17365D" w:themeColor="text2" w:themeShade="BF"/>
                      <w:spacing w:val="5"/>
                      <w:kern w:val="28"/>
                      <w:sz w:val="52"/>
                      <w:szCs w:val="52"/>
                    </w:rPr>
                    <m:t>6</m:t>
                  </m:r>
                </m:e>
                <m:sup>
                  <m:r>
                    <w:rPr>
                      <w:rFonts w:ascii="Cambria Math" w:eastAsia="Cambria Math" w:hAnsi="Cambria Math" w:cs="Cambria Math"/>
                      <w:color w:val="17365D" w:themeColor="text2" w:themeShade="BF"/>
                      <w:spacing w:val="5"/>
                      <w:kern w:val="28"/>
                      <w:sz w:val="52"/>
                      <w:szCs w:val="52"/>
                    </w:rPr>
                    <m:t>n-k</m:t>
                  </m:r>
                </m:sup>
              </m:sSup>
            </m:e>
          </m:nary>
        </m:oMath>
      </m:oMathPara>
    </w:p>
    <w:p w:rsidR="008F0DEB" w:rsidRPr="008F0DEB" w:rsidRDefault="008F0DEB" w:rsidP="008F0DEB">
      <w:pPr>
        <w:pStyle w:val="ListParagraph"/>
        <w:numPr>
          <w:ilvl w:val="0"/>
          <w:numId w:val="8"/>
        </w:numPr>
      </w:pPr>
      <w:r>
        <w:t>Area of circle</w:t>
      </w:r>
    </w:p>
    <w:p w:rsidR="008F0DEB" w:rsidRDefault="00BF2C83" w:rsidP="008F0DEB">
      <w:pPr>
        <w:pStyle w:val="ListParagraph"/>
        <w:shd w:val="clear" w:color="auto" w:fill="C6D9F1" w:themeFill="text2" w:themeFillTint="33"/>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BF2C83" w:rsidRDefault="00BF2C83" w:rsidP="00BF2C83">
      <w:pPr>
        <w:pStyle w:val="ListParagraph"/>
        <w:shd w:val="clear" w:color="auto" w:fill="C6D9F1" w:themeFill="text2" w:themeFillTint="33"/>
      </w:pPr>
    </w:p>
    <w:p w:rsidR="00BF2C83" w:rsidRDefault="00BF2C83" w:rsidP="00BF2C83">
      <w:pPr>
        <w:tabs>
          <w:tab w:val="left" w:pos="4070"/>
        </w:tabs>
        <w:ind w:left="360"/>
      </w:pPr>
    </w:p>
    <w:p w:rsidR="00BF2C83" w:rsidRDefault="00BF2C83" w:rsidP="00BF2C83">
      <w:pPr>
        <w:pStyle w:val="ListParagraph"/>
        <w:numPr>
          <w:ilvl w:val="0"/>
          <w:numId w:val="8"/>
        </w:numPr>
        <w:tabs>
          <w:tab w:val="left" w:pos="4070"/>
        </w:tabs>
      </w:pPr>
      <w:r>
        <w:t>Pythagorean Theorem</w:t>
      </w:r>
    </w:p>
    <w:p w:rsidR="00BF2C83" w:rsidRDefault="00BF2C83" w:rsidP="00BF2C83">
      <w:pPr>
        <w:tabs>
          <w:tab w:val="left" w:pos="4070"/>
        </w:tabs>
      </w:pPr>
    </w:p>
    <w:p w:rsidR="00BF2C83" w:rsidRDefault="00BF2C83" w:rsidP="00BF2C83">
      <w:pPr>
        <w:shd w:val="clear" w:color="auto" w:fill="948A54" w:themeFill="background2" w:themeFillShade="80"/>
        <w:tabs>
          <w:tab w:val="left" w:pos="4070"/>
        </w:tabs>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BF2C83" w:rsidRDefault="00BF2C83" w:rsidP="00BF2C83"/>
    <w:p w:rsidR="00BF2C83" w:rsidRPr="00E35C66" w:rsidRDefault="00BF2C83" w:rsidP="00BF2C83">
      <w:pPr>
        <w:pStyle w:val="Heading2"/>
        <w:rPr>
          <w:i/>
          <w:sz w:val="52"/>
          <w:u w:val="single"/>
        </w:rPr>
      </w:pPr>
      <w:r w:rsidRPr="00E35C66">
        <w:rPr>
          <w:i/>
          <w:sz w:val="52"/>
          <w:u w:val="single"/>
        </w:rPr>
        <w:t>Symbols</w:t>
      </w:r>
    </w:p>
    <w:p w:rsidR="00BF2C83" w:rsidRDefault="00BF2C83" w:rsidP="00BF2C83">
      <w:pPr>
        <w:pStyle w:val="ListParagraph"/>
        <w:numPr>
          <w:ilvl w:val="0"/>
          <w:numId w:val="8"/>
        </w:numPr>
      </w:pPr>
      <w:r>
        <w:rPr>
          <w:rFonts w:cstheme="minorHAnsi"/>
        </w:rPr>
        <w:t>€</w:t>
      </w:r>
    </w:p>
    <w:p w:rsidR="00BF2C83" w:rsidRDefault="00BF2C83" w:rsidP="00BF2C83">
      <w:pPr>
        <w:pStyle w:val="ListParagraph"/>
        <w:numPr>
          <w:ilvl w:val="0"/>
          <w:numId w:val="8"/>
        </w:numPr>
      </w:pPr>
      <w:r>
        <w:rPr>
          <w:rFonts w:ascii="Calibri" w:hAnsi="Calibri" w:cs="Calibri"/>
        </w:rPr>
        <w:t>£</w:t>
      </w:r>
    </w:p>
    <w:p w:rsidR="00BF2C83" w:rsidRDefault="00BF2C83" w:rsidP="00BF2C83">
      <w:pPr>
        <w:pStyle w:val="ListParagraph"/>
        <w:numPr>
          <w:ilvl w:val="0"/>
          <w:numId w:val="8"/>
        </w:numPr>
      </w:pPr>
      <w:r>
        <w:rPr>
          <w:rFonts w:ascii="Calibri" w:hAnsi="Calibri" w:cs="Calibri"/>
        </w:rPr>
        <w:t>¥</w:t>
      </w:r>
    </w:p>
    <w:p w:rsidR="00BF2C83" w:rsidRDefault="00BF2C83" w:rsidP="00BF2C83">
      <w:pPr>
        <w:pStyle w:val="ListParagraph"/>
        <w:numPr>
          <w:ilvl w:val="0"/>
          <w:numId w:val="8"/>
        </w:numPr>
      </w:pPr>
      <w:r>
        <w:rPr>
          <w:rFonts w:ascii="Calibri" w:hAnsi="Calibri" w:cs="Calibri"/>
        </w:rPr>
        <w:t>∑</w:t>
      </w:r>
    </w:p>
    <w:p w:rsidR="00BF2C83" w:rsidRDefault="00BF2C83" w:rsidP="00BF2C83">
      <w:pPr>
        <w:pStyle w:val="ListParagraph"/>
        <w:numPr>
          <w:ilvl w:val="0"/>
          <w:numId w:val="8"/>
        </w:numPr>
      </w:pPr>
      <w:r>
        <w:rPr>
          <w:rFonts w:ascii="Calibri" w:hAnsi="Calibri" w:cs="Calibri"/>
        </w:rPr>
        <w:t>Β</w:t>
      </w:r>
    </w:p>
    <w:p w:rsidR="00BF2C83" w:rsidRPr="00BF2C83" w:rsidRDefault="00BF2C83" w:rsidP="00BF2C83">
      <w:pPr>
        <w:pStyle w:val="ListParagraph"/>
        <w:numPr>
          <w:ilvl w:val="0"/>
          <w:numId w:val="8"/>
        </w:numPr>
      </w:pPr>
      <w:r>
        <w:rPr>
          <w:rFonts w:ascii="Calibri" w:hAnsi="Calibri" w:cs="Calibri"/>
        </w:rPr>
        <w:t>α</w:t>
      </w:r>
    </w:p>
    <w:p w:rsidR="00BF2C83" w:rsidRPr="00BF2C83" w:rsidRDefault="00BF2C83" w:rsidP="00BF2C83">
      <w:pPr>
        <w:pStyle w:val="ListParagraph"/>
        <w:numPr>
          <w:ilvl w:val="0"/>
          <w:numId w:val="8"/>
        </w:numPr>
      </w:pPr>
      <w:r>
        <w:rPr>
          <w:rFonts w:ascii="Calibri" w:hAnsi="Calibri" w:cs="Calibri"/>
        </w:rPr>
        <w:t>≤</w:t>
      </w:r>
    </w:p>
    <w:p w:rsidR="00BF2C83" w:rsidRDefault="00BF2C83" w:rsidP="00BF2C83">
      <w:pPr>
        <w:pStyle w:val="ListParagraph"/>
        <w:numPr>
          <w:ilvl w:val="0"/>
          <w:numId w:val="8"/>
        </w:numPr>
      </w:pPr>
      <w:r>
        <w:rPr>
          <w:rFonts w:cstheme="minorHAnsi"/>
        </w:rPr>
        <w:t>≥</w:t>
      </w:r>
    </w:p>
    <w:p w:rsidR="00E35C66" w:rsidRDefault="00BF2C83" w:rsidP="00E35C66">
      <w:pPr>
        <w:tabs>
          <w:tab w:val="left" w:pos="3940"/>
        </w:tabs>
        <w:rPr>
          <w:rFonts w:ascii="Arial Black" w:hAnsi="Arial Black"/>
          <w:sz w:val="44"/>
        </w:rPr>
      </w:pPr>
      <w:r>
        <w:tab/>
      </w:r>
      <w:r w:rsidRPr="00BF2C83">
        <w:rPr>
          <w:rFonts w:ascii="Arial Black" w:hAnsi="Arial Black"/>
          <w:sz w:val="44"/>
        </w:rPr>
        <w:t xml:space="preserve">  The</w:t>
      </w:r>
    </w:p>
    <w:p w:rsidR="00BF2C83" w:rsidRPr="00E35C66" w:rsidRDefault="00E35C66" w:rsidP="00E35C66">
      <w:pPr>
        <w:tabs>
          <w:tab w:val="left" w:pos="3940"/>
        </w:tabs>
        <w:rPr>
          <w:rFonts w:ascii="Arial Black" w:hAnsi="Arial Black"/>
          <w:sz w:val="44"/>
        </w:rPr>
      </w:pPr>
      <w:r>
        <w:rPr>
          <w:rFonts w:ascii="Arial Black" w:hAnsi="Arial Black"/>
          <w:sz w:val="44"/>
        </w:rPr>
        <w:t xml:space="preserve">                                    </w:t>
      </w:r>
      <w:r w:rsidR="00BF2C83">
        <w:rPr>
          <w:rFonts w:ascii="Arial Black" w:hAnsi="Arial Black"/>
          <w:sz w:val="44"/>
        </w:rPr>
        <w:t xml:space="preserve"> E</w:t>
      </w:r>
      <w:r w:rsidR="00BF2C83" w:rsidRPr="00BF2C83">
        <w:rPr>
          <w:rFonts w:ascii="Arial Black" w:hAnsi="Arial Black"/>
          <w:sz w:val="44"/>
        </w:rPr>
        <w:t>nd</w:t>
      </w:r>
    </w:p>
    <w:sectPr w:rsidR="00BF2C83" w:rsidRPr="00E35C66" w:rsidSect="008905DD">
      <w:footerReference w:type="defaul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7B2" w:rsidRDefault="00B047B2" w:rsidP="00B934AC">
      <w:pPr>
        <w:spacing w:after="0" w:line="240" w:lineRule="auto"/>
      </w:pPr>
      <w:r>
        <w:separator/>
      </w:r>
    </w:p>
  </w:endnote>
  <w:endnote w:type="continuationSeparator" w:id="0">
    <w:p w:rsidR="00B047B2" w:rsidRDefault="00B047B2" w:rsidP="00B934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934AC">
      <w:tc>
        <w:tcPr>
          <w:tcW w:w="918" w:type="dxa"/>
        </w:tcPr>
        <w:p w:rsidR="00B934AC" w:rsidRDefault="00B934AC">
          <w:pPr>
            <w:pStyle w:val="Footer"/>
            <w:jc w:val="right"/>
            <w:rPr>
              <w:b/>
              <w:color w:val="4F81BD" w:themeColor="accent1"/>
              <w:sz w:val="32"/>
              <w:szCs w:val="32"/>
            </w:rPr>
          </w:pPr>
          <w:fldSimple w:instr=" PAGE   \* MERGEFORMAT ">
            <w:r w:rsidR="00B812D1" w:rsidRPr="00B812D1">
              <w:rPr>
                <w:b/>
                <w:noProof/>
                <w:color w:val="4F81BD" w:themeColor="accent1"/>
                <w:sz w:val="32"/>
                <w:szCs w:val="32"/>
              </w:rPr>
              <w:t>6</w:t>
            </w:r>
          </w:fldSimple>
        </w:p>
      </w:tc>
      <w:tc>
        <w:tcPr>
          <w:tcW w:w="7938" w:type="dxa"/>
        </w:tcPr>
        <w:p w:rsidR="00B934AC" w:rsidRDefault="00B934AC">
          <w:pPr>
            <w:pStyle w:val="Footer"/>
          </w:pPr>
        </w:p>
      </w:tc>
    </w:tr>
  </w:tbl>
  <w:p w:rsidR="00B934AC" w:rsidRDefault="00B934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4AC" w:rsidRPr="00B934AC" w:rsidRDefault="00B934AC">
    <w:pPr>
      <w:pStyle w:val="Footer"/>
      <w:rPr>
        <w:color w:val="1F497D" w:themeColor="text2"/>
      </w:rP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7B2" w:rsidRDefault="00B047B2" w:rsidP="00B934AC">
      <w:pPr>
        <w:spacing w:after="0" w:line="240" w:lineRule="auto"/>
      </w:pPr>
      <w:r>
        <w:separator/>
      </w:r>
    </w:p>
  </w:footnote>
  <w:footnote w:type="continuationSeparator" w:id="0">
    <w:p w:rsidR="00B047B2" w:rsidRDefault="00B047B2" w:rsidP="00B934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939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E92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FF5719"/>
    <w:multiLevelType w:val="hybridMultilevel"/>
    <w:tmpl w:val="FA1CC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E53EA"/>
    <w:multiLevelType w:val="hybridMultilevel"/>
    <w:tmpl w:val="0AB8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73A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B17A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E7A0830"/>
    <w:multiLevelType w:val="hybridMultilevel"/>
    <w:tmpl w:val="593C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85F11"/>
    <w:multiLevelType w:val="hybridMultilevel"/>
    <w:tmpl w:val="AB323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800F2"/>
    <w:rsid w:val="00085C4C"/>
    <w:rsid w:val="002042C3"/>
    <w:rsid w:val="00330DEB"/>
    <w:rsid w:val="005800F2"/>
    <w:rsid w:val="00762D94"/>
    <w:rsid w:val="007B77C3"/>
    <w:rsid w:val="007E535F"/>
    <w:rsid w:val="008905DD"/>
    <w:rsid w:val="008F0DEB"/>
    <w:rsid w:val="00906EC8"/>
    <w:rsid w:val="00AB5725"/>
    <w:rsid w:val="00AC291B"/>
    <w:rsid w:val="00B047B2"/>
    <w:rsid w:val="00B812D1"/>
    <w:rsid w:val="00B934AC"/>
    <w:rsid w:val="00BF2C83"/>
    <w:rsid w:val="00CC2ECA"/>
    <w:rsid w:val="00DE4224"/>
    <w:rsid w:val="00E35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2C3"/>
  </w:style>
  <w:style w:type="paragraph" w:styleId="Heading1">
    <w:name w:val="heading 1"/>
    <w:basedOn w:val="Normal"/>
    <w:next w:val="Normal"/>
    <w:link w:val="Heading1Char"/>
    <w:uiPriority w:val="9"/>
    <w:qFormat/>
    <w:rsid w:val="00B93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2C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2C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0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05DD"/>
    <w:pPr>
      <w:ind w:left="720"/>
      <w:contextualSpacing/>
    </w:pPr>
  </w:style>
  <w:style w:type="paragraph" w:styleId="NoSpacing">
    <w:name w:val="No Spacing"/>
    <w:link w:val="NoSpacingChar"/>
    <w:uiPriority w:val="1"/>
    <w:qFormat/>
    <w:rsid w:val="008905DD"/>
    <w:pPr>
      <w:spacing w:after="0" w:line="240" w:lineRule="auto"/>
    </w:pPr>
    <w:rPr>
      <w:rFonts w:eastAsiaTheme="minorEastAsia"/>
    </w:rPr>
  </w:style>
  <w:style w:type="character" w:customStyle="1" w:styleId="NoSpacingChar">
    <w:name w:val="No Spacing Char"/>
    <w:basedOn w:val="DefaultParagraphFont"/>
    <w:link w:val="NoSpacing"/>
    <w:uiPriority w:val="1"/>
    <w:rsid w:val="008905DD"/>
    <w:rPr>
      <w:rFonts w:eastAsiaTheme="minorEastAsia"/>
    </w:rPr>
  </w:style>
  <w:style w:type="paragraph" w:styleId="BalloonText">
    <w:name w:val="Balloon Text"/>
    <w:basedOn w:val="Normal"/>
    <w:link w:val="BalloonTextChar"/>
    <w:uiPriority w:val="99"/>
    <w:semiHidden/>
    <w:unhideWhenUsed/>
    <w:rsid w:val="00890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DD"/>
    <w:rPr>
      <w:rFonts w:ascii="Tahoma" w:hAnsi="Tahoma" w:cs="Tahoma"/>
      <w:sz w:val="16"/>
      <w:szCs w:val="16"/>
    </w:rPr>
  </w:style>
  <w:style w:type="paragraph" w:styleId="Header">
    <w:name w:val="header"/>
    <w:basedOn w:val="Normal"/>
    <w:link w:val="HeaderChar"/>
    <w:uiPriority w:val="99"/>
    <w:unhideWhenUsed/>
    <w:rsid w:val="00B93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4AC"/>
  </w:style>
  <w:style w:type="paragraph" w:styleId="Footer">
    <w:name w:val="footer"/>
    <w:basedOn w:val="Normal"/>
    <w:link w:val="FooterChar"/>
    <w:uiPriority w:val="99"/>
    <w:unhideWhenUsed/>
    <w:rsid w:val="00B93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4AC"/>
  </w:style>
  <w:style w:type="character" w:customStyle="1" w:styleId="Heading1Char">
    <w:name w:val="Heading 1 Char"/>
    <w:basedOn w:val="DefaultParagraphFont"/>
    <w:link w:val="Heading1"/>
    <w:uiPriority w:val="9"/>
    <w:rsid w:val="00B934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934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34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3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4A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E4224"/>
    <w:rPr>
      <w:color w:val="808080"/>
    </w:rPr>
  </w:style>
  <w:style w:type="character" w:styleId="Hyperlink">
    <w:name w:val="Hyperlink"/>
    <w:basedOn w:val="DefaultParagraphFont"/>
    <w:uiPriority w:val="99"/>
    <w:unhideWhenUsed/>
    <w:rsid w:val="008F0DEB"/>
    <w:rPr>
      <w:color w:val="0000FF" w:themeColor="hyperlink"/>
      <w:u w:val="single"/>
    </w:rPr>
  </w:style>
  <w:style w:type="character" w:customStyle="1" w:styleId="Heading4Char">
    <w:name w:val="Heading 4 Char"/>
    <w:basedOn w:val="DefaultParagraphFont"/>
    <w:link w:val="Heading4"/>
    <w:uiPriority w:val="9"/>
    <w:rsid w:val="00BF2C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F2C83"/>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3389257">
      <w:bodyDiv w:val="1"/>
      <w:marLeft w:val="0"/>
      <w:marRight w:val="0"/>
      <w:marTop w:val="0"/>
      <w:marBottom w:val="0"/>
      <w:divBdr>
        <w:top w:val="none" w:sz="0" w:space="0" w:color="auto"/>
        <w:left w:val="none" w:sz="0" w:space="0" w:color="auto"/>
        <w:bottom w:val="none" w:sz="0" w:space="0" w:color="auto"/>
        <w:right w:val="none" w:sz="0" w:space="0" w:color="auto"/>
      </w:divBdr>
    </w:div>
    <w:div w:id="263391390">
      <w:bodyDiv w:val="1"/>
      <w:marLeft w:val="0"/>
      <w:marRight w:val="0"/>
      <w:marTop w:val="0"/>
      <w:marBottom w:val="0"/>
      <w:divBdr>
        <w:top w:val="none" w:sz="0" w:space="0" w:color="auto"/>
        <w:left w:val="none" w:sz="0" w:space="0" w:color="auto"/>
        <w:bottom w:val="none" w:sz="0" w:space="0" w:color="auto"/>
        <w:right w:val="none" w:sz="0" w:space="0" w:color="auto"/>
      </w:divBdr>
      <w:divsChild>
        <w:div w:id="1240561442">
          <w:marLeft w:val="0"/>
          <w:marRight w:val="0"/>
          <w:marTop w:val="0"/>
          <w:marBottom w:val="0"/>
          <w:divBdr>
            <w:top w:val="single" w:sz="2" w:space="0" w:color="auto"/>
            <w:left w:val="single" w:sz="2" w:space="0" w:color="auto"/>
            <w:bottom w:val="single" w:sz="4" w:space="0" w:color="auto"/>
            <w:right w:val="single" w:sz="2" w:space="0" w:color="auto"/>
          </w:divBdr>
          <w:divsChild>
            <w:div w:id="687290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81360">
                  <w:marLeft w:val="0"/>
                  <w:marRight w:val="0"/>
                  <w:marTop w:val="0"/>
                  <w:marBottom w:val="0"/>
                  <w:divBdr>
                    <w:top w:val="single" w:sz="2" w:space="0" w:color="D9D9E3"/>
                    <w:left w:val="single" w:sz="2" w:space="0" w:color="D9D9E3"/>
                    <w:bottom w:val="single" w:sz="2" w:space="0" w:color="D9D9E3"/>
                    <w:right w:val="single" w:sz="2" w:space="0" w:color="D9D9E3"/>
                  </w:divBdr>
                  <w:divsChild>
                    <w:div w:id="1803159612">
                      <w:marLeft w:val="0"/>
                      <w:marRight w:val="0"/>
                      <w:marTop w:val="0"/>
                      <w:marBottom w:val="0"/>
                      <w:divBdr>
                        <w:top w:val="single" w:sz="2" w:space="0" w:color="D9D9E3"/>
                        <w:left w:val="single" w:sz="2" w:space="0" w:color="D9D9E3"/>
                        <w:bottom w:val="single" w:sz="2" w:space="0" w:color="D9D9E3"/>
                        <w:right w:val="single" w:sz="2" w:space="0" w:color="D9D9E3"/>
                      </w:divBdr>
                      <w:divsChild>
                        <w:div w:id="1148671675">
                          <w:marLeft w:val="0"/>
                          <w:marRight w:val="0"/>
                          <w:marTop w:val="0"/>
                          <w:marBottom w:val="0"/>
                          <w:divBdr>
                            <w:top w:val="single" w:sz="2" w:space="0" w:color="D9D9E3"/>
                            <w:left w:val="single" w:sz="2" w:space="0" w:color="D9D9E3"/>
                            <w:bottom w:val="single" w:sz="2" w:space="0" w:color="D9D9E3"/>
                            <w:right w:val="single" w:sz="2" w:space="0" w:color="D9D9E3"/>
                          </w:divBdr>
                          <w:divsChild>
                            <w:div w:id="1555042137">
                              <w:marLeft w:val="0"/>
                              <w:marRight w:val="0"/>
                              <w:marTop w:val="0"/>
                              <w:marBottom w:val="0"/>
                              <w:divBdr>
                                <w:top w:val="single" w:sz="2" w:space="0" w:color="D9D9E3"/>
                                <w:left w:val="single" w:sz="2" w:space="0" w:color="D9D9E3"/>
                                <w:bottom w:val="single" w:sz="2" w:space="0" w:color="D9D9E3"/>
                                <w:right w:val="single" w:sz="2" w:space="0" w:color="D9D9E3"/>
                              </w:divBdr>
                              <w:divsChild>
                                <w:div w:id="276135450">
                                  <w:marLeft w:val="0"/>
                                  <w:marRight w:val="0"/>
                                  <w:marTop w:val="0"/>
                                  <w:marBottom w:val="0"/>
                                  <w:divBdr>
                                    <w:top w:val="single" w:sz="2" w:space="0" w:color="D9D9E3"/>
                                    <w:left w:val="single" w:sz="2" w:space="0" w:color="D9D9E3"/>
                                    <w:bottom w:val="single" w:sz="2" w:space="0" w:color="D9D9E3"/>
                                    <w:right w:val="single" w:sz="2" w:space="0" w:color="D9D9E3"/>
                                  </w:divBdr>
                                  <w:divsChild>
                                    <w:div w:id="106706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5789013">
      <w:bodyDiv w:val="1"/>
      <w:marLeft w:val="0"/>
      <w:marRight w:val="0"/>
      <w:marTop w:val="0"/>
      <w:marBottom w:val="0"/>
      <w:divBdr>
        <w:top w:val="none" w:sz="0" w:space="0" w:color="auto"/>
        <w:left w:val="none" w:sz="0" w:space="0" w:color="auto"/>
        <w:bottom w:val="none" w:sz="0" w:space="0" w:color="auto"/>
        <w:right w:val="none" w:sz="0" w:space="0" w:color="auto"/>
      </w:divBdr>
    </w:div>
    <w:div w:id="445277618">
      <w:bodyDiv w:val="1"/>
      <w:marLeft w:val="0"/>
      <w:marRight w:val="0"/>
      <w:marTop w:val="0"/>
      <w:marBottom w:val="0"/>
      <w:divBdr>
        <w:top w:val="none" w:sz="0" w:space="0" w:color="auto"/>
        <w:left w:val="none" w:sz="0" w:space="0" w:color="auto"/>
        <w:bottom w:val="none" w:sz="0" w:space="0" w:color="auto"/>
        <w:right w:val="none" w:sz="0" w:space="0" w:color="auto"/>
      </w:divBdr>
    </w:div>
    <w:div w:id="555167352">
      <w:bodyDiv w:val="1"/>
      <w:marLeft w:val="0"/>
      <w:marRight w:val="0"/>
      <w:marTop w:val="0"/>
      <w:marBottom w:val="0"/>
      <w:divBdr>
        <w:top w:val="none" w:sz="0" w:space="0" w:color="auto"/>
        <w:left w:val="none" w:sz="0" w:space="0" w:color="auto"/>
        <w:bottom w:val="none" w:sz="0" w:space="0" w:color="auto"/>
        <w:right w:val="none" w:sz="0" w:space="0" w:color="auto"/>
      </w:divBdr>
    </w:div>
    <w:div w:id="1449353486">
      <w:bodyDiv w:val="1"/>
      <w:marLeft w:val="0"/>
      <w:marRight w:val="0"/>
      <w:marTop w:val="0"/>
      <w:marBottom w:val="0"/>
      <w:divBdr>
        <w:top w:val="none" w:sz="0" w:space="0" w:color="auto"/>
        <w:left w:val="none" w:sz="0" w:space="0" w:color="auto"/>
        <w:bottom w:val="none" w:sz="0" w:space="0" w:color="auto"/>
        <w:right w:val="none" w:sz="0" w:space="0" w:color="auto"/>
      </w:divBdr>
    </w:div>
    <w:div w:id="15959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slamhashtag.com/5-haram-relationship-quotes/" TargetMode="External"/><Relationship Id="rId4" Type="http://schemas.openxmlformats.org/officeDocument/2006/relationships/settings" Target="settings.xml"/><Relationship Id="rId9" Type="http://schemas.openxmlformats.org/officeDocument/2006/relationships/hyperlink" Target="https://www.allohealth.care/healthfeed/sex-education/haram-relationship-quot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7DD023A70F45FABA2161C28BDD8840"/>
        <w:category>
          <w:name w:val="General"/>
          <w:gallery w:val="placeholder"/>
        </w:category>
        <w:types>
          <w:type w:val="bbPlcHdr"/>
        </w:types>
        <w:behaviors>
          <w:behavior w:val="content"/>
        </w:behaviors>
        <w:guid w:val="{0D3FF40A-E7CE-4DC9-B3EF-DC1694DCBFD0}"/>
      </w:docPartPr>
      <w:docPartBody>
        <w:p w:rsidR="00463F2E" w:rsidRDefault="00463F2E">
          <w:pPr>
            <w:rPr>
              <w:color w:val="FFFFFF" w:themeColor="background1"/>
              <w:sz w:val="18"/>
              <w:szCs w:val="18"/>
            </w:rPr>
          </w:pPr>
          <w:r>
            <w:rPr>
              <w:color w:val="FFFFFF" w:themeColor="background1"/>
              <w:sz w:val="18"/>
              <w:szCs w:val="18"/>
            </w:rPr>
            <w:t>[Type sidebar content. A sidebar is a standalone supplement to the main document. It is often aligned on the left or right of the page, or located at the top or bottom. Use the Text Box Tools tab to change the formatting of the sidebar text box.</w:t>
          </w:r>
        </w:p>
        <w:p w:rsidR="00000000" w:rsidRDefault="00463F2E" w:rsidP="00463F2E">
          <w:pPr>
            <w:pStyle w:val="447DD023A70F45FABA2161C28BDD8840"/>
          </w:pPr>
          <w:r>
            <w:rPr>
              <w:color w:val="FFFFFF" w:themeColor="background1"/>
              <w:sz w:val="18"/>
              <w:szCs w:val="18"/>
            </w:rPr>
            <w:t>Type sidebar content. A sidebar is a standalone supplement to the main document. It is often aligned on the left or right of the page, or located at the top or bottom. Use the Text Box Tools tab to change the formatting of the sidebar text box.]</w:t>
          </w:r>
        </w:p>
      </w:docPartBody>
    </w:docPart>
    <w:docPart>
      <w:docPartPr>
        <w:name w:val="68286615BD7D4902AFD13F98FDD511D3"/>
        <w:category>
          <w:name w:val="General"/>
          <w:gallery w:val="placeholder"/>
        </w:category>
        <w:types>
          <w:type w:val="bbPlcHdr"/>
        </w:types>
        <w:behaviors>
          <w:behavior w:val="content"/>
        </w:behaviors>
        <w:guid w:val="{EE5C2730-532D-4BD7-B5E9-95B3F5B38187}"/>
      </w:docPartPr>
      <w:docPartBody>
        <w:p w:rsidR="00000000" w:rsidRDefault="00463F2E" w:rsidP="00463F2E">
          <w:pPr>
            <w:pStyle w:val="68286615BD7D4902AFD13F98FDD511D3"/>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46780A35079148668E302887FBD5BAC0"/>
        <w:category>
          <w:name w:val="General"/>
          <w:gallery w:val="placeholder"/>
        </w:category>
        <w:types>
          <w:type w:val="bbPlcHdr"/>
        </w:types>
        <w:behaviors>
          <w:behavior w:val="content"/>
        </w:behaviors>
        <w:guid w:val="{3953B711-A967-4D6F-8F47-B5565BE2C30C}"/>
      </w:docPartPr>
      <w:docPartBody>
        <w:p w:rsidR="00000000" w:rsidRDefault="00463F2E" w:rsidP="00463F2E">
          <w:pPr>
            <w:pStyle w:val="46780A35079148668E302887FBD5BAC0"/>
          </w:pPr>
          <w:r>
            <w:rPr>
              <w:color w:val="484329" w:themeColor="background2" w:themeShade="3F"/>
              <w:sz w:val="28"/>
              <w:szCs w:val="28"/>
            </w:rPr>
            <w:t>[Type the document subtitle]</w:t>
          </w:r>
        </w:p>
      </w:docPartBody>
    </w:docPart>
    <w:docPart>
      <w:docPartPr>
        <w:name w:val="920DA541180F44EF9EC107805C78DAF8"/>
        <w:category>
          <w:name w:val="General"/>
          <w:gallery w:val="placeholder"/>
        </w:category>
        <w:types>
          <w:type w:val="bbPlcHdr"/>
        </w:types>
        <w:behaviors>
          <w:behavior w:val="content"/>
        </w:behaviors>
        <w:guid w:val="{1F95F5D4-B699-439D-9874-0AC9FCA5DE3A}"/>
      </w:docPartPr>
      <w:docPartBody>
        <w:p w:rsidR="00000000" w:rsidRDefault="00463F2E" w:rsidP="00463F2E">
          <w:pPr>
            <w:pStyle w:val="920DA541180F44EF9EC107805C78DAF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9495D1C5B1864D2A8C711728B8F400D4"/>
        <w:category>
          <w:name w:val="General"/>
          <w:gallery w:val="placeholder"/>
        </w:category>
        <w:types>
          <w:type w:val="bbPlcHdr"/>
        </w:types>
        <w:behaviors>
          <w:behavior w:val="content"/>
        </w:behaviors>
        <w:guid w:val="{8A142A8C-5BB2-452E-B23E-850105B0DF81}"/>
      </w:docPartPr>
      <w:docPartBody>
        <w:p w:rsidR="00000000" w:rsidRDefault="00463F2E" w:rsidP="00463F2E">
          <w:pPr>
            <w:pStyle w:val="9495D1C5B1864D2A8C711728B8F400D4"/>
          </w:pPr>
          <w:r>
            <w:rPr>
              <w:b/>
              <w:bCs/>
            </w:rPr>
            <w:t>[Type the author name]</w:t>
          </w:r>
        </w:p>
      </w:docPartBody>
    </w:docPart>
    <w:docPart>
      <w:docPartPr>
        <w:name w:val="73D73ED574AD43FF934259D0A9F96551"/>
        <w:category>
          <w:name w:val="General"/>
          <w:gallery w:val="placeholder"/>
        </w:category>
        <w:types>
          <w:type w:val="bbPlcHdr"/>
        </w:types>
        <w:behaviors>
          <w:behavior w:val="content"/>
        </w:behaviors>
        <w:guid w:val="{2F61A854-61C4-42AE-90F7-81EB3EE0E7AD}"/>
      </w:docPartPr>
      <w:docPartBody>
        <w:p w:rsidR="00000000" w:rsidRDefault="00463F2E" w:rsidP="00463F2E">
          <w:pPr>
            <w:pStyle w:val="73D73ED574AD43FF934259D0A9F96551"/>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3F2E"/>
    <w:rsid w:val="00392711"/>
    <w:rsid w:val="00463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14CE025EF49B6A9CDA1C7A4AED448">
    <w:name w:val="90A14CE025EF49B6A9CDA1C7A4AED448"/>
    <w:rsid w:val="00463F2E"/>
  </w:style>
  <w:style w:type="paragraph" w:customStyle="1" w:styleId="D1013239247147C79CB7F1B9794BA1A5">
    <w:name w:val="D1013239247147C79CB7F1B9794BA1A5"/>
    <w:rsid w:val="00463F2E"/>
  </w:style>
  <w:style w:type="paragraph" w:customStyle="1" w:styleId="12243BA3DF404D86B1C2A259A4024BF9">
    <w:name w:val="12243BA3DF404D86B1C2A259A4024BF9"/>
    <w:rsid w:val="00463F2E"/>
  </w:style>
  <w:style w:type="paragraph" w:customStyle="1" w:styleId="D27D1432845142D9B250D66BFABA5615">
    <w:name w:val="D27D1432845142D9B250D66BFABA5615"/>
    <w:rsid w:val="00463F2E"/>
  </w:style>
  <w:style w:type="paragraph" w:customStyle="1" w:styleId="C6334A58839A4057AF047B7701B0D111">
    <w:name w:val="C6334A58839A4057AF047B7701B0D111"/>
    <w:rsid w:val="00463F2E"/>
  </w:style>
  <w:style w:type="paragraph" w:customStyle="1" w:styleId="71A9B25A91CA4D0F96FBE83A99555CFE">
    <w:name w:val="71A9B25A91CA4D0F96FBE83A99555CFE"/>
    <w:rsid w:val="00463F2E"/>
  </w:style>
  <w:style w:type="paragraph" w:customStyle="1" w:styleId="E11D974CE74A4217B6EC5BB755AFC3D5">
    <w:name w:val="E11D974CE74A4217B6EC5BB755AFC3D5"/>
    <w:rsid w:val="00463F2E"/>
  </w:style>
  <w:style w:type="paragraph" w:customStyle="1" w:styleId="8925BE78598A47B99A567DE6F2B67F96">
    <w:name w:val="8925BE78598A47B99A567DE6F2B67F96"/>
    <w:rsid w:val="00463F2E"/>
  </w:style>
  <w:style w:type="paragraph" w:customStyle="1" w:styleId="971ED6ACA3C94B0D8790F26BBF55FD0F">
    <w:name w:val="971ED6ACA3C94B0D8790F26BBF55FD0F"/>
    <w:rsid w:val="00463F2E"/>
  </w:style>
  <w:style w:type="paragraph" w:customStyle="1" w:styleId="6AA269B35EC146969B64E9C98063FC9D">
    <w:name w:val="6AA269B35EC146969B64E9C98063FC9D"/>
    <w:rsid w:val="00463F2E"/>
  </w:style>
  <w:style w:type="paragraph" w:customStyle="1" w:styleId="E407D151ECEE4DCFAB925A028D2097B3">
    <w:name w:val="E407D151ECEE4DCFAB925A028D2097B3"/>
    <w:rsid w:val="00463F2E"/>
  </w:style>
  <w:style w:type="paragraph" w:customStyle="1" w:styleId="70F74374FCF548CBB85159ABF5EC75B4">
    <w:name w:val="70F74374FCF548CBB85159ABF5EC75B4"/>
    <w:rsid w:val="00463F2E"/>
  </w:style>
  <w:style w:type="paragraph" w:customStyle="1" w:styleId="23B40DE08C0F4FEDB55B6E2FA3EB3A14">
    <w:name w:val="23B40DE08C0F4FEDB55B6E2FA3EB3A14"/>
    <w:rsid w:val="00463F2E"/>
  </w:style>
  <w:style w:type="paragraph" w:customStyle="1" w:styleId="FC3A28796382424FB797717C260D6658">
    <w:name w:val="FC3A28796382424FB797717C260D6658"/>
    <w:rsid w:val="00463F2E"/>
  </w:style>
  <w:style w:type="paragraph" w:customStyle="1" w:styleId="FA03773DDBCB4FFDAB405A85F3ED3FDF">
    <w:name w:val="FA03773DDBCB4FFDAB405A85F3ED3FDF"/>
    <w:rsid w:val="00463F2E"/>
  </w:style>
  <w:style w:type="paragraph" w:customStyle="1" w:styleId="889A061071A64777B9EECEF1AEC47F8D">
    <w:name w:val="889A061071A64777B9EECEF1AEC47F8D"/>
    <w:rsid w:val="00463F2E"/>
  </w:style>
  <w:style w:type="paragraph" w:customStyle="1" w:styleId="447DD023A70F45FABA2161C28BDD8840">
    <w:name w:val="447DD023A70F45FABA2161C28BDD8840"/>
    <w:rsid w:val="00463F2E"/>
  </w:style>
  <w:style w:type="character" w:styleId="PlaceholderText">
    <w:name w:val="Placeholder Text"/>
    <w:basedOn w:val="DefaultParagraphFont"/>
    <w:uiPriority w:val="99"/>
    <w:semiHidden/>
    <w:rsid w:val="00463F2E"/>
    <w:rPr>
      <w:color w:val="808080"/>
    </w:rPr>
  </w:style>
  <w:style w:type="paragraph" w:customStyle="1" w:styleId="2225BAFCC3BE42CD86A935809185C5FA">
    <w:name w:val="2225BAFCC3BE42CD86A935809185C5FA"/>
    <w:rsid w:val="00463F2E"/>
  </w:style>
  <w:style w:type="paragraph" w:customStyle="1" w:styleId="68286615BD7D4902AFD13F98FDD511D3">
    <w:name w:val="68286615BD7D4902AFD13F98FDD511D3"/>
    <w:rsid w:val="00463F2E"/>
  </w:style>
  <w:style w:type="paragraph" w:customStyle="1" w:styleId="46780A35079148668E302887FBD5BAC0">
    <w:name w:val="46780A35079148668E302887FBD5BAC0"/>
    <w:rsid w:val="00463F2E"/>
  </w:style>
  <w:style w:type="paragraph" w:customStyle="1" w:styleId="920DA541180F44EF9EC107805C78DAF8">
    <w:name w:val="920DA541180F44EF9EC107805C78DAF8"/>
    <w:rsid w:val="00463F2E"/>
  </w:style>
  <w:style w:type="paragraph" w:customStyle="1" w:styleId="9495D1C5B1864D2A8C711728B8F400D4">
    <w:name w:val="9495D1C5B1864D2A8C711728B8F400D4"/>
    <w:rsid w:val="00463F2E"/>
  </w:style>
  <w:style w:type="paragraph" w:customStyle="1" w:styleId="73D73ED574AD43FF934259D0A9F96551">
    <w:name w:val="73D73ED574AD43FF934259D0A9F96551"/>
    <w:rsid w:val="00463F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FORBIDDEN   RELATIONSHIPS</dc:title>
  <dc:subject>[Forbidden Relationships]</dc:subject>
  <dc:creator>Ahmad Yousaf</dc:creator>
  <cp:lastModifiedBy>Rehman Computer</cp:lastModifiedBy>
  <cp:revision>2</cp:revision>
  <cp:lastPrinted>2023-11-08T18:24:00Z</cp:lastPrinted>
  <dcterms:created xsi:type="dcterms:W3CDTF">2023-11-08T18:25:00Z</dcterms:created>
  <dcterms:modified xsi:type="dcterms:W3CDTF">2023-11-08T18:25:00Z</dcterms:modified>
</cp:coreProperties>
</file>