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rFonts w:ascii="Calibri" w:cs="Calibri" w:eastAsia="Calibri" w:hAnsi="Calibri"/>
          <w:b/>
          <w:bCs/>
          <w:color w:val="0B7285"/>
          <w:spacing w:val="60"/>
          <w:sz w:val="18"/>
          <w:szCs w:val="18"/>
        </w:rPr>
        <w:t xml:space="preserve">F O R M F I X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5F"/>
          <w:sz w:val="44"/>
          <w:szCs w:val="44"/>
        </w:rPr>
        <w:t xml:space="preserve">Project Overview</w:t>
      </w:r>
    </w:p>
    <w:p>
      <w:pPr>
        <w:pBdr>
          <w:bottom w:val="single" w:color="1F4E5F" w:sz="8" w:space="8"/>
        </w:pBdr>
        <w:spacing w:after="160"/>
      </w:pPr>
      <w:r>
        <w:rPr>
          <w:rFonts w:ascii="Calibri" w:cs="Calibri" w:eastAsia="Calibri" w:hAnsi="Calibri"/>
          <w:color w:val="5A6472"/>
          <w:sz w:val="24"/>
          <w:szCs w:val="24"/>
        </w:rPr>
        <w:t xml:space="preserve">What FormFix is, how to run it, how it works, and why you can trust its results</w:t>
      </w:r>
    </w:p>
    <w:p>
      <w:pPr>
        <w:spacing w:after="280" w:before="120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FormFix - an explainable computer vision system for exercise form assessment · MSc Computer Science thesis project, UAL · Short version, September 2026</w:t>
      </w:r>
    </w:p>
    <w:p>
      <w:pPr>
        <w:pStyle w:val="Heading1"/>
        <w:pBdr>
          <w:bottom w:val="single" w:color="C9D3DA" w:sz="4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1F4E5F"/>
          <w:sz w:val="30"/>
          <w:szCs w:val="30"/>
        </w:rPr>
        <w:t xml:space="preserve">1. What it is</w:t>
      </w:r>
    </w:p>
    <w:p>
      <w:pPr>
        <w:spacing w:after="140" w:line="276"/>
      </w:pPr>
      <w:r>
        <w:rPr>
          <w:rFonts w:ascii="Calibri" w:cs="Calibri" w:eastAsia="Calibri" w:hAnsi="Calibri"/>
          <w:color w:val="12203A"/>
          <w:sz w:val="21"/>
          <w:szCs w:val="21"/>
        </w:rPr>
        <w:t xml:space="preserve">FormFix is a web app that looks at a video of you doing an exercise and tells you, in plain English, what you did well and what to fix. You upload a clip of a </w:t>
      </w: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squat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lat pulldown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or </w:t>
      </w: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dumbbell shoulder press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, and it finds your joints in every frame, measures the movement, checks it against written technique rules, and gives you a score and a few short corrections.</w:t>
      </w:r>
    </w:p>
    <w:p>
      <w:pPr>
        <w:spacing w:after="140" w:line="276"/>
      </w:pPr>
      <w:r>
        <w:rPr>
          <w:rFonts w:ascii="Calibri" w:cs="Calibri" w:eastAsia="Calibri" w:hAnsi="Calibri"/>
          <w:color w:val="12203A"/>
          <w:sz w:val="21"/>
          <w:szCs w:val="21"/>
        </w:rPr>
        <w:t xml:space="preserve">The key word is </w:t>
      </w: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explainable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. It isn't a trained AI model that just says "73% correct". Every number can be traced back to a measured angle, a named rule and a threshold written in a config file. When the camera angle or video quality means a check can't be done properly, it says </w:t>
      </w: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"not assessed"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and explains why.</w:t>
      </w:r>
    </w:p>
    <w:p>
      <w:pPr>
        <w:spacing w:after="140" w:line="276"/>
      </w:pPr>
      <w:r>
        <w:rPr>
          <w:rFonts w:ascii="Calibri" w:cs="Calibri" w:eastAsia="Calibri" w:hAnsi="Calibri"/>
          <w:color w:val="12203A"/>
          <w:sz w:val="21"/>
          <w:szCs w:val="21"/>
        </w:rPr>
        <w:t xml:space="preserve">It's aimed at beginners who train on their own. You can try it at </w:t>
      </w: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formfix.streamlit.app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.</w:t>
      </w:r>
    </w:p>
    <w:p>
      <w:pPr>
        <w:pStyle w:val="Heading1"/>
        <w:pBdr>
          <w:bottom w:val="single" w:color="C9D3DA" w:sz="4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1F4E5F"/>
          <w:sz w:val="30"/>
          <w:szCs w:val="30"/>
        </w:rPr>
        <w:t xml:space="preserve">2. How to run it</w:t>
      </w:r>
    </w:p>
    <w:p>
      <w:pPr>
        <w:spacing w:after="140" w:line="276"/>
      </w:pPr>
      <w:r>
        <w:rPr>
          <w:rFonts w:ascii="Calibri" w:cs="Calibri" w:eastAsia="Calibri" w:hAnsi="Calibri"/>
          <w:color w:val="12203A"/>
          <w:sz w:val="21"/>
          <w:szCs w:val="21"/>
        </w:rPr>
        <w:t xml:space="preserve">You need </w:t>
      </w: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Python 3.11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A" w:sz="4"/>
              <w:left w:val="single" w:color="0B7285" w:sz="18"/>
              <w:bottom w:val="single" w:color="C9D3DA" w:sz="4"/>
              <w:right w:val="single" w:color="C9D3DA" w:sz="4"/>
            </w:tcBorders>
            <w:shd w:fill="F6F8F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12203A"/>
                <w:sz w:val="17"/>
                <w:szCs w:val="17"/>
              </w:rPr>
              <w:t xml:space="preserve">cd streamlit_app</w:t>
            </w:r>
          </w:p>
          <w:p>
            <w:r>
              <w:rPr>
                <w:rFonts w:ascii="Consolas" w:cs="Consolas" w:eastAsia="Consolas" w:hAnsi="Consolas"/>
                <w:color w:val="12203A"/>
                <w:sz w:val="17"/>
                <w:szCs w:val="17"/>
              </w:rPr>
              <w:t xml:space="preserve">python3.11 -m venv .venv</w:t>
            </w:r>
          </w:p>
          <w:p>
            <w:r>
              <w:rPr>
                <w:rFonts w:ascii="Consolas" w:cs="Consolas" w:eastAsia="Consolas" w:hAnsi="Consolas"/>
                <w:color w:val="12203A"/>
                <w:sz w:val="17"/>
                <w:szCs w:val="17"/>
              </w:rPr>
              <w:t xml:space="preserve">source .venv/bin/activate          # Windows: .venv\Scripts\activate</w:t>
            </w:r>
          </w:p>
          <w:p>
            <w:r>
              <w:rPr>
                <w:rFonts w:ascii="Consolas" w:cs="Consolas" w:eastAsia="Consolas" w:hAnsi="Consolas"/>
                <w:color w:val="12203A"/>
                <w:sz w:val="17"/>
                <w:szCs w:val="17"/>
              </w:rPr>
              <w:t xml:space="preserve">pip install -r requirements.txt</w:t>
            </w:r>
          </w:p>
          <w:p>
            <w:r>
              <w:rPr>
                <w:rFonts w:ascii="Consolas" w:cs="Consolas" w:eastAsia="Consolas" w:hAnsi="Consolas"/>
                <w:color w:val="12203A"/>
                <w:sz w:val="17"/>
                <w:szCs w:val="17"/>
              </w:rPr>
              <w:t xml:space="preserve">python scripts/download_pose_model.py   # one-time, ~9 MB</w:t>
            </w:r>
          </w:p>
          <w:p>
            <w:r>
              <w:rPr>
                <w:rFonts w:ascii="Consolas" w:cs="Consolas" w:eastAsia="Consolas" w:hAnsi="Consolas"/>
                <w:color w:val="12203A"/>
                <w:sz w:val="17"/>
                <w:szCs w:val="17"/>
              </w:rPr>
              <w:t xml:space="preserve">streamlit run app.py</w:t>
            </w:r>
          </w:p>
        </w:tc>
      </w:tr>
    </w:tbl>
    <w:p>
      <w:pPr>
        <w:spacing w:after="80"/>
      </w:pPr>
    </w:p>
    <w:p>
      <w:pPr>
        <w:spacing w:after="140" w:line="276"/>
      </w:pPr>
      <w:r>
        <w:rPr>
          <w:rFonts w:ascii="Calibri" w:cs="Calibri" w:eastAsia="Calibri" w:hAnsi="Calibri"/>
          <w:color w:val="12203A"/>
          <w:sz w:val="21"/>
          <w:szCs w:val="21"/>
        </w:rPr>
        <w:t xml:space="preserve">It opens at </w:t>
      </w: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http://localhost:8501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. The homepage is </w:t>
      </w:r>
      <w:r>
        <w:rPr>
          <w:rFonts w:ascii="Consolas" w:cs="Consolas" w:eastAsia="Consolas" w:hAnsi="Consolas"/>
          <w:color w:val="12203A"/>
          <w:sz w:val="19"/>
          <w:szCs w:val="19"/>
        </w:rPr>
        <w:t xml:space="preserve">/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and the upload page is </w:t>
      </w:r>
      <w:r>
        <w:rPr>
          <w:rFonts w:ascii="Consolas" w:cs="Consolas" w:eastAsia="Consolas" w:hAnsi="Consolas"/>
          <w:color w:val="12203A"/>
          <w:sz w:val="19"/>
          <w:szCs w:val="19"/>
        </w:rPr>
        <w:t xml:space="preserve">/analyse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. Run </w:t>
      </w:r>
      <w:r>
        <w:rPr>
          <w:rFonts w:ascii="Consolas" w:cs="Consolas" w:eastAsia="Consolas" w:hAnsi="Consolas"/>
          <w:color w:val="12203A"/>
          <w:sz w:val="19"/>
          <w:szCs w:val="19"/>
        </w:rPr>
        <w:t xml:space="preserve">pytest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for the tests. FFmpeg comes with the </w:t>
      </w:r>
      <w:r>
        <w:rPr>
          <w:rFonts w:ascii="Consolas" w:cs="Consolas" w:eastAsia="Consolas" w:hAnsi="Consolas"/>
          <w:color w:val="12203A"/>
          <w:sz w:val="19"/>
          <w:szCs w:val="19"/>
        </w:rPr>
        <w:t xml:space="preserve">imageio-ffmpeg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package, so the result video plays in the browser without installing anything else.</w:t>
      </w:r>
    </w:p>
    <w:p>
      <w:pPr>
        <w:pStyle w:val="Heading1"/>
        <w:pBdr>
          <w:bottom w:val="single" w:color="C9D3DA" w:sz="4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1F4E5F"/>
          <w:sz w:val="30"/>
          <w:szCs w:val="30"/>
        </w:rPr>
        <w:t xml:space="preserve">3. How it works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5"/>
        <w:gridCol w:w="7041"/>
      </w:tblGrid>
      <w:tr>
        <w:trPr>
          <w:tblHeader/>
        </w:trP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shd w:fill="EA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Step</w:t>
            </w:r>
          </w:p>
        </w:tc>
        <w:tc>
          <w:tcPr>
            <w:tcW w:type="dxa" w:w="704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shd w:fill="EA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What happens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1 · Upload</w:t>
            </w:r>
          </w:p>
        </w:tc>
        <w:tc>
          <w:tcPr>
            <w:tcW w:type="dxa" w:w="704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You pick the exercise, see where to put the camera (a small diagram and three tips), and upload a clip.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2 · Check</w:t>
            </w:r>
          </w:p>
        </w:tc>
        <w:tc>
          <w:tcPr>
            <w:tcW w:type="dxa" w:w="704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Is there a person, are the joints visible, is enough of the body in frame? An unusable clip is refused with a reason.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3 · Find the body</w:t>
            </w:r>
          </w:p>
        </w:tc>
        <w:tc>
          <w:tcPr>
            <w:tcW w:type="dxa" w:w="704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MediaPipe finds 33 body landmarks in every frame. Each exercise only keeps the ones it needs.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4 · Clean up</w:t>
            </w:r>
          </w:p>
        </w:tc>
        <w:tc>
          <w:tcPr>
            <w:tcW w:type="dxa" w:w="704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Short gaps are filled in and the landmarks are smoothed so camera jitter isn't mistaken for movement.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5 · Measure</w:t>
            </w:r>
          </w:p>
        </w:tc>
        <w:tc>
          <w:tcPr>
            <w:tcW w:type="dxa" w:w="704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Joint angles and distances per frame, scaled by your own body size so distance from the camera doesn't matter.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6 · Count reps</w:t>
            </w:r>
          </w:p>
        </w:tc>
        <w:tc>
          <w:tcPr>
            <w:tcW w:type="dxa" w:w="704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A shared state machine splits the video into reps and each rep into phases.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7 · Check the exercise</w:t>
            </w:r>
          </w:p>
        </w:tc>
        <w:tc>
          <w:tcPr>
            <w:tcW w:type="dxa" w:w="704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It makes sure the movement matches the exercise you picked (e.g. a bench press isn't judged as a shoulder press).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8 · Apply the rules</w:t>
            </w:r>
          </w:p>
        </w:tc>
        <w:tc>
          <w:tcPr>
            <w:tcW w:type="dxa" w:w="704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Each rule is tied to a phase, the camera angles it works from, and a threshold in one config file.</w:t>
            </w:r>
          </w:p>
        </w:tc>
      </w:tr>
      <w:tr>
        <w:tc>
          <w:tcPr>
            <w:tcW w:type="dxa" w:w="198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9 · Explain</w:t>
            </w:r>
          </w:p>
        </w:tc>
        <w:tc>
          <w:tcPr>
            <w:tcW w:type="dxa" w:w="7041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A score, a verdict, what went well, two or three corrections, and a result video trimmed to your set with the relevant joints highlighted.</w:t>
            </w:r>
          </w:p>
        </w:tc>
      </w:tr>
    </w:tbl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The three exercises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5416"/>
      </w:tblGrid>
      <w:tr>
        <w:trPr>
          <w:tblHeader/>
        </w:trPr>
        <w:tc>
          <w:tcPr>
            <w:tcW w:type="dxa" w:w="180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shd w:fill="EA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Exercise</w:t>
            </w:r>
          </w:p>
        </w:tc>
        <w:tc>
          <w:tcPr>
            <w:tcW w:type="dxa" w:w="180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shd w:fill="EA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Film from</w:t>
            </w:r>
          </w:p>
        </w:tc>
        <w:tc>
          <w:tcPr>
            <w:tcW w:type="dxa" w:w="5416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shd w:fill="EA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What's checked</w:t>
            </w:r>
          </w:p>
        </w:tc>
      </w:tr>
      <w:tr>
        <w:tc>
          <w:tcPr>
            <w:tcW w:type="dxa" w:w="180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Squat</w:t>
            </w:r>
          </w:p>
        </w:tc>
        <w:tc>
          <w:tcPr>
            <w:tcW w:type="dxa" w:w="180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the side</w:t>
            </w:r>
          </w:p>
        </w:tc>
        <w:tc>
          <w:tcPr>
            <w:tcW w:type="dxa" w:w="5416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depth · torso lean · heel lift · return to standing · descent speed</w:t>
            </w:r>
          </w:p>
        </w:tc>
      </w:tr>
      <w:tr>
        <w:tc>
          <w:tcPr>
            <w:tcW w:type="dxa" w:w="180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Lat pulldown</w:t>
            </w:r>
          </w:p>
        </w:tc>
        <w:tc>
          <w:tcPr>
            <w:tcW w:type="dxa" w:w="180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the side</w:t>
            </w:r>
          </w:p>
        </w:tc>
        <w:tc>
          <w:tcPr>
            <w:tcW w:type="dxa" w:w="5416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torso movement · range of motion</w:t>
            </w:r>
          </w:p>
        </w:tc>
      </w:tr>
      <w:tr>
        <w:tc>
          <w:tcPr>
            <w:tcW w:type="dxa" w:w="180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Shoulder press</w:t>
            </w:r>
          </w:p>
        </w:tc>
        <w:tc>
          <w:tcPr>
            <w:tcW w:type="dxa" w:w="1805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the front</w:t>
            </w:r>
          </w:p>
        </w:tc>
        <w:tc>
          <w:tcPr>
            <w:tcW w:type="dxa" w:w="5416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arm symmetry · wrist over elbow · range of motion</w:t>
            </w:r>
          </w:p>
        </w:tc>
      </w:tr>
    </w:tbl>
    <w:p>
      <w:pPr>
        <w:spacing w:after="80"/>
      </w:pPr>
    </w:p>
    <w:p>
      <w:pPr>
        <w:spacing w:after="140" w:line="276"/>
      </w:pPr>
      <w:r>
        <w:rPr>
          <w:rFonts w:ascii="Calibri" w:cs="Calibri" w:eastAsia="Calibri" w:hAnsi="Calibri"/>
          <w:color w:val="12203A"/>
          <w:sz w:val="21"/>
          <w:szCs w:val="21"/>
        </w:rPr>
        <w:t xml:space="preserve">The camera angle decides </w:t>
      </w: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what can be assessed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, not whether the video is accepted. For example, a shoulder press filmed from the side still gets a range-of-motion result; the two left-vs-right checks just say they couldn't see enough.</w:t>
      </w:r>
    </w:p>
    <w:p>
      <w:pPr>
        <w:pStyle w:val="Heading1"/>
        <w:pBdr>
          <w:bottom w:val="single" w:color="C9D3DA" w:sz="4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1F4E5F"/>
          <w:sz w:val="30"/>
          <w:szCs w:val="30"/>
        </w:rPr>
        <w:t xml:space="preserve">4. Technologies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rPr>
          <w:tblHeader/>
        </w:trPr>
        <w:tc>
          <w:tcPr>
            <w:tcW w:type="dxa" w:w="288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shd w:fill="EA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Technology</w:t>
            </w:r>
          </w:p>
        </w:tc>
        <w:tc>
          <w:tcPr>
            <w:tcW w:type="dxa" w:w="613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shd w:fill="EA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What it's used for</w:t>
            </w:r>
          </w:p>
        </w:tc>
      </w:tr>
      <w:tr>
        <w:tc>
          <w:tcPr>
            <w:tcW w:type="dxa" w:w="288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Python 3.11</w:t>
            </w:r>
          </w:p>
        </w:tc>
        <w:tc>
          <w:tcPr>
            <w:tcW w:type="dxa" w:w="613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The whole app - there's no separate backend.</w:t>
            </w:r>
          </w:p>
        </w:tc>
      </w:tr>
      <w:tr>
        <w:tc>
          <w:tcPr>
            <w:tcW w:type="dxa" w:w="288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Streamlit</w:t>
            </w:r>
          </w:p>
        </w:tc>
        <w:tc>
          <w:tcPr>
            <w:tcW w:type="dxa" w:w="613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The web interface, the uploader, and the upload → analysing → results flow.</w:t>
            </w:r>
          </w:p>
        </w:tc>
      </w:tr>
      <w:tr>
        <w:tc>
          <w:tcPr>
            <w:tcW w:type="dxa" w:w="288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MediaPipe Pose Landmarker</w:t>
            </w:r>
          </w:p>
        </w:tc>
        <w:tc>
          <w:tcPr>
            <w:tcW w:type="dxa" w:w="613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Finds the 33 body landmarks in each frame.</w:t>
            </w:r>
          </w:p>
        </w:tc>
      </w:tr>
      <w:tr>
        <w:tc>
          <w:tcPr>
            <w:tcW w:type="dxa" w:w="288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OpenCV</w:t>
            </w:r>
          </w:p>
        </w:tc>
        <w:tc>
          <w:tcPr>
            <w:tcW w:type="dxa" w:w="613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Reads the video and draws the result video.</w:t>
            </w:r>
          </w:p>
        </w:tc>
      </w:tr>
      <w:tr>
        <w:tc>
          <w:tcPr>
            <w:tcW w:type="dxa" w:w="288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NumPy</w:t>
            </w:r>
          </w:p>
        </w:tc>
        <w:tc>
          <w:tcPr>
            <w:tcW w:type="dxa" w:w="613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All the maths: angles, smoothing and the filters.</w:t>
            </w:r>
          </w:p>
        </w:tc>
      </w:tr>
      <w:tr>
        <w:tc>
          <w:tcPr>
            <w:tcW w:type="dxa" w:w="288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FFmpeg (imageio-ffmpeg)</w:t>
            </w:r>
          </w:p>
        </w:tc>
        <w:tc>
          <w:tcPr>
            <w:tcW w:type="dxa" w:w="613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Converts the result video to H.264 so browsers can play it.</w:t>
            </w:r>
          </w:p>
        </w:tc>
      </w:tr>
      <w:tr>
        <w:tc>
          <w:tcPr>
            <w:tcW w:type="dxa" w:w="288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HTML / CSS / JavaScript</w:t>
            </w:r>
          </w:p>
        </w:tc>
        <w:tc>
          <w:tcPr>
            <w:tcW w:type="dxa" w:w="613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The custom design, scroll animations and the reference-video popup.</w:t>
            </w:r>
          </w:p>
        </w:tc>
      </w:tr>
      <w:tr>
        <w:tc>
          <w:tcPr>
            <w:tcW w:type="dxa" w:w="288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pytest, Ruff, Black</w:t>
            </w:r>
          </w:p>
        </w:tc>
        <w:tc>
          <w:tcPr>
            <w:tcW w:type="dxa" w:w="613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Tests, linting and formatting.</w:t>
            </w:r>
          </w:p>
        </w:tc>
      </w:tr>
      <w:tr>
        <w:tc>
          <w:tcPr>
            <w:tcW w:type="dxa" w:w="288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Git, Streamlit Community Cloud</w:t>
            </w:r>
          </w:p>
        </w:tc>
        <w:tc>
          <w:tcPr>
            <w:tcW w:type="dxa" w:w="613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Version control and hosting.</w:t>
            </w:r>
          </w:p>
        </w:tc>
      </w:tr>
    </w:tbl>
    <w:p>
      <w:pPr>
        <w:spacing w:after="80"/>
      </w:pPr>
    </w:p>
    <w:p>
      <w:pPr>
        <w:spacing w:after="140" w:line="276"/>
      </w:pPr>
      <w:r>
        <w:rPr>
          <w:rFonts w:ascii="Calibri" w:cs="Calibri" w:eastAsia="Calibri" w:hAnsi="Calibri"/>
          <w:color w:val="12203A"/>
          <w:sz w:val="21"/>
          <w:szCs w:val="21"/>
        </w:rPr>
        <w:t xml:space="preserve">On purpose there's </w:t>
      </w: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no database, no accounts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(your video is deleted after the analysis) and </w:t>
      </w: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no learned scoring model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- the judgement is made by readable Python rules.</w:t>
      </w:r>
    </w:p>
    <w:p>
      <w:pPr>
        <w:pStyle w:val="Heading1"/>
        <w:pBdr>
          <w:bottom w:val="single" w:color="C9D3DA" w:sz="4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1F4E5F"/>
          <w:sz w:val="30"/>
          <w:szCs w:val="30"/>
        </w:rPr>
        <w:t xml:space="preserve">5. How it keeps its results honest</w:t>
      </w:r>
    </w:p>
    <w:p>
      <w:pPr>
        <w:spacing w:after="140" w:line="276"/>
      </w:pPr>
      <w:r>
        <w:rPr>
          <w:rFonts w:ascii="Calibri" w:cs="Calibri" w:eastAsia="Calibri" w:hAnsi="Calibri"/>
          <w:color w:val="12203A"/>
          <w:sz w:val="21"/>
          <w:szCs w:val="21"/>
        </w:rPr>
        <w:t xml:space="preserve">One phone camera can't measure a body perfectly, so instead of pretending, FormFix is built to know how wrong it might be: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It refuses bad recordings.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If there's no clear person, the joints aren't visible, or there's no complete rep, you get a plain explanation and tips instead of a made-up score.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It says "not assessed" instead of guessing.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Each rule knows which camera angles it works from. If it can't see what it needs, it says so.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One noisy frame can't cause a fault.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A fault has to last a few frames in a row and cover part of the movement.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Impossible values are thrown away.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A knee angle outside 25°-190°, for example, is treated as a tracking glitch, not a fault.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Every result has a reliability level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- High, Medium, Low or Cannot assess - based on how visible the joints were, the camera angle and how many reps there were.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Measurement error is included.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MediaPipe's knee angle is only accurate to about ±10.7° (Dill et al., 2024), so a finding smaller than that is marked as indicative, not certain.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The score is a simple formula: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100 × (passes + 0.5 × warnings) ÷ checks that could be assessed. Checks it couldn't assess don't cost you anything.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It doesn't claim what a 2D camera can't see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- no injury risk, back rounding or knee valgus.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It's tested, including against false positives.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Over 700 automated tests run the full pipeline on synthetic videos with known faults, and noise or a value just under a threshold must not produce a finding.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A" w:sz="4"/>
              <w:left w:val="single" w:color="E0A800" w:sz="18"/>
              <w:bottom w:val="single" w:color="C9D3DA" w:sz="4"/>
              <w:right w:val="single" w:color="C9D3DA" w:sz="4"/>
            </w:tcBorders>
            <w:shd w:fill="FFF8E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Honest limits:</w:t>
            </w:r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 fourteen labelled videos have now been run through it, but that is one person in one session, so FormFix makes </w:t>
            </w:r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no accuracy claim. There has been no user study, and no claim that it improves anyone's technique</w:t>
            </w:r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.</w:t>
            </w:r>
          </w:p>
        </w:tc>
      </w:tr>
    </w:tbl>
    <w:p>
      <w:pPr>
        <w:pStyle w:val="Heading1"/>
        <w:pBdr>
          <w:bottom w:val="single" w:color="C9D3DA" w:sz="4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1F4E5F"/>
          <w:sz w:val="30"/>
          <w:szCs w:val="30"/>
        </w:rPr>
        <w:t xml:space="preserve">6. The research behind it</w:t>
      </w:r>
    </w:p>
    <w:p>
      <w:pPr>
        <w:spacing w:after="140" w:line="276"/>
      </w:pPr>
      <w:r>
        <w:rPr>
          <w:rFonts w:ascii="Calibri" w:cs="Calibri" w:eastAsia="Calibri" w:hAnsi="Calibri"/>
          <w:color w:val="12203A"/>
          <w:sz w:val="21"/>
          <w:szCs w:val="21"/>
        </w:rPr>
        <w:t xml:space="preserve">I reviewed nine papers. I didn't copy code or text from them - each one gave me a number, a criterion or a design decision, and I recorded which. The details are in </w:t>
      </w:r>
      <w:r>
        <w:rPr>
          <w:rFonts w:ascii="Consolas" w:cs="Consolas" w:eastAsia="Consolas" w:hAnsi="Consolas"/>
          <w:color w:val="12203A"/>
          <w:sz w:val="19"/>
          <w:szCs w:val="19"/>
        </w:rPr>
        <w:t xml:space="preserve">docs/literature_basis.md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and the Research Provenance document.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rPr>
          <w:tblHeader/>
        </w:trPr>
        <w:tc>
          <w:tcPr>
            <w:tcW w:type="dxa" w:w="288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shd w:fill="EA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Paper</w:t>
            </w:r>
          </w:p>
        </w:tc>
        <w:tc>
          <w:tcPr>
            <w:tcW w:type="dxa" w:w="613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shd w:fill="EA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203A"/>
                <w:sz w:val="19"/>
                <w:szCs w:val="19"/>
              </w:rPr>
              <w:t xml:space="preserve">What I took from it</w:t>
            </w:r>
          </w:p>
        </w:tc>
      </w:tr>
      <w:tr>
        <w:tc>
          <w:tcPr>
            <w:tcW w:type="dxa" w:w="288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Mercadal-Baudart et al. (2024)</w:t>
            </w:r>
          </w:p>
        </w:tc>
        <w:tc>
          <w:tcPr>
            <w:tcW w:type="dxa" w:w="613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The bar for a useful measurement: under 12° error is "good" (better than a physio by eye), under 6° "very good".</w:t>
            </w:r>
          </w:p>
        </w:tc>
      </w:tr>
      <w:tr>
        <w:tc>
          <w:tcPr>
            <w:tcW w:type="dxa" w:w="288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Dill et al. (2023)</w:t>
            </w:r>
          </w:p>
        </w:tc>
        <w:tc>
          <w:tcPr>
            <w:tcW w:type="dxa" w:w="613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MediaPipe's knee-angle error in squats: 9.14° at a good camera angle, 14.48° at a bad one.</w:t>
            </w:r>
          </w:p>
        </w:tc>
      </w:tr>
      <w:tr>
        <w:tc>
          <w:tcPr>
            <w:tcW w:type="dxa" w:w="288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Dill et al. (2024)</w:t>
            </w:r>
          </w:p>
        </w:tc>
        <w:tc>
          <w:tcPr>
            <w:tcW w:type="dxa" w:w="613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10.7° error for the near leg and 25.1° for the hidden far leg; the filter comparison; a lab definition of a correct squat.</w:t>
            </w:r>
          </w:p>
        </w:tc>
      </w:tr>
      <w:tr>
        <w:tc>
          <w:tcPr>
            <w:tcW w:type="dxa" w:w="288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Rao et al. (2025), quoting Kotiuk et al. (2022)</w:t>
            </w:r>
          </w:p>
        </w:tc>
        <w:tc>
          <w:tcPr>
            <w:tcW w:type="dxa" w:w="613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Published squat angle ranges - used in a separate literature preset for comparison, not as the defaults.</w:t>
            </w:r>
          </w:p>
        </w:tc>
      </w:tr>
      <w:tr>
        <w:tc>
          <w:tcPr>
            <w:tcW w:type="dxa" w:w="288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Simoes et al. (2024)</w:t>
            </w:r>
          </w:p>
        </w:tc>
        <w:tc>
          <w:tcPr>
            <w:tcW w:type="dxa" w:w="613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Tolerances should be wide because flexibility varies (20° for beginners).</w:t>
            </w:r>
          </w:p>
        </w:tc>
      </w:tr>
      <w:tr>
        <w:tc>
          <w:tcPr>
            <w:tcW w:type="dxa" w:w="288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Chae et al. (2023)</w:t>
            </w:r>
          </w:p>
        </w:tc>
        <w:tc>
          <w:tcPr>
            <w:tcW w:type="dxa" w:w="613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What a proper evaluation looks like (a randomised trial) - a standard I haven't met yet.</w:t>
            </w:r>
          </w:p>
        </w:tc>
      </w:tr>
      <w:tr>
        <w:tc>
          <w:tcPr>
            <w:tcW w:type="dxa" w:w="288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Yadav et al. (2022); Kotte et al. (2023)</w:t>
            </w:r>
          </w:p>
        </w:tc>
        <w:tc>
          <w:tcPr>
            <w:tcW w:type="dxa" w:w="613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Pairing each angle threshold with a fixed correction, set by an expert - the same idea as my rule spec.</w:t>
            </w:r>
          </w:p>
        </w:tc>
      </w:tr>
      <w:tr>
        <w:tc>
          <w:tcPr>
            <w:tcW w:type="dxa" w:w="288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Jaiswal et al. (2023)</w:t>
            </w:r>
          </w:p>
        </w:tc>
        <w:tc>
          <w:tcPr>
            <w:tcW w:type="dxa" w:w="6138"/>
            <w:tcBorders>
              <w:top w:val="single" w:color="C9D3DA" w:sz="4"/>
              <w:left w:val="single" w:color="C9D3DA" w:sz="4"/>
              <w:bottom w:val="single" w:color="C9D3DA" w:sz="4"/>
              <w:right w:val="single" w:color="C9D3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2203A"/>
                <w:sz w:val="19"/>
                <w:szCs w:val="19"/>
              </w:rPr>
              <w:t xml:space="preserve">The case for learned models over hand-set rules - the main trade-off I discuss in the thesis.</w:t>
            </w:r>
          </w:p>
        </w:tc>
      </w:tr>
    </w:tbl>
    <w:p>
      <w:pPr>
        <w:spacing w:after="8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What none of the papers do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Use their own measurement error in the decision.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Several report accuracy and several use fixed thresholds, but none connects the two.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b/>
          <w:bCs/>
          <w:color w:val="12203A"/>
          <w:sz w:val="21"/>
          <w:szCs w:val="21"/>
        </w:rPr>
        <w:t xml:space="preserve">Refuse to assess instead of guessing.</w:t>
      </w:r>
      <w:r>
        <w:rPr>
          <w:rFonts w:ascii="Calibri" w:cs="Calibri" w:eastAsia="Calibri" w:hAnsi="Calibri"/>
          <w:color w:val="12203A"/>
          <w:sz w:val="21"/>
          <w:szCs w:val="21"/>
        </w:rPr>
        <w:t xml:space="preserve"> Every paper gives a verdict for whatever it's given. FormFix says which camera angles each rule works from and reports "not assessed" otherwise.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6472"/>
        <w:sz w:val="16"/>
        <w:szCs w:val="16"/>
      </w:rPr>
      <w:t xml:space="preserve">FormFix - Project Overview  ·  </w:t>
    </w:r>
    <w:r>
      <w:rPr>
        <w:rFonts w:ascii="Calibri" w:cs="Calibri" w:eastAsia="Calibri" w:hAnsi="Calibri"/>
        <w:color w:val="5A64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03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Al-Hennawi</dc:creator>
  <cp:lastModifiedBy>Un-named</cp:lastModifiedBy>
  <cp:revision>1</cp:revision>
  <dcterms:created xsi:type="dcterms:W3CDTF">2026-09-11T00:24:15.668Z</dcterms:created>
  <dcterms:modified xsi:type="dcterms:W3CDTF">2026-09-11T00:24:15.682Z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