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تعريف الخلع في الشريعة الإسلامية؟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بدون عوض.    (ب) فرقة بين الزوجين بعوض مقصود راجع لجهة الزوج.    (ج) فرقة بين الزوجين بعوض مقصود راجع لجهة الزوجة.    (د) طلاق بائن بدون عوض.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أصل كلمة 'خلع' في اللغة؟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خلع الباب.    (ب) خلع الحذاء.    (ج) خلع الثوب.    (د) خلع الأظافر.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هي الصحابية التي وقعت معها أول حادثة خلع في الإسلام؟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عائشة بنت أبي بكر.    (ب) فاطمة الزهراء.    (ج) جميلة بنت عبدالله بن أبيّ.    (د) أم سلمة.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هو زوج جميلة بنت عبدالله بن أبيّ في أول حادثة 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علي بن أبي طالب.    (ب) أبو بكر الصديق.    (ج) عثمان بن عفان.    (د) ثابت بن قيس رضي الله عنهما.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الشرط الأساسي لجواز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أن يكون بعوض مجهول.    (ب) أن يكون على عوض معلوم.    (ج) أن يكون بعوض راجع لجهة الزوجة.    (د) أن يكون بدون أي عوض.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في حال كان العوض في الخلع مجهولاً، فماذا يكون الحكم؟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يقع الخلع بدون عوض.    (ب) يقع الخلع بمهر المثل.    (ج) يكون العوض محدداً بناءً على تقدير القاضي.    (د) يصبح الخلع باطلاً.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ماذا أرجعت جميلة بنت عبدالله بن أبيّ لزوجها ثابت بن قيس رضي الله عنهما في حادثة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مهرها.    (ب) حديقته.    (ج) منزلهما.    (د) كل أملاكه.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الذي فرق بين جميلة بنت عبدالله بن أبيّ وزوجها في حادثة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القاضي.    (ب) ولي الأمر.    (ج) الرسول صلى الله عليه وسلم.    (د) شيخ القبيلة.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(9)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إذا كان العوض في الخلع غير محدد القيمة، فما هو الحكم الشرعي الذي يترتب على ذلك؟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يتم تحديد العوض بواسطة شهود.    (ب) تعتبر قيمة العوض هي مهر المثل للزوجة.    (ج) يصبح العقد باطلاً ويستوجب إعادة الزواج.    (د) يتم استشارة أهل الزوجين لتحديد العوض.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(10)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خلال فهم النص، يمكن استنتاج أن الخلع هو عملية تتطلب توافر جانبين أساسيين، ما هما؟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الزوجة وطلب الطلاق.    (ب) الزوج والطلاق الفوري.    (ج) فرقة بعوض راجع لجهة الزوج.    (د) عوض مجهول ومهر المثل.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في الشريعة الإسلامية هو فرقة بين الزوجين بدون أي مقابل.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أصل كلمة 'خلع' في اللغة هو خلع الثوب.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يكون جائزاً على عوض مجهول.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أول حادثة خلع في الإسلام وقعت بين جميلة بنت عبدالله بن أبيّ وزوجها.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العوض المقصود في الخلع يجب أن يكون راجعاً لجهة الزوجة.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المفهوم الشرعي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المعنى اللغوي لكلمة 'خلع'؟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اسم الصحابية التي وقعت معها أول حادثة خلع في الإسلام.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(19)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الشرط الذي يجعل الخلع جائزاً؟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(20)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ماذا يحدث إذا كان العوض في الخلع مجهولاً؟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