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3312"/>
        <w:gridCol w:w="3312"/>
        <w:gridCol w:w="3312"/>
      </w:tblGrid>
      <w:tr>
        <w:tc>
          <w:tcPr>
            <w:tcW w:type="dxa" w:w="3168"/>
          </w:tcPr>
          <w:p/>
        </w:tc>
        <w:tc>
          <w:tcPr>
            <w:tcW w:type="dxa" w:w="3600"/>
          </w:tcPr>
          <w:p>
            <w:pPr>
              <w:jc w:val="center"/>
            </w:pPr>
            <w:r>
              <w:rPr>
                <w:rFonts w:ascii="Traditional Arabic" w:hAnsi="Traditional Arabic"/>
                <w:b/>
                <w:color w:val="1A5276"/>
                <w:sz w:val="28"/>
                <w:rFonts w:ascii="Traditional Arabic" w:hAnsi="Traditional Arabic" w:cs="Traditional Arabic"/>
                <w:rtl/>
              </w:rPr>
              <w:t>اختبار شامل</w:t>
            </w:r>
          </w:p>
        </w:tc>
        <w:tc>
          <w:tcPr>
            <w:tcW w:type="dxa" w:w="3168"/>
          </w:tcPr>
          <w:p/>
        </w:tc>
      </w:tr>
      <w:tr>
        <w:tc>
          <w:tcPr>
            <w:tcW w:type="dxa" w:w="9936"/>
            <w:gridSpan w:val="3"/>
            <w:shd w:fill="F2F4F4"/>
          </w:tcPr>
          <w:p>
            <w:pPr>
              <w:jc w:val="right"/>
              <w:bidi/>
            </w:pPr>
            <w:r>
              <w:rPr>
                <w:rFonts w:ascii="Traditional Arabic" w:hAnsi="Traditional Arabic"/>
                <w:b/>
                <w:color w:val="212121"/>
                <w:sz w:val="26"/>
                <w:rFonts w:ascii="Traditional Arabic" w:hAnsi="Traditional Arabic" w:cs="Traditional Arabic"/>
                <w:rtl/>
              </w:rPr>
              <w:t>اسم الطالب: ....................................................   الدرجة الكلية: (       / 30 )</w:t>
            </w:r>
          </w:p>
        </w:tc>
      </w:tr>
    </w:tbl>
    <w:p/>
    <w:p>
      <w:pPr>
        <w:jc w:val="right"/>
        <w:bidi/>
      </w:pPr>
      <w:r>
        <w:rPr>
          <w:rFonts w:ascii="Traditional Arabic" w:hAnsi="Traditional Arabic"/>
          <w:b/>
          <w:color w:val="B42828"/>
          <w:sz w:val="24"/>
          <w:rFonts w:ascii="Traditional Arabic" w:hAnsi="Traditional Arabic" w:cs="Traditional Arabic"/>
          <w:rtl/>
        </w:rPr>
        <w:t>تعليمات هامة للطلاب:</w:t>
        <w:br/>
      </w:r>
      <w:r>
        <w:rPr>
          <w:rFonts w:ascii="Traditional Arabic" w:hAnsi="Traditional Arabic"/>
          <w:b w:val="0"/>
          <w:color w:val="646464"/>
          <w:sz w:val="22"/>
          <w:rFonts w:ascii="Traditional Arabic" w:hAnsi="Traditional Arabic" w:cs="Traditional Arabic"/>
          <w:rtl/>
        </w:rPr>
        <w:t>• أجب عن جميع الأسئلة بخط واضح ومقروء.</w:t>
        <w:br/>
        <w:t>• اقرأ الأسئلة بتمعن قبل الإجابة عليها.</w:t>
      </w:r>
    </w:p>
    <w:p/>
    <w:p>
      <w:pPr>
        <w:jc w:val="right"/>
        <w:bidi/>
      </w:pPr>
      <w:r>
        <w:rPr>
          <w:rFonts w:ascii="Traditional Arabic" w:hAnsi="Traditional Arabic"/>
          <w:b/>
          <w:color w:val="1A5276"/>
          <w:sz w:val="28"/>
          <w:rFonts w:ascii="Traditional Arabic" w:hAnsi="Traditional Arabic" w:cs="Traditional Arabic"/>
          <w:rtl/>
        </w:rPr>
        <w:t>■ السؤال الأول: اختر الإجابة الصحيحة مما بين القوسين:</w:t>
      </w:r>
    </w:p>
    <w:p>
      <w:pPr>
        <w:jc w:val="right"/>
        <w:bidi/>
      </w:pPr>
      <w:r>
        <w:rPr>
          <w:rFonts w:ascii="Traditional Arabic" w:hAnsi="Traditional Arabic"/>
          <w:b/>
          <w:color w:val="212121"/>
          <w:sz w:val="26"/>
          <w:rFonts w:ascii="Traditional Arabic" w:hAnsi="Traditional Arabic" w:cs="Traditional Arabic"/>
          <w:rtl/>
        </w:rPr>
        <w:t xml:space="preserve">(1) </w:t>
      </w:r>
      <w:r>
        <w:rPr>
          <w:rFonts w:ascii="Traditional Arabic" w:hAnsi="Traditional Arabic"/>
          <w:b w:val="0"/>
          <w:color w:val="212121"/>
          <w:sz w:val="26"/>
          <w:rFonts w:ascii="Traditional Arabic" w:hAnsi="Traditional Arabic" w:cs="Traditional Arabic"/>
          <w:rtl/>
        </w:rPr>
        <w:t xml:space="preserve">الطلاق الثلاثي يكمن في الفطع النكاحي، وهو مطلوب الشرع لقوله ك3 </w:t>
      </w:r>
      <w:r>
        <w:rPr>
          <w:rFonts w:ascii="Traditional Arabic" w:hAnsi="Traditional Arabic"/>
          <w:b/>
          <w:color w:val="646464"/>
          <w:sz w:val="22"/>
          <w:rFonts w:ascii="Traditional Arabic" w:hAnsi="Traditional Arabic" w:cs="Traditional Arabic"/>
          <w:rtl/>
        </w:rPr>
        <w:t>[2 درجات]</w:t>
      </w:r>
    </w:p>
    <w:p>
      <w:pPr>
        <w:jc w:val="right"/>
        <w:bidi/>
      </w:pPr>
      <w:r>
        <w:rPr>
          <w:rFonts w:ascii="Traditional Arabic" w:hAnsi="Traditional Arabic"/>
          <w:b w:val="0"/>
          <w:color w:val="212121"/>
          <w:sz w:val="24"/>
          <w:rFonts w:ascii="Traditional Arabic" w:hAnsi="Traditional Arabic" w:cs="Traditional Arabic"/>
          <w:rtl/>
        </w:rPr>
        <w:t xml:space="preserve">    (أ) الطلاق الثلاثي يكمن في الفطع النكاحي    (ب) الطلاق الثلاثي يكمن في الفطع النكاحي، وهو مطلوب الشرع لقوله ك3    (ج) الطلاق الثلاثي يكمن في الفطع النكاحي، وهو مطلوب الشرع لقوله ك3    (د) الطلاق الثلاثي يكمن في الفطع النكاحي, وهو مطلوب الشرع لقوله ك3</w:t>
      </w:r>
    </w:p>
    <w:p/>
    <w:p>
      <w:pPr>
        <w:jc w:val="right"/>
        <w:bidi/>
      </w:pPr>
      <w:r>
        <w:rPr>
          <w:rFonts w:ascii="Traditional Arabic" w:hAnsi="Traditional Arabic"/>
          <w:b/>
          <w:color w:val="212121"/>
          <w:sz w:val="26"/>
          <w:rFonts w:ascii="Traditional Arabic" w:hAnsi="Traditional Arabic" w:cs="Traditional Arabic"/>
          <w:rtl/>
        </w:rPr>
        <w:t xml:space="preserve">(2) </w:t>
      </w:r>
      <w:r>
        <w:rPr>
          <w:rFonts w:ascii="Traditional Arabic" w:hAnsi="Traditional Arabic"/>
          <w:b w:val="0"/>
          <w:color w:val="212121"/>
          <w:sz w:val="26"/>
          <w:rFonts w:ascii="Traditional Arabic" w:hAnsi="Traditional Arabic" w:cs="Traditional Arabic"/>
          <w:rtl/>
        </w:rPr>
        <w:t xml:space="preserve">أركان الخلع تشمل: ملتزم للعوض، وضع، وعوض، وصيغة، وزيج، شرط فيه، وشرط في الملزم: إطلاق نصرف مالي </w:t>
      </w:r>
      <w:r>
        <w:rPr>
          <w:rFonts w:ascii="Traditional Arabic" w:hAnsi="Traditional Arabic"/>
          <w:b/>
          <w:color w:val="646464"/>
          <w:sz w:val="22"/>
          <w:rFonts w:ascii="Traditional Arabic" w:hAnsi="Traditional Arabic" w:cs="Traditional Arabic"/>
          <w:rtl/>
        </w:rPr>
        <w:t>[2 درجات]</w:t>
      </w:r>
    </w:p>
    <w:p>
      <w:pPr>
        <w:jc w:val="right"/>
        <w:bidi/>
      </w:pPr>
      <w:r>
        <w:rPr>
          <w:rFonts w:ascii="Traditional Arabic" w:hAnsi="Traditional Arabic"/>
          <w:b w:val="0"/>
          <w:color w:val="212121"/>
          <w:sz w:val="24"/>
          <w:rFonts w:ascii="Traditional Arabic" w:hAnsi="Traditional Arabic" w:cs="Traditional Arabic"/>
          <w:rtl/>
        </w:rPr>
        <w:t xml:space="preserve">    (أ) ملتزم للعوض    (ب) ملتزم للعوض, وضع    (ج) ملتزم للعوض, وضع, وعوض    (د) ملتزم للعوض, وضع, وعوض, وصيغة, وزيج, شرط فيه، وشرط في الملزم: إطلاق نصرف مالي</w:t>
      </w:r>
    </w:p>
    <w:p/>
    <w:p>
      <w:pPr>
        <w:jc w:val="center"/>
        <w:bidi/>
      </w:pPr>
      <w:r>
        <w:rPr>
          <w:rFonts w:ascii="Traditional Arabic" w:hAnsi="Traditional Arabic"/>
          <w:b/>
          <w:color w:val="1A5276"/>
          <w:sz w:val="24"/>
          <w:rFonts w:ascii="Traditional Arabic" w:hAnsi="Traditional Arabic" w:cs="Traditional Arabic"/>
          <w:rtl/>
        </w:rPr>
        <w:t>&lt;&lt;&lt; انتهت الأسئلة - مع أطيب التمنيات بالتوفيق والنجاح &gt;&gt;&gt;</w:t>
      </w:r>
    </w:p>
    <w:sectPr w:rsidR="00FC693F" w:rsidRPr="0006063C" w:rsidSect="00034616">
      <w:pgSz w:w="12240" w:h="15840"/>
      <w:pgMar w:top="1152" w:right="1152" w:bottom="1152" w:left="1152"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