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232AD" w14:textId="77777777" w:rsidR="003D6CD7" w:rsidRPr="003D6CD7" w:rsidRDefault="003D6CD7" w:rsidP="003D6CD7">
      <w:pPr>
        <w:rPr>
          <w:b/>
          <w:bCs/>
          <w:sz w:val="22"/>
          <w:szCs w:val="22"/>
        </w:rPr>
      </w:pPr>
      <w:r w:rsidRPr="003D6CD7">
        <w:rPr>
          <w:b/>
          <w:bCs/>
          <w:sz w:val="22"/>
          <w:szCs w:val="22"/>
        </w:rPr>
        <w:t>Stored Procedure: sp_GenerateExam</w:t>
      </w:r>
    </w:p>
    <w:p w14:paraId="68DEEB84" w14:textId="0650D337" w:rsidR="003D6CD7" w:rsidRPr="003D6CD7" w:rsidRDefault="003D6CD7" w:rsidP="003D6CD7">
      <w:pPr>
        <w:rPr>
          <w:b/>
          <w:bCs/>
          <w:sz w:val="22"/>
          <w:szCs w:val="22"/>
        </w:rPr>
      </w:pPr>
      <w:r w:rsidRPr="003D6CD7">
        <w:rPr>
          <w:b/>
          <w:bCs/>
          <w:sz w:val="22"/>
          <w:szCs w:val="22"/>
        </w:rPr>
        <w:t>Purpose</w:t>
      </w:r>
    </w:p>
    <w:p w14:paraId="4AFE0A88" w14:textId="77777777" w:rsidR="003D6CD7" w:rsidRPr="003D6CD7" w:rsidRDefault="003D6CD7" w:rsidP="003D6CD7">
      <w:pPr>
        <w:rPr>
          <w:sz w:val="22"/>
          <w:szCs w:val="22"/>
        </w:rPr>
      </w:pPr>
      <w:r w:rsidRPr="003D6CD7">
        <w:rPr>
          <w:sz w:val="22"/>
          <w:szCs w:val="22"/>
        </w:rPr>
        <w:t xml:space="preserve">This stored procedure </w:t>
      </w:r>
      <w:r w:rsidRPr="003D6CD7">
        <w:rPr>
          <w:b/>
          <w:bCs/>
          <w:sz w:val="22"/>
          <w:szCs w:val="22"/>
        </w:rPr>
        <w:t>generates a new exam</w:t>
      </w:r>
      <w:r w:rsidRPr="003D6CD7">
        <w:rPr>
          <w:sz w:val="22"/>
          <w:szCs w:val="22"/>
        </w:rPr>
        <w:t xml:space="preserve"> for a specified course and instructor. It creates an exam record and populates it with a random selection of multiple-choice (MCQ) and true/false (T/F) questions from the Question_Bank.</w:t>
      </w:r>
    </w:p>
    <w:p w14:paraId="0EE6EC9C" w14:textId="77777777" w:rsidR="003D6CD7" w:rsidRPr="003D6CD7" w:rsidRDefault="003D6CD7" w:rsidP="003D6CD7">
      <w:pPr>
        <w:rPr>
          <w:sz w:val="22"/>
          <w:szCs w:val="22"/>
        </w:rPr>
      </w:pPr>
      <w:r w:rsidRPr="003D6CD7">
        <w:rPr>
          <w:sz w:val="22"/>
          <w:szCs w:val="22"/>
        </w:rPr>
        <w:pict w14:anchorId="007775B3">
          <v:rect id="_x0000_i1055" style="width:0;height:1.5pt" o:hralign="center" o:hrstd="t" o:hr="t" fillcolor="#a0a0a0" stroked="f"/>
        </w:pict>
      </w:r>
    </w:p>
    <w:p w14:paraId="4C0FD10C" w14:textId="19D9A7E8" w:rsidR="003D6CD7" w:rsidRPr="003D6CD7" w:rsidRDefault="003D6CD7" w:rsidP="003D6CD7">
      <w:pPr>
        <w:rPr>
          <w:b/>
          <w:bCs/>
          <w:sz w:val="22"/>
          <w:szCs w:val="22"/>
        </w:rPr>
      </w:pPr>
      <w:r w:rsidRPr="003D6CD7">
        <w:rPr>
          <w:b/>
          <w:bCs/>
          <w:sz w:val="22"/>
          <w:szCs w:val="22"/>
        </w:rPr>
        <w:t>Parameters</w:t>
      </w:r>
    </w:p>
    <w:tbl>
      <w:tblPr>
        <w:tblStyle w:val="TableGrid"/>
        <w:tblW w:w="0" w:type="auto"/>
        <w:tblLook w:val="04A0" w:firstRow="1" w:lastRow="0" w:firstColumn="1" w:lastColumn="0" w:noHBand="0" w:noVBand="1"/>
      </w:tblPr>
      <w:tblGrid>
        <w:gridCol w:w="1758"/>
        <w:gridCol w:w="1687"/>
        <w:gridCol w:w="4588"/>
        <w:gridCol w:w="1317"/>
      </w:tblGrid>
      <w:tr w:rsidR="003D6CD7" w:rsidRPr="003D6CD7" w14:paraId="697AB30F" w14:textId="77777777" w:rsidTr="004A16C8">
        <w:tc>
          <w:tcPr>
            <w:tcW w:w="0" w:type="auto"/>
            <w:vAlign w:val="center"/>
            <w:hideMark/>
          </w:tcPr>
          <w:p w14:paraId="15D391ED" w14:textId="77777777" w:rsidR="003D6CD7" w:rsidRPr="003D6CD7" w:rsidRDefault="003D6CD7" w:rsidP="004A16C8">
            <w:pPr>
              <w:spacing w:after="160" w:line="278" w:lineRule="auto"/>
              <w:jc w:val="center"/>
              <w:rPr>
                <w:sz w:val="22"/>
                <w:szCs w:val="22"/>
              </w:rPr>
            </w:pPr>
            <w:r w:rsidRPr="003D6CD7">
              <w:rPr>
                <w:b/>
                <w:bCs/>
                <w:sz w:val="22"/>
                <w:szCs w:val="22"/>
              </w:rPr>
              <w:t>Parameter</w:t>
            </w:r>
          </w:p>
        </w:tc>
        <w:tc>
          <w:tcPr>
            <w:tcW w:w="0" w:type="auto"/>
            <w:vAlign w:val="center"/>
            <w:hideMark/>
          </w:tcPr>
          <w:p w14:paraId="7091FF65" w14:textId="77777777" w:rsidR="003D6CD7" w:rsidRPr="003D6CD7" w:rsidRDefault="003D6CD7" w:rsidP="004A16C8">
            <w:pPr>
              <w:spacing w:after="160" w:line="278" w:lineRule="auto"/>
              <w:jc w:val="center"/>
              <w:rPr>
                <w:sz w:val="22"/>
                <w:szCs w:val="22"/>
              </w:rPr>
            </w:pPr>
            <w:r w:rsidRPr="003D6CD7">
              <w:rPr>
                <w:b/>
                <w:bCs/>
                <w:sz w:val="22"/>
                <w:szCs w:val="22"/>
              </w:rPr>
              <w:t>Data Type</w:t>
            </w:r>
          </w:p>
        </w:tc>
        <w:tc>
          <w:tcPr>
            <w:tcW w:w="0" w:type="auto"/>
            <w:vAlign w:val="center"/>
            <w:hideMark/>
          </w:tcPr>
          <w:p w14:paraId="2BFFBEC7" w14:textId="77777777" w:rsidR="003D6CD7" w:rsidRPr="003D6CD7" w:rsidRDefault="003D6CD7" w:rsidP="004A16C8">
            <w:pPr>
              <w:spacing w:after="160" w:line="278" w:lineRule="auto"/>
              <w:jc w:val="center"/>
              <w:rPr>
                <w:sz w:val="22"/>
                <w:szCs w:val="22"/>
              </w:rPr>
            </w:pPr>
            <w:r w:rsidRPr="003D6CD7">
              <w:rPr>
                <w:b/>
                <w:bCs/>
                <w:sz w:val="22"/>
                <w:szCs w:val="22"/>
              </w:rPr>
              <w:t>Description</w:t>
            </w:r>
          </w:p>
        </w:tc>
        <w:tc>
          <w:tcPr>
            <w:tcW w:w="0" w:type="auto"/>
            <w:vAlign w:val="center"/>
            <w:hideMark/>
          </w:tcPr>
          <w:p w14:paraId="0D46A027" w14:textId="77777777" w:rsidR="003D6CD7" w:rsidRPr="003D6CD7" w:rsidRDefault="003D6CD7" w:rsidP="004A16C8">
            <w:pPr>
              <w:spacing w:after="160" w:line="278" w:lineRule="auto"/>
              <w:jc w:val="center"/>
              <w:rPr>
                <w:sz w:val="22"/>
                <w:szCs w:val="22"/>
              </w:rPr>
            </w:pPr>
            <w:r w:rsidRPr="003D6CD7">
              <w:rPr>
                <w:b/>
                <w:bCs/>
                <w:sz w:val="22"/>
                <w:szCs w:val="22"/>
              </w:rPr>
              <w:t>Default Value</w:t>
            </w:r>
          </w:p>
        </w:tc>
      </w:tr>
      <w:tr w:rsidR="003D6CD7" w:rsidRPr="003D6CD7" w14:paraId="28ABE87F" w14:textId="77777777" w:rsidTr="004A16C8">
        <w:tc>
          <w:tcPr>
            <w:tcW w:w="0" w:type="auto"/>
            <w:vAlign w:val="center"/>
            <w:hideMark/>
          </w:tcPr>
          <w:p w14:paraId="23343DD0" w14:textId="77777777" w:rsidR="003D6CD7" w:rsidRPr="003D6CD7" w:rsidRDefault="003D6CD7" w:rsidP="004A16C8">
            <w:pPr>
              <w:spacing w:after="160" w:line="278" w:lineRule="auto"/>
              <w:jc w:val="center"/>
              <w:rPr>
                <w:sz w:val="22"/>
                <w:szCs w:val="22"/>
              </w:rPr>
            </w:pPr>
            <w:r w:rsidRPr="003D6CD7">
              <w:rPr>
                <w:sz w:val="22"/>
                <w:szCs w:val="22"/>
              </w:rPr>
              <w:t>@CourseID</w:t>
            </w:r>
          </w:p>
        </w:tc>
        <w:tc>
          <w:tcPr>
            <w:tcW w:w="0" w:type="auto"/>
            <w:vAlign w:val="center"/>
            <w:hideMark/>
          </w:tcPr>
          <w:p w14:paraId="2634159A" w14:textId="77777777" w:rsidR="003D6CD7" w:rsidRPr="003D6CD7" w:rsidRDefault="003D6CD7" w:rsidP="004A16C8">
            <w:pPr>
              <w:spacing w:after="160" w:line="278" w:lineRule="auto"/>
              <w:jc w:val="center"/>
              <w:rPr>
                <w:sz w:val="22"/>
                <w:szCs w:val="22"/>
              </w:rPr>
            </w:pPr>
            <w:r w:rsidRPr="003D6CD7">
              <w:rPr>
                <w:sz w:val="22"/>
                <w:szCs w:val="22"/>
              </w:rPr>
              <w:t>INT</w:t>
            </w:r>
          </w:p>
        </w:tc>
        <w:tc>
          <w:tcPr>
            <w:tcW w:w="0" w:type="auto"/>
            <w:vAlign w:val="center"/>
            <w:hideMark/>
          </w:tcPr>
          <w:p w14:paraId="372D81E6" w14:textId="77777777" w:rsidR="003D6CD7" w:rsidRPr="003D6CD7" w:rsidRDefault="003D6CD7" w:rsidP="004A16C8">
            <w:pPr>
              <w:spacing w:after="160" w:line="278" w:lineRule="auto"/>
              <w:jc w:val="center"/>
              <w:rPr>
                <w:sz w:val="22"/>
                <w:szCs w:val="22"/>
              </w:rPr>
            </w:pPr>
            <w:r w:rsidRPr="003D6CD7">
              <w:rPr>
                <w:b/>
                <w:bCs/>
                <w:sz w:val="22"/>
                <w:szCs w:val="22"/>
              </w:rPr>
              <w:t>Required.</w:t>
            </w:r>
            <w:r w:rsidRPr="003D6CD7">
              <w:rPr>
                <w:sz w:val="22"/>
                <w:szCs w:val="22"/>
              </w:rPr>
              <w:t xml:space="preserve"> The unique identifier (Course_ID) of the course for which the exam is being generated.</w:t>
            </w:r>
          </w:p>
        </w:tc>
        <w:tc>
          <w:tcPr>
            <w:tcW w:w="0" w:type="auto"/>
            <w:vAlign w:val="center"/>
            <w:hideMark/>
          </w:tcPr>
          <w:p w14:paraId="67DD1CEF" w14:textId="77777777" w:rsidR="003D6CD7" w:rsidRPr="003D6CD7" w:rsidRDefault="003D6CD7" w:rsidP="004A16C8">
            <w:pPr>
              <w:spacing w:after="160" w:line="278" w:lineRule="auto"/>
              <w:jc w:val="center"/>
              <w:rPr>
                <w:sz w:val="22"/>
                <w:szCs w:val="22"/>
              </w:rPr>
            </w:pPr>
            <w:r w:rsidRPr="003D6CD7">
              <w:rPr>
                <w:i/>
                <w:iCs/>
                <w:sz w:val="22"/>
                <w:szCs w:val="22"/>
              </w:rPr>
              <w:t>None</w:t>
            </w:r>
          </w:p>
        </w:tc>
      </w:tr>
      <w:tr w:rsidR="003D6CD7" w:rsidRPr="003D6CD7" w14:paraId="16B4BC20" w14:textId="77777777" w:rsidTr="004A16C8">
        <w:tc>
          <w:tcPr>
            <w:tcW w:w="0" w:type="auto"/>
            <w:vAlign w:val="center"/>
            <w:hideMark/>
          </w:tcPr>
          <w:p w14:paraId="66032AA6" w14:textId="77777777" w:rsidR="003D6CD7" w:rsidRPr="003D6CD7" w:rsidRDefault="003D6CD7" w:rsidP="004A16C8">
            <w:pPr>
              <w:spacing w:after="160" w:line="278" w:lineRule="auto"/>
              <w:jc w:val="center"/>
              <w:rPr>
                <w:sz w:val="22"/>
                <w:szCs w:val="22"/>
              </w:rPr>
            </w:pPr>
            <w:r w:rsidRPr="003D6CD7">
              <w:rPr>
                <w:sz w:val="22"/>
                <w:szCs w:val="22"/>
              </w:rPr>
              <w:t>@InstructorID</w:t>
            </w:r>
          </w:p>
        </w:tc>
        <w:tc>
          <w:tcPr>
            <w:tcW w:w="0" w:type="auto"/>
            <w:vAlign w:val="center"/>
            <w:hideMark/>
          </w:tcPr>
          <w:p w14:paraId="22880C55" w14:textId="77777777" w:rsidR="003D6CD7" w:rsidRPr="003D6CD7" w:rsidRDefault="003D6CD7" w:rsidP="004A16C8">
            <w:pPr>
              <w:spacing w:after="160" w:line="278" w:lineRule="auto"/>
              <w:jc w:val="center"/>
              <w:rPr>
                <w:sz w:val="22"/>
                <w:szCs w:val="22"/>
              </w:rPr>
            </w:pPr>
            <w:r w:rsidRPr="003D6CD7">
              <w:rPr>
                <w:sz w:val="22"/>
                <w:szCs w:val="22"/>
              </w:rPr>
              <w:t>INT</w:t>
            </w:r>
          </w:p>
        </w:tc>
        <w:tc>
          <w:tcPr>
            <w:tcW w:w="0" w:type="auto"/>
            <w:vAlign w:val="center"/>
            <w:hideMark/>
          </w:tcPr>
          <w:p w14:paraId="584DCD2D" w14:textId="77777777" w:rsidR="003D6CD7" w:rsidRPr="003D6CD7" w:rsidRDefault="003D6CD7" w:rsidP="004A16C8">
            <w:pPr>
              <w:spacing w:after="160" w:line="278" w:lineRule="auto"/>
              <w:jc w:val="center"/>
              <w:rPr>
                <w:sz w:val="22"/>
                <w:szCs w:val="22"/>
              </w:rPr>
            </w:pPr>
            <w:r w:rsidRPr="003D6CD7">
              <w:rPr>
                <w:b/>
                <w:bCs/>
                <w:sz w:val="22"/>
                <w:szCs w:val="22"/>
              </w:rPr>
              <w:t>Required.</w:t>
            </w:r>
            <w:r w:rsidRPr="003D6CD7">
              <w:rPr>
                <w:sz w:val="22"/>
                <w:szCs w:val="22"/>
              </w:rPr>
              <w:t xml:space="preserve"> The unique identifier (Instructor_ID) of the instructor creating or assigned to the exam.</w:t>
            </w:r>
          </w:p>
        </w:tc>
        <w:tc>
          <w:tcPr>
            <w:tcW w:w="0" w:type="auto"/>
            <w:vAlign w:val="center"/>
            <w:hideMark/>
          </w:tcPr>
          <w:p w14:paraId="3BC52F4F" w14:textId="77777777" w:rsidR="003D6CD7" w:rsidRPr="003D6CD7" w:rsidRDefault="003D6CD7" w:rsidP="004A16C8">
            <w:pPr>
              <w:spacing w:after="160" w:line="278" w:lineRule="auto"/>
              <w:jc w:val="center"/>
              <w:rPr>
                <w:sz w:val="22"/>
                <w:szCs w:val="22"/>
              </w:rPr>
            </w:pPr>
            <w:r w:rsidRPr="003D6CD7">
              <w:rPr>
                <w:i/>
                <w:iCs/>
                <w:sz w:val="22"/>
                <w:szCs w:val="22"/>
              </w:rPr>
              <w:t>None</w:t>
            </w:r>
          </w:p>
        </w:tc>
      </w:tr>
      <w:tr w:rsidR="003D6CD7" w:rsidRPr="003D6CD7" w14:paraId="148E7407" w14:textId="77777777" w:rsidTr="004A16C8">
        <w:tc>
          <w:tcPr>
            <w:tcW w:w="0" w:type="auto"/>
            <w:vAlign w:val="center"/>
            <w:hideMark/>
          </w:tcPr>
          <w:p w14:paraId="2EA1C39C" w14:textId="77777777" w:rsidR="003D6CD7" w:rsidRPr="003D6CD7" w:rsidRDefault="003D6CD7" w:rsidP="004A16C8">
            <w:pPr>
              <w:spacing w:after="160" w:line="278" w:lineRule="auto"/>
              <w:jc w:val="center"/>
              <w:rPr>
                <w:sz w:val="22"/>
                <w:szCs w:val="22"/>
              </w:rPr>
            </w:pPr>
            <w:r w:rsidRPr="003D6CD7">
              <w:rPr>
                <w:sz w:val="22"/>
                <w:szCs w:val="22"/>
              </w:rPr>
              <w:t>@NumMCQ</w:t>
            </w:r>
          </w:p>
        </w:tc>
        <w:tc>
          <w:tcPr>
            <w:tcW w:w="0" w:type="auto"/>
            <w:vAlign w:val="center"/>
            <w:hideMark/>
          </w:tcPr>
          <w:p w14:paraId="0EDA030E" w14:textId="77777777" w:rsidR="003D6CD7" w:rsidRPr="003D6CD7" w:rsidRDefault="003D6CD7" w:rsidP="004A16C8">
            <w:pPr>
              <w:spacing w:after="160" w:line="278" w:lineRule="auto"/>
              <w:jc w:val="center"/>
              <w:rPr>
                <w:sz w:val="22"/>
                <w:szCs w:val="22"/>
              </w:rPr>
            </w:pPr>
            <w:r w:rsidRPr="003D6CD7">
              <w:rPr>
                <w:sz w:val="22"/>
                <w:szCs w:val="22"/>
              </w:rPr>
              <w:t>INT</w:t>
            </w:r>
          </w:p>
        </w:tc>
        <w:tc>
          <w:tcPr>
            <w:tcW w:w="0" w:type="auto"/>
            <w:vAlign w:val="center"/>
            <w:hideMark/>
          </w:tcPr>
          <w:p w14:paraId="5CB3D938" w14:textId="77777777" w:rsidR="003D6CD7" w:rsidRPr="003D6CD7" w:rsidRDefault="003D6CD7" w:rsidP="004A16C8">
            <w:pPr>
              <w:spacing w:after="160" w:line="278" w:lineRule="auto"/>
              <w:jc w:val="center"/>
              <w:rPr>
                <w:sz w:val="22"/>
                <w:szCs w:val="22"/>
              </w:rPr>
            </w:pPr>
            <w:r w:rsidRPr="003D6CD7">
              <w:rPr>
                <w:sz w:val="22"/>
                <w:szCs w:val="22"/>
              </w:rPr>
              <w:t>The number of multiple-choice questions to include in the exam.</w:t>
            </w:r>
          </w:p>
        </w:tc>
        <w:tc>
          <w:tcPr>
            <w:tcW w:w="0" w:type="auto"/>
            <w:vAlign w:val="center"/>
            <w:hideMark/>
          </w:tcPr>
          <w:p w14:paraId="7AA12ED4" w14:textId="77777777" w:rsidR="003D6CD7" w:rsidRPr="003D6CD7" w:rsidRDefault="003D6CD7" w:rsidP="004A16C8">
            <w:pPr>
              <w:spacing w:after="160" w:line="278" w:lineRule="auto"/>
              <w:jc w:val="center"/>
              <w:rPr>
                <w:sz w:val="22"/>
                <w:szCs w:val="22"/>
              </w:rPr>
            </w:pPr>
            <w:r w:rsidRPr="003D6CD7">
              <w:rPr>
                <w:sz w:val="22"/>
                <w:szCs w:val="22"/>
              </w:rPr>
              <w:t>7</w:t>
            </w:r>
          </w:p>
        </w:tc>
      </w:tr>
      <w:tr w:rsidR="003D6CD7" w:rsidRPr="003D6CD7" w14:paraId="6018E833" w14:textId="77777777" w:rsidTr="004A16C8">
        <w:tc>
          <w:tcPr>
            <w:tcW w:w="0" w:type="auto"/>
            <w:vAlign w:val="center"/>
            <w:hideMark/>
          </w:tcPr>
          <w:p w14:paraId="3805F182" w14:textId="77777777" w:rsidR="003D6CD7" w:rsidRPr="003D6CD7" w:rsidRDefault="003D6CD7" w:rsidP="004A16C8">
            <w:pPr>
              <w:spacing w:after="160" w:line="278" w:lineRule="auto"/>
              <w:jc w:val="center"/>
              <w:rPr>
                <w:sz w:val="22"/>
                <w:szCs w:val="22"/>
              </w:rPr>
            </w:pPr>
            <w:r w:rsidRPr="003D6CD7">
              <w:rPr>
                <w:sz w:val="22"/>
                <w:szCs w:val="22"/>
              </w:rPr>
              <w:t>@NumTF</w:t>
            </w:r>
          </w:p>
        </w:tc>
        <w:tc>
          <w:tcPr>
            <w:tcW w:w="0" w:type="auto"/>
            <w:vAlign w:val="center"/>
            <w:hideMark/>
          </w:tcPr>
          <w:p w14:paraId="570ECE35" w14:textId="77777777" w:rsidR="003D6CD7" w:rsidRPr="003D6CD7" w:rsidRDefault="003D6CD7" w:rsidP="004A16C8">
            <w:pPr>
              <w:spacing w:after="160" w:line="278" w:lineRule="auto"/>
              <w:jc w:val="center"/>
              <w:rPr>
                <w:sz w:val="22"/>
                <w:szCs w:val="22"/>
              </w:rPr>
            </w:pPr>
            <w:r w:rsidRPr="003D6CD7">
              <w:rPr>
                <w:sz w:val="22"/>
                <w:szCs w:val="22"/>
              </w:rPr>
              <w:t>INT</w:t>
            </w:r>
          </w:p>
        </w:tc>
        <w:tc>
          <w:tcPr>
            <w:tcW w:w="0" w:type="auto"/>
            <w:vAlign w:val="center"/>
            <w:hideMark/>
          </w:tcPr>
          <w:p w14:paraId="6E09BA1E" w14:textId="77777777" w:rsidR="003D6CD7" w:rsidRPr="003D6CD7" w:rsidRDefault="003D6CD7" w:rsidP="004A16C8">
            <w:pPr>
              <w:spacing w:after="160" w:line="278" w:lineRule="auto"/>
              <w:jc w:val="center"/>
              <w:rPr>
                <w:sz w:val="22"/>
                <w:szCs w:val="22"/>
              </w:rPr>
            </w:pPr>
            <w:r w:rsidRPr="003D6CD7">
              <w:rPr>
                <w:sz w:val="22"/>
                <w:szCs w:val="22"/>
              </w:rPr>
              <w:t>The number of true/false questions to include in the exam.</w:t>
            </w:r>
          </w:p>
        </w:tc>
        <w:tc>
          <w:tcPr>
            <w:tcW w:w="0" w:type="auto"/>
            <w:vAlign w:val="center"/>
            <w:hideMark/>
          </w:tcPr>
          <w:p w14:paraId="0635FC33" w14:textId="77777777" w:rsidR="003D6CD7" w:rsidRPr="003D6CD7" w:rsidRDefault="003D6CD7" w:rsidP="004A16C8">
            <w:pPr>
              <w:spacing w:after="160" w:line="278" w:lineRule="auto"/>
              <w:jc w:val="center"/>
              <w:rPr>
                <w:sz w:val="22"/>
                <w:szCs w:val="22"/>
              </w:rPr>
            </w:pPr>
            <w:r w:rsidRPr="003D6CD7">
              <w:rPr>
                <w:sz w:val="22"/>
                <w:szCs w:val="22"/>
              </w:rPr>
              <w:t>3</w:t>
            </w:r>
          </w:p>
        </w:tc>
      </w:tr>
      <w:tr w:rsidR="003D6CD7" w:rsidRPr="003D6CD7" w14:paraId="2BE468B1" w14:textId="77777777" w:rsidTr="004A16C8">
        <w:tc>
          <w:tcPr>
            <w:tcW w:w="0" w:type="auto"/>
            <w:vAlign w:val="center"/>
            <w:hideMark/>
          </w:tcPr>
          <w:p w14:paraId="3690C4CB" w14:textId="77777777" w:rsidR="003D6CD7" w:rsidRPr="003D6CD7" w:rsidRDefault="003D6CD7" w:rsidP="004A16C8">
            <w:pPr>
              <w:spacing w:after="160" w:line="278" w:lineRule="auto"/>
              <w:jc w:val="center"/>
              <w:rPr>
                <w:sz w:val="22"/>
                <w:szCs w:val="22"/>
              </w:rPr>
            </w:pPr>
            <w:r w:rsidRPr="003D6CD7">
              <w:rPr>
                <w:sz w:val="22"/>
                <w:szCs w:val="22"/>
              </w:rPr>
              <w:t>@ExamDuration</w:t>
            </w:r>
          </w:p>
        </w:tc>
        <w:tc>
          <w:tcPr>
            <w:tcW w:w="0" w:type="auto"/>
            <w:vAlign w:val="center"/>
            <w:hideMark/>
          </w:tcPr>
          <w:p w14:paraId="6ADA7889" w14:textId="77777777" w:rsidR="003D6CD7" w:rsidRPr="003D6CD7" w:rsidRDefault="003D6CD7" w:rsidP="004A16C8">
            <w:pPr>
              <w:spacing w:after="160" w:line="278" w:lineRule="auto"/>
              <w:jc w:val="center"/>
              <w:rPr>
                <w:sz w:val="22"/>
                <w:szCs w:val="22"/>
              </w:rPr>
            </w:pPr>
            <w:r w:rsidRPr="003D6CD7">
              <w:rPr>
                <w:sz w:val="22"/>
                <w:szCs w:val="22"/>
              </w:rPr>
              <w:t>INT</w:t>
            </w:r>
          </w:p>
        </w:tc>
        <w:tc>
          <w:tcPr>
            <w:tcW w:w="0" w:type="auto"/>
            <w:vAlign w:val="center"/>
            <w:hideMark/>
          </w:tcPr>
          <w:p w14:paraId="5A4F02F9" w14:textId="77777777" w:rsidR="003D6CD7" w:rsidRPr="003D6CD7" w:rsidRDefault="003D6CD7" w:rsidP="004A16C8">
            <w:pPr>
              <w:spacing w:after="160" w:line="278" w:lineRule="auto"/>
              <w:jc w:val="center"/>
              <w:rPr>
                <w:sz w:val="22"/>
                <w:szCs w:val="22"/>
              </w:rPr>
            </w:pPr>
            <w:r w:rsidRPr="003D6CD7">
              <w:rPr>
                <w:sz w:val="22"/>
                <w:szCs w:val="22"/>
              </w:rPr>
              <w:t>The duration of the exam in minutes.</w:t>
            </w:r>
          </w:p>
        </w:tc>
        <w:tc>
          <w:tcPr>
            <w:tcW w:w="0" w:type="auto"/>
            <w:vAlign w:val="center"/>
            <w:hideMark/>
          </w:tcPr>
          <w:p w14:paraId="2431F72E" w14:textId="77777777" w:rsidR="003D6CD7" w:rsidRPr="003D6CD7" w:rsidRDefault="003D6CD7" w:rsidP="004A16C8">
            <w:pPr>
              <w:spacing w:after="160" w:line="278" w:lineRule="auto"/>
              <w:jc w:val="center"/>
              <w:rPr>
                <w:sz w:val="22"/>
                <w:szCs w:val="22"/>
              </w:rPr>
            </w:pPr>
            <w:r w:rsidRPr="003D6CD7">
              <w:rPr>
                <w:sz w:val="22"/>
                <w:szCs w:val="22"/>
              </w:rPr>
              <w:t>60</w:t>
            </w:r>
          </w:p>
        </w:tc>
      </w:tr>
      <w:tr w:rsidR="003D6CD7" w:rsidRPr="003D6CD7" w14:paraId="121C1A77" w14:textId="77777777" w:rsidTr="004A16C8">
        <w:tc>
          <w:tcPr>
            <w:tcW w:w="0" w:type="auto"/>
            <w:vAlign w:val="center"/>
            <w:hideMark/>
          </w:tcPr>
          <w:p w14:paraId="749124FD" w14:textId="77777777" w:rsidR="003D6CD7" w:rsidRPr="003D6CD7" w:rsidRDefault="003D6CD7" w:rsidP="004A16C8">
            <w:pPr>
              <w:spacing w:after="160" w:line="278" w:lineRule="auto"/>
              <w:jc w:val="center"/>
              <w:rPr>
                <w:sz w:val="22"/>
                <w:szCs w:val="22"/>
              </w:rPr>
            </w:pPr>
            <w:r w:rsidRPr="003D6CD7">
              <w:rPr>
                <w:sz w:val="22"/>
                <w:szCs w:val="22"/>
              </w:rPr>
              <w:t>@ExamType</w:t>
            </w:r>
          </w:p>
        </w:tc>
        <w:tc>
          <w:tcPr>
            <w:tcW w:w="0" w:type="auto"/>
            <w:vAlign w:val="center"/>
            <w:hideMark/>
          </w:tcPr>
          <w:p w14:paraId="7F45042E" w14:textId="77777777" w:rsidR="003D6CD7" w:rsidRPr="003D6CD7" w:rsidRDefault="003D6CD7" w:rsidP="004A16C8">
            <w:pPr>
              <w:spacing w:after="160" w:line="278" w:lineRule="auto"/>
              <w:jc w:val="center"/>
              <w:rPr>
                <w:sz w:val="22"/>
                <w:szCs w:val="22"/>
              </w:rPr>
            </w:pPr>
            <w:r w:rsidRPr="003D6CD7">
              <w:rPr>
                <w:sz w:val="22"/>
                <w:szCs w:val="22"/>
              </w:rPr>
              <w:t>NVARCHAR(50)</w:t>
            </w:r>
          </w:p>
        </w:tc>
        <w:tc>
          <w:tcPr>
            <w:tcW w:w="0" w:type="auto"/>
            <w:vAlign w:val="center"/>
            <w:hideMark/>
          </w:tcPr>
          <w:p w14:paraId="15BE45BC" w14:textId="77777777" w:rsidR="003D6CD7" w:rsidRPr="003D6CD7" w:rsidRDefault="003D6CD7" w:rsidP="004A16C8">
            <w:pPr>
              <w:spacing w:after="160" w:line="278" w:lineRule="auto"/>
              <w:jc w:val="center"/>
              <w:rPr>
                <w:sz w:val="22"/>
                <w:szCs w:val="22"/>
              </w:rPr>
            </w:pPr>
            <w:r w:rsidRPr="003D6CD7">
              <w:rPr>
                <w:sz w:val="22"/>
                <w:szCs w:val="22"/>
              </w:rPr>
              <w:t>The type of exam (e.g., 'Normal', 'Corrective'). Must match allowed values in the Exam table constraint.</w:t>
            </w:r>
          </w:p>
        </w:tc>
        <w:tc>
          <w:tcPr>
            <w:tcW w:w="0" w:type="auto"/>
            <w:vAlign w:val="center"/>
            <w:hideMark/>
          </w:tcPr>
          <w:p w14:paraId="3F85FBDD" w14:textId="77777777" w:rsidR="003D6CD7" w:rsidRPr="003D6CD7" w:rsidRDefault="003D6CD7" w:rsidP="004A16C8">
            <w:pPr>
              <w:spacing w:after="160" w:line="278" w:lineRule="auto"/>
              <w:jc w:val="center"/>
              <w:rPr>
                <w:sz w:val="22"/>
                <w:szCs w:val="22"/>
              </w:rPr>
            </w:pPr>
            <w:r w:rsidRPr="003D6CD7">
              <w:rPr>
                <w:sz w:val="22"/>
                <w:szCs w:val="22"/>
              </w:rPr>
              <w:t>N'Normal'</w:t>
            </w:r>
          </w:p>
        </w:tc>
      </w:tr>
    </w:tbl>
    <w:p w14:paraId="5B2FFE27" w14:textId="77777777" w:rsidR="003D6CD7" w:rsidRPr="003D6CD7" w:rsidRDefault="003D6CD7" w:rsidP="003D6CD7">
      <w:pPr>
        <w:rPr>
          <w:sz w:val="22"/>
          <w:szCs w:val="22"/>
        </w:rPr>
      </w:pPr>
      <w:r w:rsidRPr="003D6CD7">
        <w:rPr>
          <w:sz w:val="22"/>
          <w:szCs w:val="22"/>
        </w:rPr>
        <w:pict w14:anchorId="01EAF96C">
          <v:rect id="_x0000_i1056" style="width:0;height:1.5pt" o:hralign="center" o:hrstd="t" o:hr="t" fillcolor="#a0a0a0" stroked="f"/>
        </w:pict>
      </w:r>
    </w:p>
    <w:p w14:paraId="5B35FD7A" w14:textId="4E0B241B" w:rsidR="003D6CD7" w:rsidRPr="003D6CD7" w:rsidRDefault="003D6CD7" w:rsidP="003D6CD7">
      <w:pPr>
        <w:rPr>
          <w:b/>
          <w:bCs/>
          <w:sz w:val="22"/>
          <w:szCs w:val="22"/>
        </w:rPr>
      </w:pPr>
      <w:r w:rsidRPr="003D6CD7">
        <w:rPr>
          <w:b/>
          <w:bCs/>
          <w:sz w:val="22"/>
          <w:szCs w:val="22"/>
        </w:rPr>
        <w:t>Functionality</w:t>
      </w:r>
    </w:p>
    <w:p w14:paraId="414A0CF5" w14:textId="77777777" w:rsidR="003D6CD7" w:rsidRPr="003D6CD7" w:rsidRDefault="003D6CD7" w:rsidP="003D6CD7">
      <w:pPr>
        <w:numPr>
          <w:ilvl w:val="0"/>
          <w:numId w:val="1"/>
        </w:numPr>
        <w:rPr>
          <w:sz w:val="22"/>
          <w:szCs w:val="22"/>
        </w:rPr>
      </w:pPr>
      <w:r w:rsidRPr="003D6CD7">
        <w:rPr>
          <w:b/>
          <w:bCs/>
          <w:sz w:val="22"/>
          <w:szCs w:val="22"/>
        </w:rPr>
        <w:t>Validation:</w:t>
      </w:r>
    </w:p>
    <w:p w14:paraId="50DFF276" w14:textId="77777777" w:rsidR="003D6CD7" w:rsidRPr="003D6CD7" w:rsidRDefault="003D6CD7" w:rsidP="004A16C8">
      <w:pPr>
        <w:numPr>
          <w:ilvl w:val="1"/>
          <w:numId w:val="4"/>
        </w:numPr>
        <w:rPr>
          <w:sz w:val="22"/>
          <w:szCs w:val="22"/>
        </w:rPr>
      </w:pPr>
      <w:r w:rsidRPr="003D6CD7">
        <w:rPr>
          <w:sz w:val="22"/>
          <w:szCs w:val="22"/>
        </w:rPr>
        <w:t>Checks the Question_Bank to ensure there are enough available MCQ and T/F questions for the specified @CourseID based on the requested @NumMCQ and @NumTF.</w:t>
      </w:r>
    </w:p>
    <w:p w14:paraId="3A658271" w14:textId="77777777" w:rsidR="003D6CD7" w:rsidRPr="003D6CD7" w:rsidRDefault="003D6CD7" w:rsidP="004A16C8">
      <w:pPr>
        <w:numPr>
          <w:ilvl w:val="1"/>
          <w:numId w:val="4"/>
        </w:numPr>
        <w:rPr>
          <w:sz w:val="22"/>
          <w:szCs w:val="22"/>
        </w:rPr>
      </w:pPr>
      <w:r w:rsidRPr="003D6CD7">
        <w:rPr>
          <w:sz w:val="22"/>
          <w:szCs w:val="22"/>
        </w:rPr>
        <w:t>If insufficient questions exist for either type, it raises an error message and stops execution.</w:t>
      </w:r>
    </w:p>
    <w:p w14:paraId="634A0044" w14:textId="77777777" w:rsidR="003D6CD7" w:rsidRPr="003D6CD7" w:rsidRDefault="003D6CD7" w:rsidP="003D6CD7">
      <w:pPr>
        <w:numPr>
          <w:ilvl w:val="0"/>
          <w:numId w:val="1"/>
        </w:numPr>
        <w:rPr>
          <w:sz w:val="22"/>
          <w:szCs w:val="22"/>
        </w:rPr>
      </w:pPr>
      <w:r w:rsidRPr="003D6CD7">
        <w:rPr>
          <w:b/>
          <w:bCs/>
          <w:sz w:val="22"/>
          <w:szCs w:val="22"/>
        </w:rPr>
        <w:t>Exam Creation:</w:t>
      </w:r>
    </w:p>
    <w:p w14:paraId="28F91B07" w14:textId="77777777" w:rsidR="003D6CD7" w:rsidRPr="003D6CD7" w:rsidRDefault="003D6CD7" w:rsidP="004A16C8">
      <w:pPr>
        <w:numPr>
          <w:ilvl w:val="1"/>
          <w:numId w:val="5"/>
        </w:numPr>
        <w:rPr>
          <w:sz w:val="22"/>
          <w:szCs w:val="22"/>
        </w:rPr>
      </w:pPr>
      <w:r w:rsidRPr="003D6CD7">
        <w:rPr>
          <w:sz w:val="22"/>
          <w:szCs w:val="22"/>
        </w:rPr>
        <w:lastRenderedPageBreak/>
        <w:t>Starts a database transaction to ensure all steps complete successfully or none are saved.</w:t>
      </w:r>
    </w:p>
    <w:p w14:paraId="778EABB7" w14:textId="77777777" w:rsidR="003D6CD7" w:rsidRPr="003D6CD7" w:rsidRDefault="003D6CD7" w:rsidP="004A16C8">
      <w:pPr>
        <w:numPr>
          <w:ilvl w:val="1"/>
          <w:numId w:val="5"/>
        </w:numPr>
        <w:rPr>
          <w:sz w:val="22"/>
          <w:szCs w:val="22"/>
        </w:rPr>
      </w:pPr>
      <w:r w:rsidRPr="003D6CD7">
        <w:rPr>
          <w:sz w:val="22"/>
          <w:szCs w:val="22"/>
        </w:rPr>
        <w:t>Determines the next available Exam_ID by finding the maximum current ID and adding 1.</w:t>
      </w:r>
    </w:p>
    <w:p w14:paraId="375E72F5" w14:textId="77777777" w:rsidR="003D6CD7" w:rsidRPr="003D6CD7" w:rsidRDefault="003D6CD7" w:rsidP="004A16C8">
      <w:pPr>
        <w:numPr>
          <w:ilvl w:val="1"/>
          <w:numId w:val="5"/>
        </w:numPr>
        <w:rPr>
          <w:sz w:val="22"/>
          <w:szCs w:val="22"/>
        </w:rPr>
      </w:pPr>
      <w:r w:rsidRPr="003D6CD7">
        <w:rPr>
          <w:sz w:val="22"/>
          <w:szCs w:val="22"/>
        </w:rPr>
        <w:t>Inserts a new record into the Exam table with the provided parameters and the current date (GETDATE()) as the Exam_Date.</w:t>
      </w:r>
    </w:p>
    <w:p w14:paraId="3D6CF500" w14:textId="77777777" w:rsidR="003D6CD7" w:rsidRPr="003D6CD7" w:rsidRDefault="003D6CD7" w:rsidP="003D6CD7">
      <w:pPr>
        <w:numPr>
          <w:ilvl w:val="0"/>
          <w:numId w:val="1"/>
        </w:numPr>
        <w:rPr>
          <w:sz w:val="22"/>
          <w:szCs w:val="22"/>
        </w:rPr>
      </w:pPr>
      <w:r w:rsidRPr="003D6CD7">
        <w:rPr>
          <w:b/>
          <w:bCs/>
          <w:sz w:val="22"/>
          <w:szCs w:val="22"/>
        </w:rPr>
        <w:t>Question Selection:</w:t>
      </w:r>
    </w:p>
    <w:p w14:paraId="17FFCC3B" w14:textId="77777777" w:rsidR="003D6CD7" w:rsidRPr="003D6CD7" w:rsidRDefault="003D6CD7" w:rsidP="004A16C8">
      <w:pPr>
        <w:numPr>
          <w:ilvl w:val="1"/>
          <w:numId w:val="6"/>
        </w:numPr>
        <w:rPr>
          <w:sz w:val="22"/>
          <w:szCs w:val="22"/>
        </w:rPr>
      </w:pPr>
      <w:r w:rsidRPr="003D6CD7">
        <w:rPr>
          <w:sz w:val="22"/>
          <w:szCs w:val="22"/>
        </w:rPr>
        <w:t>Randomly selects the specified number (@NumMCQ) of multiple-choice questions for the @CourseID from the Question_Bank.</w:t>
      </w:r>
    </w:p>
    <w:p w14:paraId="4B4AB4FF" w14:textId="77777777" w:rsidR="003D6CD7" w:rsidRPr="003D6CD7" w:rsidRDefault="003D6CD7" w:rsidP="004A16C8">
      <w:pPr>
        <w:numPr>
          <w:ilvl w:val="1"/>
          <w:numId w:val="6"/>
        </w:numPr>
        <w:rPr>
          <w:sz w:val="22"/>
          <w:szCs w:val="22"/>
        </w:rPr>
      </w:pPr>
      <w:r w:rsidRPr="003D6CD7">
        <w:rPr>
          <w:sz w:val="22"/>
          <w:szCs w:val="22"/>
        </w:rPr>
        <w:t>Randomly selects the specified number (@NumTF) of true/false questions for the @CourseID from the Question_Bank.</w:t>
      </w:r>
    </w:p>
    <w:p w14:paraId="0C0E7202" w14:textId="77777777" w:rsidR="003D6CD7" w:rsidRPr="003D6CD7" w:rsidRDefault="003D6CD7" w:rsidP="004A16C8">
      <w:pPr>
        <w:numPr>
          <w:ilvl w:val="1"/>
          <w:numId w:val="6"/>
        </w:numPr>
        <w:rPr>
          <w:sz w:val="22"/>
          <w:szCs w:val="22"/>
        </w:rPr>
      </w:pPr>
      <w:r w:rsidRPr="003D6CD7">
        <w:rPr>
          <w:sz w:val="22"/>
          <w:szCs w:val="22"/>
        </w:rPr>
        <w:t>Uses ORDER BY NEWID() for randomization.</w:t>
      </w:r>
    </w:p>
    <w:p w14:paraId="21386243" w14:textId="77777777" w:rsidR="003D6CD7" w:rsidRPr="003D6CD7" w:rsidRDefault="003D6CD7" w:rsidP="004A16C8">
      <w:pPr>
        <w:numPr>
          <w:ilvl w:val="1"/>
          <w:numId w:val="6"/>
        </w:numPr>
        <w:rPr>
          <w:sz w:val="22"/>
          <w:szCs w:val="22"/>
        </w:rPr>
      </w:pPr>
      <w:r w:rsidRPr="003D6CD7">
        <w:rPr>
          <w:sz w:val="22"/>
          <w:szCs w:val="22"/>
        </w:rPr>
        <w:t>Inserts the selected Question_IDs along with the newly generated Exam_ID into the Exam_Questions table, linking the questions to the exam.</w:t>
      </w:r>
    </w:p>
    <w:p w14:paraId="0B1E6C46" w14:textId="77777777" w:rsidR="003D6CD7" w:rsidRPr="003D6CD7" w:rsidRDefault="003D6CD7" w:rsidP="003D6CD7">
      <w:pPr>
        <w:numPr>
          <w:ilvl w:val="0"/>
          <w:numId w:val="1"/>
        </w:numPr>
        <w:rPr>
          <w:sz w:val="22"/>
          <w:szCs w:val="22"/>
        </w:rPr>
      </w:pPr>
      <w:r w:rsidRPr="003D6CD7">
        <w:rPr>
          <w:b/>
          <w:bCs/>
          <w:sz w:val="22"/>
          <w:szCs w:val="22"/>
        </w:rPr>
        <w:t>Transaction Commit:</w:t>
      </w:r>
      <w:r w:rsidRPr="003D6CD7">
        <w:rPr>
          <w:sz w:val="22"/>
          <w:szCs w:val="22"/>
        </w:rPr>
        <w:t xml:space="preserve"> If all insertions are successful, the transaction is committed, saving the changes.</w:t>
      </w:r>
    </w:p>
    <w:p w14:paraId="292C7B4B" w14:textId="77777777" w:rsidR="003D6CD7" w:rsidRPr="003D6CD7" w:rsidRDefault="003D6CD7" w:rsidP="003D6CD7">
      <w:pPr>
        <w:numPr>
          <w:ilvl w:val="0"/>
          <w:numId w:val="1"/>
        </w:numPr>
        <w:rPr>
          <w:sz w:val="22"/>
          <w:szCs w:val="22"/>
        </w:rPr>
      </w:pPr>
      <w:r w:rsidRPr="003D6CD7">
        <w:rPr>
          <w:b/>
          <w:bCs/>
          <w:sz w:val="22"/>
          <w:szCs w:val="22"/>
        </w:rPr>
        <w:t>Confirmation:</w:t>
      </w:r>
    </w:p>
    <w:p w14:paraId="2A82B920" w14:textId="77777777" w:rsidR="003D6CD7" w:rsidRPr="004A16C8" w:rsidRDefault="003D6CD7" w:rsidP="004A16C8">
      <w:pPr>
        <w:pStyle w:val="ListParagraph"/>
        <w:numPr>
          <w:ilvl w:val="1"/>
          <w:numId w:val="7"/>
        </w:numPr>
        <w:rPr>
          <w:sz w:val="22"/>
          <w:szCs w:val="22"/>
        </w:rPr>
      </w:pPr>
      <w:r w:rsidRPr="004A16C8">
        <w:rPr>
          <w:sz w:val="22"/>
          <w:szCs w:val="22"/>
        </w:rPr>
        <w:t>Prints a success message indicating the newly generated Exam_ID.</w:t>
      </w:r>
    </w:p>
    <w:p w14:paraId="7404C209" w14:textId="77777777" w:rsidR="003D6CD7" w:rsidRPr="004A16C8" w:rsidRDefault="003D6CD7" w:rsidP="004A16C8">
      <w:pPr>
        <w:pStyle w:val="ListParagraph"/>
        <w:numPr>
          <w:ilvl w:val="1"/>
          <w:numId w:val="7"/>
        </w:numPr>
        <w:rPr>
          <w:sz w:val="22"/>
          <w:szCs w:val="22"/>
        </w:rPr>
      </w:pPr>
      <w:r w:rsidRPr="004A16C8">
        <w:rPr>
          <w:sz w:val="22"/>
          <w:szCs w:val="22"/>
        </w:rPr>
        <w:t>Executes a SELECT query to display details of the newly created exam and the questions included in it (Exam ID, Course Name, Instructor Name, Question ID, Question Type, Question Description).</w:t>
      </w:r>
    </w:p>
    <w:p w14:paraId="7594C30F" w14:textId="77777777" w:rsidR="003D6CD7" w:rsidRPr="003D6CD7" w:rsidRDefault="003D6CD7" w:rsidP="003D6CD7">
      <w:pPr>
        <w:rPr>
          <w:sz w:val="22"/>
          <w:szCs w:val="22"/>
        </w:rPr>
      </w:pPr>
      <w:r w:rsidRPr="003D6CD7">
        <w:rPr>
          <w:sz w:val="22"/>
          <w:szCs w:val="22"/>
        </w:rPr>
        <w:pict w14:anchorId="2E6F49DA">
          <v:rect id="_x0000_i1057" style="width:0;height:1.5pt" o:hralign="center" o:hrstd="t" o:hr="t" fillcolor="#a0a0a0" stroked="f"/>
        </w:pict>
      </w:r>
    </w:p>
    <w:p w14:paraId="670C16F3" w14:textId="1C74FBD3" w:rsidR="003D6CD7" w:rsidRPr="003D6CD7" w:rsidRDefault="003D6CD7" w:rsidP="003D6CD7">
      <w:pPr>
        <w:rPr>
          <w:b/>
          <w:bCs/>
          <w:sz w:val="22"/>
          <w:szCs w:val="22"/>
        </w:rPr>
      </w:pPr>
      <w:r w:rsidRPr="003D6CD7">
        <w:rPr>
          <w:b/>
          <w:bCs/>
          <w:sz w:val="22"/>
          <w:szCs w:val="22"/>
        </w:rPr>
        <w:t>Error Handling</w:t>
      </w:r>
    </w:p>
    <w:p w14:paraId="55D955E5" w14:textId="77777777" w:rsidR="003D6CD7" w:rsidRPr="003D6CD7" w:rsidRDefault="003D6CD7" w:rsidP="003D6CD7">
      <w:pPr>
        <w:numPr>
          <w:ilvl w:val="0"/>
          <w:numId w:val="2"/>
        </w:numPr>
        <w:rPr>
          <w:sz w:val="22"/>
          <w:szCs w:val="22"/>
        </w:rPr>
      </w:pPr>
      <w:r w:rsidRPr="003D6CD7">
        <w:rPr>
          <w:sz w:val="22"/>
          <w:szCs w:val="22"/>
        </w:rPr>
        <w:t>If not enough questions of either type (MCQ or T/F) are available in the Question_Bank for the specified course, the procedure raises a descriptive error and terminates.</w:t>
      </w:r>
    </w:p>
    <w:p w14:paraId="0DC1286E" w14:textId="77777777" w:rsidR="003D6CD7" w:rsidRPr="003D6CD7" w:rsidRDefault="003D6CD7" w:rsidP="003D6CD7">
      <w:pPr>
        <w:numPr>
          <w:ilvl w:val="0"/>
          <w:numId w:val="2"/>
        </w:numPr>
        <w:rPr>
          <w:sz w:val="22"/>
          <w:szCs w:val="22"/>
        </w:rPr>
      </w:pPr>
      <w:r w:rsidRPr="003D6CD7">
        <w:rPr>
          <w:sz w:val="22"/>
          <w:szCs w:val="22"/>
        </w:rPr>
        <w:t>If any database error occurs during the insertion process within the TRY block (e.g., constraint violation, connection issue), the CATCH block rolls back the entire transaction, ensuring no partial exam is created. The original error is then re-thrown.</w:t>
      </w:r>
    </w:p>
    <w:p w14:paraId="4638CF90" w14:textId="77777777" w:rsidR="003D6CD7" w:rsidRPr="003D6CD7" w:rsidRDefault="003D6CD7" w:rsidP="003D6CD7">
      <w:pPr>
        <w:rPr>
          <w:sz w:val="22"/>
          <w:szCs w:val="22"/>
        </w:rPr>
      </w:pPr>
      <w:r w:rsidRPr="003D6CD7">
        <w:rPr>
          <w:sz w:val="22"/>
          <w:szCs w:val="22"/>
        </w:rPr>
        <w:pict w14:anchorId="7E70F636">
          <v:rect id="_x0000_i1058" style="width:0;height:1.5pt" o:hralign="center" o:hrstd="t" o:hr="t" fillcolor="#a0a0a0" stroked="f"/>
        </w:pict>
      </w:r>
    </w:p>
    <w:p w14:paraId="0C7FABB8" w14:textId="4EED833A" w:rsidR="003D6CD7" w:rsidRPr="003D6CD7" w:rsidRDefault="003D6CD7" w:rsidP="003D6CD7">
      <w:pPr>
        <w:rPr>
          <w:b/>
          <w:bCs/>
          <w:sz w:val="22"/>
          <w:szCs w:val="22"/>
        </w:rPr>
      </w:pPr>
      <w:r w:rsidRPr="003D6CD7">
        <w:rPr>
          <w:b/>
          <w:bCs/>
          <w:sz w:val="22"/>
          <w:szCs w:val="22"/>
        </w:rPr>
        <w:t>Usage Example</w:t>
      </w:r>
    </w:p>
    <w:p w14:paraId="18EB749C" w14:textId="77777777" w:rsidR="003D6CD7" w:rsidRPr="003D6CD7" w:rsidRDefault="003D6CD7" w:rsidP="003D6CD7">
      <w:pPr>
        <w:rPr>
          <w:sz w:val="22"/>
          <w:szCs w:val="22"/>
        </w:rPr>
      </w:pPr>
      <w:r w:rsidRPr="003D6CD7">
        <w:rPr>
          <w:b/>
          <w:bCs/>
          <w:sz w:val="22"/>
          <w:szCs w:val="22"/>
        </w:rPr>
        <w:t>Generate a standard 10-question exam (7 MCQ, 3 T/F) for Course ID 1 by Instructor ID 1:</w:t>
      </w:r>
    </w:p>
    <w:p w14:paraId="1BE53215" w14:textId="77777777" w:rsidR="003D6CD7" w:rsidRPr="003D6CD7" w:rsidRDefault="003D6CD7" w:rsidP="003D6CD7">
      <w:pPr>
        <w:rPr>
          <w:sz w:val="22"/>
          <w:szCs w:val="22"/>
        </w:rPr>
      </w:pPr>
      <w:r w:rsidRPr="003D6CD7">
        <w:rPr>
          <w:sz w:val="22"/>
          <w:szCs w:val="22"/>
        </w:rPr>
        <w:t>SQL</w:t>
      </w:r>
    </w:p>
    <w:p w14:paraId="42BF05F4" w14:textId="77777777" w:rsidR="003D6CD7" w:rsidRPr="003D6CD7" w:rsidRDefault="003D6CD7" w:rsidP="003D6CD7">
      <w:pPr>
        <w:rPr>
          <w:sz w:val="22"/>
          <w:szCs w:val="22"/>
        </w:rPr>
      </w:pPr>
      <w:r w:rsidRPr="003D6CD7">
        <w:rPr>
          <w:sz w:val="22"/>
          <w:szCs w:val="22"/>
        </w:rPr>
        <w:lastRenderedPageBreak/>
        <w:t>EXEC sp_GenerateExam</w:t>
      </w:r>
    </w:p>
    <w:p w14:paraId="35542F91" w14:textId="77777777" w:rsidR="003D6CD7" w:rsidRPr="003D6CD7" w:rsidRDefault="003D6CD7" w:rsidP="003D6CD7">
      <w:pPr>
        <w:rPr>
          <w:sz w:val="22"/>
          <w:szCs w:val="22"/>
        </w:rPr>
      </w:pPr>
      <w:r w:rsidRPr="003D6CD7">
        <w:rPr>
          <w:sz w:val="22"/>
          <w:szCs w:val="22"/>
        </w:rPr>
        <w:t xml:space="preserve">    @CourseID = 1,</w:t>
      </w:r>
    </w:p>
    <w:p w14:paraId="79B1A3EA" w14:textId="77777777" w:rsidR="003D6CD7" w:rsidRPr="003D6CD7" w:rsidRDefault="003D6CD7" w:rsidP="003D6CD7">
      <w:pPr>
        <w:rPr>
          <w:sz w:val="22"/>
          <w:szCs w:val="22"/>
        </w:rPr>
      </w:pPr>
      <w:r w:rsidRPr="003D6CD7">
        <w:rPr>
          <w:sz w:val="22"/>
          <w:szCs w:val="22"/>
        </w:rPr>
        <w:t xml:space="preserve">    @InstructorID = 1;</w:t>
      </w:r>
    </w:p>
    <w:p w14:paraId="2EEA4AD6" w14:textId="77777777" w:rsidR="003D6CD7" w:rsidRPr="003D6CD7" w:rsidRDefault="003D6CD7" w:rsidP="003D6CD7">
      <w:pPr>
        <w:rPr>
          <w:sz w:val="22"/>
          <w:szCs w:val="22"/>
        </w:rPr>
      </w:pPr>
      <w:r w:rsidRPr="003D6CD7">
        <w:rPr>
          <w:b/>
          <w:bCs/>
          <w:sz w:val="22"/>
          <w:szCs w:val="22"/>
        </w:rPr>
        <w:t>Generate a shorter, 5-question corrective exam (3 MCQ, 2 T/F) with a 30-minute duration:</w:t>
      </w:r>
    </w:p>
    <w:p w14:paraId="6D45ACE9" w14:textId="77777777" w:rsidR="003D6CD7" w:rsidRPr="003D6CD7" w:rsidRDefault="003D6CD7" w:rsidP="003D6CD7">
      <w:pPr>
        <w:rPr>
          <w:sz w:val="22"/>
          <w:szCs w:val="22"/>
        </w:rPr>
      </w:pPr>
      <w:r w:rsidRPr="003D6CD7">
        <w:rPr>
          <w:sz w:val="22"/>
          <w:szCs w:val="22"/>
        </w:rPr>
        <w:t>SQL</w:t>
      </w:r>
    </w:p>
    <w:p w14:paraId="25075730" w14:textId="77777777" w:rsidR="003D6CD7" w:rsidRPr="003D6CD7" w:rsidRDefault="003D6CD7" w:rsidP="003D6CD7">
      <w:pPr>
        <w:rPr>
          <w:sz w:val="22"/>
          <w:szCs w:val="22"/>
        </w:rPr>
      </w:pPr>
      <w:r w:rsidRPr="003D6CD7">
        <w:rPr>
          <w:sz w:val="22"/>
          <w:szCs w:val="22"/>
        </w:rPr>
        <w:t>EXEC sp_GenerateExam</w:t>
      </w:r>
    </w:p>
    <w:p w14:paraId="25A89FAF" w14:textId="77777777" w:rsidR="003D6CD7" w:rsidRPr="003D6CD7" w:rsidRDefault="003D6CD7" w:rsidP="003D6CD7">
      <w:pPr>
        <w:rPr>
          <w:sz w:val="22"/>
          <w:szCs w:val="22"/>
        </w:rPr>
      </w:pPr>
      <w:r w:rsidRPr="003D6CD7">
        <w:rPr>
          <w:sz w:val="22"/>
          <w:szCs w:val="22"/>
        </w:rPr>
        <w:t xml:space="preserve">    @CourseID = 5,</w:t>
      </w:r>
    </w:p>
    <w:p w14:paraId="5102CED8" w14:textId="77777777" w:rsidR="003D6CD7" w:rsidRPr="003D6CD7" w:rsidRDefault="003D6CD7" w:rsidP="003D6CD7">
      <w:pPr>
        <w:rPr>
          <w:sz w:val="22"/>
          <w:szCs w:val="22"/>
        </w:rPr>
      </w:pPr>
      <w:r w:rsidRPr="003D6CD7">
        <w:rPr>
          <w:sz w:val="22"/>
          <w:szCs w:val="22"/>
        </w:rPr>
        <w:t xml:space="preserve">    @InstructorID = 2,</w:t>
      </w:r>
    </w:p>
    <w:p w14:paraId="73C61F3D" w14:textId="77777777" w:rsidR="003D6CD7" w:rsidRPr="003D6CD7" w:rsidRDefault="003D6CD7" w:rsidP="003D6CD7">
      <w:pPr>
        <w:rPr>
          <w:sz w:val="22"/>
          <w:szCs w:val="22"/>
        </w:rPr>
      </w:pPr>
      <w:r w:rsidRPr="003D6CD7">
        <w:rPr>
          <w:sz w:val="22"/>
          <w:szCs w:val="22"/>
        </w:rPr>
        <w:t xml:space="preserve">    @NumMCQ = 3,</w:t>
      </w:r>
    </w:p>
    <w:p w14:paraId="12A96126" w14:textId="77777777" w:rsidR="003D6CD7" w:rsidRPr="003D6CD7" w:rsidRDefault="003D6CD7" w:rsidP="003D6CD7">
      <w:pPr>
        <w:rPr>
          <w:sz w:val="22"/>
          <w:szCs w:val="22"/>
        </w:rPr>
      </w:pPr>
      <w:r w:rsidRPr="003D6CD7">
        <w:rPr>
          <w:sz w:val="22"/>
          <w:szCs w:val="22"/>
        </w:rPr>
        <w:t xml:space="preserve">    @NumTF = 2,</w:t>
      </w:r>
    </w:p>
    <w:p w14:paraId="07009732" w14:textId="77777777" w:rsidR="003D6CD7" w:rsidRPr="003D6CD7" w:rsidRDefault="003D6CD7" w:rsidP="003D6CD7">
      <w:pPr>
        <w:rPr>
          <w:sz w:val="22"/>
          <w:szCs w:val="22"/>
        </w:rPr>
      </w:pPr>
      <w:r w:rsidRPr="003D6CD7">
        <w:rPr>
          <w:sz w:val="22"/>
          <w:szCs w:val="22"/>
        </w:rPr>
        <w:t xml:space="preserve">    @ExamDuration = 30,</w:t>
      </w:r>
    </w:p>
    <w:p w14:paraId="3CB508F8" w14:textId="77777777" w:rsidR="003D6CD7" w:rsidRPr="003D6CD7" w:rsidRDefault="003D6CD7" w:rsidP="003D6CD7">
      <w:pPr>
        <w:rPr>
          <w:sz w:val="22"/>
          <w:szCs w:val="22"/>
        </w:rPr>
      </w:pPr>
      <w:r w:rsidRPr="003D6CD7">
        <w:rPr>
          <w:sz w:val="22"/>
          <w:szCs w:val="22"/>
        </w:rPr>
        <w:t xml:space="preserve">    @ExamType = N'Corrective';</w:t>
      </w:r>
    </w:p>
    <w:p w14:paraId="0825E797" w14:textId="77777777" w:rsidR="003D6CD7" w:rsidRPr="003D6CD7" w:rsidRDefault="003D6CD7" w:rsidP="003D6CD7">
      <w:pPr>
        <w:rPr>
          <w:sz w:val="22"/>
          <w:szCs w:val="22"/>
        </w:rPr>
      </w:pPr>
      <w:r w:rsidRPr="003D6CD7">
        <w:rPr>
          <w:sz w:val="22"/>
          <w:szCs w:val="22"/>
        </w:rPr>
        <w:pict w14:anchorId="4EA26825">
          <v:rect id="_x0000_i1059" style="width:0;height:1.5pt" o:hralign="center" o:hrstd="t" o:hr="t" fillcolor="#a0a0a0" stroked="f"/>
        </w:pict>
      </w:r>
    </w:p>
    <w:p w14:paraId="31324900" w14:textId="5EE2E411" w:rsidR="003D6CD7" w:rsidRPr="003D6CD7" w:rsidRDefault="003D6CD7" w:rsidP="003D6CD7">
      <w:pPr>
        <w:rPr>
          <w:b/>
          <w:bCs/>
          <w:sz w:val="22"/>
          <w:szCs w:val="22"/>
        </w:rPr>
      </w:pPr>
      <w:r w:rsidRPr="003D6CD7">
        <w:rPr>
          <w:b/>
          <w:bCs/>
          <w:sz w:val="22"/>
          <w:szCs w:val="22"/>
        </w:rPr>
        <w:t>Output</w:t>
      </w:r>
    </w:p>
    <w:p w14:paraId="712740DD" w14:textId="77777777" w:rsidR="003D6CD7" w:rsidRPr="003D6CD7" w:rsidRDefault="003D6CD7" w:rsidP="003D6CD7">
      <w:pPr>
        <w:numPr>
          <w:ilvl w:val="0"/>
          <w:numId w:val="3"/>
        </w:numPr>
        <w:rPr>
          <w:sz w:val="22"/>
          <w:szCs w:val="22"/>
        </w:rPr>
      </w:pPr>
      <w:r w:rsidRPr="003D6CD7">
        <w:rPr>
          <w:b/>
          <w:bCs/>
          <w:sz w:val="22"/>
          <w:szCs w:val="22"/>
        </w:rPr>
        <w:t>On Success:</w:t>
      </w:r>
    </w:p>
    <w:p w14:paraId="09F06383" w14:textId="77777777" w:rsidR="003D6CD7" w:rsidRPr="003D6CD7" w:rsidRDefault="003D6CD7" w:rsidP="003D6CD7">
      <w:pPr>
        <w:numPr>
          <w:ilvl w:val="1"/>
          <w:numId w:val="3"/>
        </w:numPr>
        <w:rPr>
          <w:sz w:val="22"/>
          <w:szCs w:val="22"/>
        </w:rPr>
      </w:pPr>
      <w:r w:rsidRPr="003D6CD7">
        <w:rPr>
          <w:sz w:val="22"/>
          <w:szCs w:val="22"/>
        </w:rPr>
        <w:t>A printed message: Successfully generated Exam ID: &lt;NewExamID&gt;</w:t>
      </w:r>
    </w:p>
    <w:p w14:paraId="66264A91" w14:textId="77777777" w:rsidR="003D6CD7" w:rsidRPr="003D6CD7" w:rsidRDefault="003D6CD7" w:rsidP="003D6CD7">
      <w:pPr>
        <w:numPr>
          <w:ilvl w:val="1"/>
          <w:numId w:val="3"/>
        </w:numPr>
        <w:rPr>
          <w:sz w:val="22"/>
          <w:szCs w:val="22"/>
        </w:rPr>
      </w:pPr>
      <w:r w:rsidRPr="003D6CD7">
        <w:rPr>
          <w:sz w:val="22"/>
          <w:szCs w:val="22"/>
        </w:rPr>
        <w:t>A result set (table) containing details of the new exam and its questions.</w:t>
      </w:r>
    </w:p>
    <w:p w14:paraId="66077C6F" w14:textId="77777777" w:rsidR="003D6CD7" w:rsidRPr="003D6CD7" w:rsidRDefault="003D6CD7" w:rsidP="003D6CD7">
      <w:pPr>
        <w:numPr>
          <w:ilvl w:val="0"/>
          <w:numId w:val="3"/>
        </w:numPr>
        <w:rPr>
          <w:sz w:val="22"/>
          <w:szCs w:val="22"/>
        </w:rPr>
      </w:pPr>
      <w:r w:rsidRPr="003D6CD7">
        <w:rPr>
          <w:b/>
          <w:bCs/>
          <w:sz w:val="22"/>
          <w:szCs w:val="22"/>
        </w:rPr>
        <w:t>On Failure (e.g., not enough questions):</w:t>
      </w:r>
    </w:p>
    <w:p w14:paraId="483D8D68" w14:textId="77777777" w:rsidR="003D6CD7" w:rsidRPr="003D6CD7" w:rsidRDefault="003D6CD7" w:rsidP="003D6CD7">
      <w:pPr>
        <w:numPr>
          <w:ilvl w:val="1"/>
          <w:numId w:val="3"/>
        </w:numPr>
        <w:rPr>
          <w:sz w:val="22"/>
          <w:szCs w:val="22"/>
        </w:rPr>
      </w:pPr>
      <w:r w:rsidRPr="003D6CD7">
        <w:rPr>
          <w:sz w:val="22"/>
          <w:szCs w:val="22"/>
        </w:rPr>
        <w:t>An error message (raised via RAISERROR) explaining the problem.</w:t>
      </w:r>
    </w:p>
    <w:p w14:paraId="4ADBB0E9" w14:textId="77777777" w:rsidR="004E3E83" w:rsidRPr="003D6CD7" w:rsidRDefault="004E3E83">
      <w:pPr>
        <w:rPr>
          <w:sz w:val="22"/>
          <w:szCs w:val="22"/>
        </w:rPr>
      </w:pPr>
    </w:p>
    <w:sectPr w:rsidR="004E3E83" w:rsidRPr="003D6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56E07"/>
    <w:multiLevelType w:val="multilevel"/>
    <w:tmpl w:val="E49A75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E0DFF"/>
    <w:multiLevelType w:val="multilevel"/>
    <w:tmpl w:val="0C682B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86755"/>
    <w:multiLevelType w:val="multilevel"/>
    <w:tmpl w:val="2A7EB0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D1646B"/>
    <w:multiLevelType w:val="multilevel"/>
    <w:tmpl w:val="0C682B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A489A"/>
    <w:multiLevelType w:val="multilevel"/>
    <w:tmpl w:val="077C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35082"/>
    <w:multiLevelType w:val="multilevel"/>
    <w:tmpl w:val="A4169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F9475B"/>
    <w:multiLevelType w:val="multilevel"/>
    <w:tmpl w:val="7EBE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369457">
    <w:abstractNumId w:val="5"/>
  </w:num>
  <w:num w:numId="2" w16cid:durableId="1978684037">
    <w:abstractNumId w:val="4"/>
  </w:num>
  <w:num w:numId="3" w16cid:durableId="2137328922">
    <w:abstractNumId w:val="6"/>
  </w:num>
  <w:num w:numId="4" w16cid:durableId="1117718103">
    <w:abstractNumId w:val="0"/>
  </w:num>
  <w:num w:numId="5" w16cid:durableId="2041781396">
    <w:abstractNumId w:val="2"/>
  </w:num>
  <w:num w:numId="6" w16cid:durableId="976684749">
    <w:abstractNumId w:val="3"/>
  </w:num>
  <w:num w:numId="7" w16cid:durableId="539705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96"/>
    <w:rsid w:val="001D5C96"/>
    <w:rsid w:val="0021026B"/>
    <w:rsid w:val="003D6CD7"/>
    <w:rsid w:val="004A16C8"/>
    <w:rsid w:val="004E3E83"/>
    <w:rsid w:val="005A0311"/>
    <w:rsid w:val="00840348"/>
    <w:rsid w:val="00962A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41F9"/>
  <w15:chartTrackingRefBased/>
  <w15:docId w15:val="{1AE57F41-59FC-4003-ACD2-A57A7DBA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C9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D5C9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D5C9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D5C9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D5C9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D5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C9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D5C9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D5C9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D5C9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D5C9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D5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C96"/>
    <w:rPr>
      <w:rFonts w:eastAsiaTheme="majorEastAsia" w:cstheme="majorBidi"/>
      <w:color w:val="272727" w:themeColor="text1" w:themeTint="D8"/>
    </w:rPr>
  </w:style>
  <w:style w:type="paragraph" w:styleId="Title">
    <w:name w:val="Title"/>
    <w:basedOn w:val="Normal"/>
    <w:next w:val="Normal"/>
    <w:link w:val="TitleChar"/>
    <w:uiPriority w:val="10"/>
    <w:qFormat/>
    <w:rsid w:val="001D5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C96"/>
    <w:pPr>
      <w:spacing w:before="160"/>
      <w:jc w:val="center"/>
    </w:pPr>
    <w:rPr>
      <w:i/>
      <w:iCs/>
      <w:color w:val="404040" w:themeColor="text1" w:themeTint="BF"/>
    </w:rPr>
  </w:style>
  <w:style w:type="character" w:customStyle="1" w:styleId="QuoteChar">
    <w:name w:val="Quote Char"/>
    <w:basedOn w:val="DefaultParagraphFont"/>
    <w:link w:val="Quote"/>
    <w:uiPriority w:val="29"/>
    <w:rsid w:val="001D5C96"/>
    <w:rPr>
      <w:i/>
      <w:iCs/>
      <w:color w:val="404040" w:themeColor="text1" w:themeTint="BF"/>
    </w:rPr>
  </w:style>
  <w:style w:type="paragraph" w:styleId="ListParagraph">
    <w:name w:val="List Paragraph"/>
    <w:basedOn w:val="Normal"/>
    <w:uiPriority w:val="34"/>
    <w:qFormat/>
    <w:rsid w:val="001D5C96"/>
    <w:pPr>
      <w:ind w:left="720"/>
      <w:contextualSpacing/>
    </w:pPr>
  </w:style>
  <w:style w:type="character" w:styleId="IntenseEmphasis">
    <w:name w:val="Intense Emphasis"/>
    <w:basedOn w:val="DefaultParagraphFont"/>
    <w:uiPriority w:val="21"/>
    <w:qFormat/>
    <w:rsid w:val="001D5C96"/>
    <w:rPr>
      <w:i/>
      <w:iCs/>
      <w:color w:val="2E74B5" w:themeColor="accent1" w:themeShade="BF"/>
    </w:rPr>
  </w:style>
  <w:style w:type="paragraph" w:styleId="IntenseQuote">
    <w:name w:val="Intense Quote"/>
    <w:basedOn w:val="Normal"/>
    <w:next w:val="Normal"/>
    <w:link w:val="IntenseQuoteChar"/>
    <w:uiPriority w:val="30"/>
    <w:qFormat/>
    <w:rsid w:val="001D5C9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D5C96"/>
    <w:rPr>
      <w:i/>
      <w:iCs/>
      <w:color w:val="2E74B5" w:themeColor="accent1" w:themeShade="BF"/>
    </w:rPr>
  </w:style>
  <w:style w:type="character" w:styleId="IntenseReference">
    <w:name w:val="Intense Reference"/>
    <w:basedOn w:val="DefaultParagraphFont"/>
    <w:uiPriority w:val="32"/>
    <w:qFormat/>
    <w:rsid w:val="001D5C96"/>
    <w:rPr>
      <w:b/>
      <w:bCs/>
      <w:smallCaps/>
      <w:color w:val="2E74B5" w:themeColor="accent1" w:themeShade="BF"/>
      <w:spacing w:val="5"/>
    </w:rPr>
  </w:style>
  <w:style w:type="table" w:styleId="TableGrid">
    <w:name w:val="Table Grid"/>
    <w:basedOn w:val="TableNormal"/>
    <w:uiPriority w:val="39"/>
    <w:rsid w:val="004A1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Fathy</dc:creator>
  <cp:keywords/>
  <dc:description/>
  <cp:lastModifiedBy>Haitham Fathy</cp:lastModifiedBy>
  <cp:revision>4</cp:revision>
  <dcterms:created xsi:type="dcterms:W3CDTF">2025-10-26T12:15:00Z</dcterms:created>
  <dcterms:modified xsi:type="dcterms:W3CDTF">2025-10-26T12:17:00Z</dcterms:modified>
</cp:coreProperties>
</file>