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Technical Assignment: Build an Agentic RAG Application</w:t>
      </w:r>
    </w:p>
    <w:p w:rsidR="00000000" w:rsidDel="00000000" w:rsidP="00000000" w:rsidRDefault="00000000" w:rsidRPr="00000000" w14:paraId="00000002">
      <w:pPr>
        <w:spacing w:after="280" w:before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80" w:before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an Agentic RAG application that enables users to upload documents, interact through a chat interface, and receive accurate answers with citations including page numbers from the original sources.</w:t>
      </w:r>
    </w:p>
    <w:p w:rsidR="00000000" w:rsidDel="00000000" w:rsidP="00000000" w:rsidRDefault="00000000" w:rsidRPr="00000000" w14:paraId="00000004">
      <w:pPr>
        <w:spacing w:after="280" w:before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98825"/>
            <wp:effectExtent b="0" l="0" r="0" t="0"/>
            <wp:docPr id="981367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76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spacing w:after="280" w:before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Core Features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 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interface should be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simple and functional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(design is not a priority).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Answering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upload documents and ask questions.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should: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answers based on uploaded documents.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file name and page number as citation.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 answer exists, respond clearly with “No answer found” (or similar).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AI hallucinations.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Core Components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LlamaIndex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framework for retrieval and indexing (mandatory).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any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Vector 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storing embeddings, You may choose any DB you prefer (e.g., Neo4j, Weaviate, etc).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Components: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LlamaParse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document parsing and extraction.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tools, frameworks, or APIs that enhance performance or user experience.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Agentic Behaviour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(Optional):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multi-step reasoning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complex queries.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Conversation Memory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8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 memory so the system can understand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follow-up questions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context.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Specifications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Python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Tools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LlamaIndex +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(You can use additional libraries or tools if they improve functionality).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Containerization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Docker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Deploying the app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free cloud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(like Streamlit Cloud, Render, or similar) if possible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(read deliverables part)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76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Deliverables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 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(or compressed folder) including: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 code.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configurations for deployment.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with: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before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and run instructions.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before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Architecture overview.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before="0"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 variables and configuration details.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8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If deployment is not possible, a short screen recording (max 5 minutes) showing the app in action.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8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the total duration (how many hours/days you spent on the task).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76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Test Data</w:t>
      </w:r>
    </w:p>
    <w:p w:rsidR="00000000" w:rsidDel="00000000" w:rsidP="00000000" w:rsidRDefault="00000000" w:rsidRPr="00000000" w14:paraId="0000003A">
      <w:pPr>
        <w:spacing w:after="280" w:before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provide: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2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set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PDF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8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 of questions with expected answers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evaluation.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276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6315yo12n37u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Additional Notes on Evaluation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list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questions with expected answers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provided for testing.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questions and answers serve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guidelines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not strict benchmarks.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answers should be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 and sourced from the documents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not need to match the expected answer word-for-word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but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accuracy and precision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response matter.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fabricating or guessing. If no relevant information exists, return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“No answer found”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DZ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20FF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20FF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20FF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20FF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20FF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20FF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D20FF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20FF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20FF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20FF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20FF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20FF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20F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20FF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20FF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20FF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20FF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20FF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20FF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20FF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20FF1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D20FF1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20F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IdafL3r73Fmo2/e/y3r0QPfWw==">CgMxLjAyDmguNjMxNXlvMTJuMzd1OAByITE0TkNwQ1hELUdKbGlNT2J6T0t4bDNvb2psMnI1bkJMXw==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2025-07-30T10:30:00Z</dcterms:created>
  <dc:creator>عبدالهادي الأندلسي</dc:creator>
</cp:coreProperties>
</file>