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D" w:rsidRPr="008745CD" w:rsidRDefault="008745CD" w:rsidP="008745CD">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GB"/>
        </w:rPr>
      </w:pPr>
      <w:proofErr w:type="spellStart"/>
      <w:r w:rsidRPr="008745CD">
        <w:rPr>
          <w:rFonts w:ascii="Segoe UI" w:eastAsia="Times New Roman" w:hAnsi="Segoe UI" w:cs="Segoe UI"/>
          <w:b/>
          <w:bCs/>
          <w:color w:val="1F2328"/>
          <w:sz w:val="36"/>
          <w:szCs w:val="36"/>
          <w:lang w:eastAsia="en-GB"/>
        </w:rPr>
        <w:t>Shore</w:t>
      </w:r>
      <w:r>
        <w:rPr>
          <w:rFonts w:ascii="Segoe UI" w:eastAsia="Times New Roman" w:hAnsi="Segoe UI" w:cs="Segoe UI"/>
          <w:b/>
          <w:bCs/>
          <w:color w:val="1F2328"/>
          <w:sz w:val="36"/>
          <w:szCs w:val="36"/>
          <w:lang w:eastAsia="en-GB"/>
        </w:rPr>
        <w:t>lineS</w:t>
      </w:r>
      <w:proofErr w:type="spellEnd"/>
      <w:r w:rsidRPr="008745CD">
        <w:rPr>
          <w:rFonts w:ascii="Segoe UI" w:eastAsia="Times New Roman" w:hAnsi="Segoe UI" w:cs="Segoe UI"/>
          <w:b/>
          <w:bCs/>
          <w:color w:val="1F2328"/>
          <w:sz w:val="36"/>
          <w:szCs w:val="36"/>
          <w:lang w:eastAsia="en-GB"/>
        </w:rPr>
        <w:t xml:space="preserve"> model</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description</w:t>
      </w:r>
    </w:p>
    <w:p w:rsid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bookmarkStart w:id="0" w:name="_Hlk170143078"/>
      <w:proofErr w:type="spellStart"/>
      <w:r w:rsidRPr="008745CD">
        <w:rPr>
          <w:rFonts w:ascii="Segoe UI" w:eastAsia="Times New Roman" w:hAnsi="Segoe UI" w:cs="Segoe UI"/>
          <w:color w:val="1F2328"/>
          <w:sz w:val="24"/>
          <w:szCs w:val="24"/>
          <w:lang w:eastAsia="en-GB"/>
        </w:rPr>
        <w:t>ShorelineS</w:t>
      </w:r>
      <w:proofErr w:type="spellEnd"/>
      <w:r w:rsidRPr="008745CD">
        <w:rPr>
          <w:rFonts w:ascii="Segoe UI" w:eastAsia="Times New Roman" w:hAnsi="Segoe UI" w:cs="Segoe UI"/>
          <w:color w:val="1F2328"/>
          <w:sz w:val="24"/>
          <w:szCs w:val="24"/>
          <w:lang w:eastAsia="en-GB"/>
        </w:rPr>
        <w:t xml:space="preserve"> is an open-source numerical model for coastal planform evolution, based on one-dimensional equations for alongshore sediment transport and mass conservation, on a free-form grid that may consist of several coastal sections represented as strings of coastline points</w:t>
      </w:r>
      <w:r>
        <w:rPr>
          <w:rFonts w:ascii="Segoe UI" w:eastAsia="Times New Roman" w:hAnsi="Segoe UI" w:cs="Segoe UI"/>
          <w:color w:val="1F2328"/>
          <w:sz w:val="24"/>
          <w:szCs w:val="24"/>
          <w:lang w:eastAsia="en-GB"/>
        </w:rPr>
        <w:t>, see Roelvink et al (2000)</w:t>
      </w:r>
      <w:r w:rsidRPr="008745CD">
        <w:rPr>
          <w:rFonts w:ascii="Segoe UI" w:eastAsia="Times New Roman" w:hAnsi="Segoe UI" w:cs="Segoe UI"/>
          <w:color w:val="1F2328"/>
          <w:sz w:val="24"/>
          <w:szCs w:val="24"/>
          <w:lang w:eastAsia="en-GB"/>
        </w:rPr>
        <w:t xml:space="preserve">. The coastline sections can evolve freely and may include undulations, islands, spits, salient and </w:t>
      </w:r>
      <w:proofErr w:type="spellStart"/>
      <w:r w:rsidRPr="008745CD">
        <w:rPr>
          <w:rFonts w:ascii="Segoe UI" w:eastAsia="Times New Roman" w:hAnsi="Segoe UI" w:cs="Segoe UI"/>
          <w:color w:val="1F2328"/>
          <w:sz w:val="24"/>
          <w:szCs w:val="24"/>
          <w:lang w:eastAsia="en-GB"/>
        </w:rPr>
        <w:t>tombolos</w:t>
      </w:r>
      <w:proofErr w:type="spellEnd"/>
      <w:r w:rsidRPr="008745CD">
        <w:rPr>
          <w:rFonts w:ascii="Segoe UI" w:eastAsia="Times New Roman" w:hAnsi="Segoe UI" w:cs="Segoe UI"/>
          <w:color w:val="1F2328"/>
          <w:sz w:val="24"/>
          <w:szCs w:val="24"/>
          <w:lang w:eastAsia="en-GB"/>
        </w:rPr>
        <w:t>; the sections may influence each other through shadowing and may merge or split. A range of hard elements or coastal structures are supported, such as groynes, T-groynes, offshore breakwaters and revetments; processes simulated include bypassing and diffraction. A range of longshore (bulk) transport formulas is available and soft engineering measures such as beach- and nearshore nourishments can be simulated.</w:t>
      </w:r>
      <w:bookmarkEnd w:id="0"/>
      <w:r>
        <w:rPr>
          <w:rFonts w:ascii="Segoe UI" w:eastAsia="Times New Roman" w:hAnsi="Segoe UI" w:cs="Segoe UI"/>
          <w:color w:val="1F2328"/>
          <w:sz w:val="24"/>
          <w:szCs w:val="24"/>
          <w:lang w:eastAsia="en-GB"/>
        </w:rPr>
        <w:t xml:space="preserve">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The basic equation for the updating of the coastline position is based on the conservation of sediment:</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65.65pt;height:36.2pt" o:ole="">
            <v:imagedata r:id="rId8" o:title=""/>
          </v:shape>
          <o:OLEObject Type="Embed" ProgID="Equation.DSMT4" ShapeID="_x0000_i1058" DrawAspect="Content" ObjectID="_1790072781" r:id="rId9"/>
        </w:object>
      </w:r>
      <w:r w:rsidRPr="008745CD">
        <w:rPr>
          <w:rFonts w:ascii="Segoe UI" w:eastAsia="Times New Roman" w:hAnsi="Segoe UI" w:cs="Segoe UI"/>
          <w:color w:val="1F2328"/>
          <w:sz w:val="24"/>
          <w:szCs w:val="24"/>
          <w:lang w:eastAsia="en-GB"/>
        </w:rPr>
        <w:tab/>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MACROBUTTON MTPlaceRef \* MERGEFORMAT </w:instrText>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SEQ MTEqn \h \* MERGEFORMAT </w:instrText>
      </w:r>
      <w:r w:rsidRPr="008745CD">
        <w:rPr>
          <w:rFonts w:ascii="Segoe UI" w:eastAsia="Times New Roman" w:hAnsi="Segoe UI" w:cs="Segoe UI"/>
          <w:color w:val="1F2328"/>
          <w:sz w:val="24"/>
          <w:szCs w:val="24"/>
          <w:lang w:eastAsia="en-GB"/>
        </w:rPr>
        <w:fldChar w:fldCharType="end"/>
      </w:r>
      <w:bookmarkStart w:id="1" w:name="ZEqnNum480604"/>
      <w:r w:rsidRPr="008745CD">
        <w:rPr>
          <w:rFonts w:ascii="Segoe UI" w:eastAsia="Times New Roman" w:hAnsi="Segoe UI" w:cs="Segoe UI"/>
          <w:color w:val="1F2328"/>
          <w:sz w:val="24"/>
          <w:szCs w:val="24"/>
          <w:lang w:eastAsia="en-GB"/>
        </w:rPr>
        <w:instrText>(</w:instrText>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SEQ MTEqn \c \* Arabic \* MERGEFORMAT </w:instrText>
      </w:r>
      <w:r w:rsidRPr="008745CD">
        <w:rPr>
          <w:rFonts w:ascii="Segoe UI" w:eastAsia="Times New Roman" w:hAnsi="Segoe UI" w:cs="Segoe UI"/>
          <w:color w:val="1F2328"/>
          <w:sz w:val="24"/>
          <w:szCs w:val="24"/>
          <w:lang w:eastAsia="en-GB"/>
        </w:rPr>
        <w:fldChar w:fldCharType="separate"/>
      </w:r>
      <w:r w:rsidRPr="008745CD">
        <w:rPr>
          <w:rFonts w:ascii="Segoe UI" w:eastAsia="Times New Roman" w:hAnsi="Segoe UI" w:cs="Segoe UI"/>
          <w:color w:val="1F2328"/>
          <w:sz w:val="24"/>
          <w:szCs w:val="24"/>
          <w:lang w:eastAsia="en-GB"/>
        </w:rPr>
        <w:instrText>1</w:instrText>
      </w:r>
      <w:r w:rsidRPr="008745CD">
        <w:rPr>
          <w:rFonts w:ascii="Segoe UI" w:eastAsia="Times New Roman" w:hAnsi="Segoe UI" w:cs="Segoe UI"/>
          <w:color w:val="1F2328"/>
          <w:sz w:val="24"/>
          <w:szCs w:val="24"/>
          <w:lang w:eastAsia="en-GB"/>
        </w:rPr>
        <w:fldChar w:fldCharType="end"/>
      </w:r>
      <w:r w:rsidRPr="008745CD">
        <w:rPr>
          <w:rFonts w:ascii="Segoe UI" w:eastAsia="Times New Roman" w:hAnsi="Segoe UI" w:cs="Segoe UI"/>
          <w:color w:val="1F2328"/>
          <w:sz w:val="24"/>
          <w:szCs w:val="24"/>
          <w:lang w:eastAsia="en-GB"/>
        </w:rPr>
        <w:instrText>)</w:instrText>
      </w:r>
      <w:bookmarkEnd w:id="1"/>
      <w:r w:rsidRPr="008745CD">
        <w:rPr>
          <w:rFonts w:ascii="Segoe UI" w:eastAsia="Times New Roman" w:hAnsi="Segoe UI" w:cs="Segoe UI"/>
          <w:color w:val="1F2328"/>
          <w:sz w:val="24"/>
          <w:szCs w:val="24"/>
          <w:lang w:eastAsia="en-GB"/>
        </w:rPr>
        <w:fldChar w:fldCharType="end"/>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 where </w:t>
      </w:r>
      <w:r w:rsidRPr="008745CD">
        <w:rPr>
          <w:rFonts w:ascii="Segoe UI" w:eastAsia="Times New Roman" w:hAnsi="Segoe UI" w:cs="Segoe UI"/>
          <w:i/>
          <w:color w:val="1F2328"/>
          <w:sz w:val="24"/>
          <w:szCs w:val="24"/>
          <w:lang w:eastAsia="en-GB"/>
        </w:rPr>
        <w:t>n</w:t>
      </w:r>
      <w:r w:rsidRPr="008745CD">
        <w:rPr>
          <w:rFonts w:ascii="Segoe UI" w:eastAsia="Times New Roman" w:hAnsi="Segoe UI" w:cs="Segoe UI"/>
          <w:color w:val="1F2328"/>
          <w:sz w:val="24"/>
          <w:szCs w:val="24"/>
          <w:lang w:eastAsia="en-GB"/>
        </w:rPr>
        <w:t xml:space="preserve"> is the cross-shore coordinate, </w:t>
      </w:r>
      <w:r w:rsidRPr="008745CD">
        <w:rPr>
          <w:rFonts w:ascii="Segoe UI" w:eastAsia="Times New Roman" w:hAnsi="Segoe UI" w:cs="Segoe UI"/>
          <w:i/>
          <w:color w:val="1F2328"/>
          <w:sz w:val="24"/>
          <w:szCs w:val="24"/>
          <w:lang w:eastAsia="en-GB"/>
        </w:rPr>
        <w:t xml:space="preserve">s </w:t>
      </w:r>
      <w:r w:rsidRPr="008745CD">
        <w:rPr>
          <w:rFonts w:ascii="Segoe UI" w:eastAsia="Times New Roman" w:hAnsi="Segoe UI" w:cs="Segoe UI"/>
          <w:color w:val="1F2328"/>
          <w:sz w:val="24"/>
          <w:szCs w:val="24"/>
          <w:lang w:eastAsia="en-GB"/>
        </w:rPr>
        <w:t xml:space="preserve">the longshore coordinate, </w:t>
      </w:r>
      <w:proofErr w:type="spellStart"/>
      <w:r w:rsidRPr="008745CD">
        <w:rPr>
          <w:rFonts w:ascii="Segoe UI" w:eastAsia="Times New Roman" w:hAnsi="Segoe UI" w:cs="Segoe UI"/>
          <w:i/>
          <w:color w:val="1F2328"/>
          <w:sz w:val="24"/>
          <w:szCs w:val="24"/>
          <w:lang w:eastAsia="en-GB"/>
        </w:rPr>
        <w:t>t</w:t>
      </w:r>
      <w:proofErr w:type="spellEnd"/>
      <w:r w:rsidRPr="008745CD">
        <w:rPr>
          <w:rFonts w:ascii="Segoe UI" w:eastAsia="Times New Roman" w:hAnsi="Segoe UI" w:cs="Segoe UI"/>
          <w:color w:val="1F2328"/>
          <w:sz w:val="24"/>
          <w:szCs w:val="24"/>
          <w:lang w:eastAsia="en-GB"/>
        </w:rPr>
        <w:t xml:space="preserve"> is time, </w:t>
      </w:r>
      <w:r w:rsidRPr="008745CD">
        <w:rPr>
          <w:rFonts w:ascii="Segoe UI" w:eastAsia="Times New Roman" w:hAnsi="Segoe UI" w:cs="Segoe UI"/>
          <w:i/>
          <w:color w:val="1F2328"/>
          <w:sz w:val="24"/>
          <w:szCs w:val="24"/>
          <w:lang w:eastAsia="en-GB"/>
        </w:rPr>
        <w:t>D</w:t>
      </w:r>
      <w:r w:rsidRPr="008745CD">
        <w:rPr>
          <w:rFonts w:ascii="Segoe UI" w:eastAsia="Times New Roman" w:hAnsi="Segoe UI" w:cs="Segoe UI"/>
          <w:i/>
          <w:color w:val="1F2328"/>
          <w:sz w:val="24"/>
          <w:szCs w:val="24"/>
          <w:vertAlign w:val="subscript"/>
          <w:lang w:eastAsia="en-GB"/>
        </w:rPr>
        <w:t>c</w:t>
      </w:r>
      <w:r w:rsidRPr="008745CD">
        <w:rPr>
          <w:rFonts w:ascii="Segoe UI" w:eastAsia="Times New Roman" w:hAnsi="Segoe UI" w:cs="Segoe UI"/>
          <w:i/>
          <w:color w:val="1F2328"/>
          <w:sz w:val="24"/>
          <w:szCs w:val="24"/>
          <w:lang w:eastAsia="en-GB"/>
        </w:rPr>
        <w:t xml:space="preserve"> </w:t>
      </w:r>
      <w:r w:rsidRPr="008745CD">
        <w:rPr>
          <w:rFonts w:ascii="Segoe UI" w:eastAsia="Times New Roman" w:hAnsi="Segoe UI" w:cs="Segoe UI"/>
          <w:color w:val="1F2328"/>
          <w:sz w:val="24"/>
          <w:szCs w:val="24"/>
          <w:lang w:eastAsia="en-GB"/>
        </w:rPr>
        <w:t xml:space="preserve">is the active profile height (m), </w:t>
      </w:r>
      <w:r w:rsidRPr="008745CD">
        <w:rPr>
          <w:rFonts w:ascii="Segoe UI" w:eastAsia="Times New Roman" w:hAnsi="Segoe UI" w:cs="Segoe UI"/>
          <w:i/>
          <w:color w:val="1F2328"/>
          <w:sz w:val="24"/>
          <w:szCs w:val="24"/>
          <w:lang w:eastAsia="en-GB"/>
        </w:rPr>
        <w:t>Q</w:t>
      </w:r>
      <w:r w:rsidRPr="008745CD">
        <w:rPr>
          <w:rFonts w:ascii="Segoe UI" w:eastAsia="Times New Roman" w:hAnsi="Segoe UI" w:cs="Segoe UI"/>
          <w:i/>
          <w:color w:val="1F2328"/>
          <w:sz w:val="24"/>
          <w:szCs w:val="24"/>
          <w:vertAlign w:val="subscript"/>
          <w:lang w:eastAsia="en-GB"/>
        </w:rPr>
        <w:t>s</w:t>
      </w:r>
      <w:r w:rsidRPr="008745CD">
        <w:rPr>
          <w:rFonts w:ascii="Segoe UI" w:eastAsia="Times New Roman" w:hAnsi="Segoe UI" w:cs="Segoe UI"/>
          <w:color w:val="1F2328"/>
          <w:sz w:val="24"/>
          <w:szCs w:val="24"/>
          <w:lang w:eastAsia="en-GB"/>
        </w:rPr>
        <w:t xml:space="preserve"> is the longshore transport (m</w:t>
      </w:r>
      <w:r w:rsidRPr="008745CD">
        <w:rPr>
          <w:rFonts w:ascii="Segoe UI" w:eastAsia="Times New Roman" w:hAnsi="Segoe UI" w:cs="Segoe UI"/>
          <w:color w:val="1F2328"/>
          <w:sz w:val="24"/>
          <w:szCs w:val="24"/>
          <w:vertAlign w:val="superscript"/>
          <w:lang w:eastAsia="en-GB"/>
        </w:rPr>
        <w:t>3</w:t>
      </w:r>
      <w:r w:rsidRPr="008745CD">
        <w:rPr>
          <w:rFonts w:ascii="Segoe UI" w:eastAsia="Times New Roman" w:hAnsi="Segoe UI" w:cs="Segoe UI"/>
          <w:color w:val="1F2328"/>
          <w:sz w:val="24"/>
          <w:szCs w:val="24"/>
          <w:lang w:eastAsia="en-GB"/>
        </w:rPr>
        <w:t>/</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tan </w:t>
      </w:r>
      <w:r w:rsidRPr="008745CD">
        <w:rPr>
          <w:rFonts w:ascii="Segoe UI" w:eastAsia="Times New Roman" w:hAnsi="Segoe UI" w:cs="Segoe UI"/>
          <w:i/>
          <w:color w:val="1F2328"/>
          <w:sz w:val="24"/>
          <w:szCs w:val="24"/>
          <w:lang w:eastAsia="en-GB"/>
        </w:rPr>
        <w:t>β</w:t>
      </w:r>
      <w:r w:rsidRPr="008745CD">
        <w:rPr>
          <w:rFonts w:ascii="Segoe UI" w:eastAsia="Times New Roman" w:hAnsi="Segoe UI" w:cs="Segoe UI"/>
          <w:color w:val="1F2328"/>
          <w:sz w:val="24"/>
          <w:szCs w:val="24"/>
          <w:lang w:eastAsia="en-GB"/>
        </w:rPr>
        <w:t xml:space="preserve"> is the average profile slope between the dune or barrier crest and the depth of closure, </w:t>
      </w:r>
      <w:r w:rsidRPr="008745CD">
        <w:rPr>
          <w:rFonts w:ascii="Segoe UI" w:eastAsia="Times New Roman" w:hAnsi="Segoe UI" w:cs="Segoe UI"/>
          <w:i/>
          <w:color w:val="1F2328"/>
          <w:sz w:val="24"/>
          <w:szCs w:val="24"/>
          <w:lang w:eastAsia="en-GB"/>
        </w:rPr>
        <w:t>RSLR</w:t>
      </w:r>
      <w:r w:rsidRPr="008745CD">
        <w:rPr>
          <w:rFonts w:ascii="Segoe UI" w:eastAsia="Times New Roman" w:hAnsi="Segoe UI" w:cs="Segoe UI"/>
          <w:color w:val="1F2328"/>
          <w:sz w:val="24"/>
          <w:szCs w:val="24"/>
          <w:lang w:eastAsia="en-GB"/>
        </w:rPr>
        <w:t xml:space="preserve"> is the relative sea-level rise (m/</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and </w:t>
      </w:r>
      <w:r w:rsidRPr="008745CD">
        <w:rPr>
          <w:rFonts w:ascii="Segoe UI" w:eastAsia="Times New Roman" w:hAnsi="Segoe UI" w:cs="Segoe UI"/>
          <w:i/>
          <w:color w:val="1F2328"/>
          <w:sz w:val="24"/>
          <w:szCs w:val="24"/>
          <w:lang w:eastAsia="en-GB"/>
        </w:rPr>
        <w:t>q</w:t>
      </w:r>
      <w:r w:rsidRPr="008745CD">
        <w:rPr>
          <w:rFonts w:ascii="Segoe UI" w:eastAsia="Times New Roman" w:hAnsi="Segoe UI" w:cs="Segoe UI"/>
          <w:i/>
          <w:color w:val="1F2328"/>
          <w:sz w:val="24"/>
          <w:szCs w:val="24"/>
          <w:vertAlign w:val="subscript"/>
          <w:lang w:eastAsia="en-GB"/>
        </w:rPr>
        <w:t>i</w:t>
      </w:r>
      <w:r w:rsidRPr="008745CD">
        <w:rPr>
          <w:rFonts w:ascii="Segoe UI" w:eastAsia="Times New Roman" w:hAnsi="Segoe UI" w:cs="Segoe UI"/>
          <w:i/>
          <w:color w:val="1F2328"/>
          <w:sz w:val="24"/>
          <w:szCs w:val="24"/>
          <w:lang w:eastAsia="en-GB"/>
        </w:rPr>
        <w:t xml:space="preserve"> </w:t>
      </w:r>
      <w:r w:rsidRPr="008745CD">
        <w:rPr>
          <w:rFonts w:ascii="Segoe UI" w:eastAsia="Times New Roman" w:hAnsi="Segoe UI" w:cs="Segoe UI"/>
          <w:color w:val="1F2328"/>
          <w:sz w:val="24"/>
          <w:szCs w:val="24"/>
          <w:lang w:eastAsia="en-GB"/>
        </w:rPr>
        <w:t>is the source/sink term (m</w:t>
      </w:r>
      <w:r w:rsidRPr="008745CD">
        <w:rPr>
          <w:rFonts w:ascii="Segoe UI" w:eastAsia="Times New Roman" w:hAnsi="Segoe UI" w:cs="Segoe UI"/>
          <w:color w:val="1F2328"/>
          <w:sz w:val="24"/>
          <w:szCs w:val="24"/>
          <w:vertAlign w:val="superscript"/>
          <w:lang w:eastAsia="en-GB"/>
        </w:rPr>
        <w:t>3</w:t>
      </w:r>
      <w:r w:rsidRPr="008745CD">
        <w:rPr>
          <w:rFonts w:ascii="Segoe UI" w:eastAsia="Times New Roman" w:hAnsi="Segoe UI" w:cs="Segoe UI"/>
          <w:color w:val="1F2328"/>
          <w:sz w:val="24"/>
          <w:szCs w:val="24"/>
          <w:lang w:eastAsia="en-GB"/>
        </w:rPr>
        <w:t>/m/</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due to cross-shore transport, </w:t>
      </w:r>
      <w:proofErr w:type="spellStart"/>
      <w:r w:rsidRPr="008745CD">
        <w:rPr>
          <w:rFonts w:ascii="Segoe UI" w:eastAsia="Times New Roman" w:hAnsi="Segoe UI" w:cs="Segoe UI"/>
          <w:color w:val="1F2328"/>
          <w:sz w:val="24"/>
          <w:szCs w:val="24"/>
          <w:lang w:eastAsia="en-GB"/>
        </w:rPr>
        <w:t>overwashing</w:t>
      </w:r>
      <w:proofErr w:type="spellEnd"/>
      <w:r w:rsidRPr="008745CD">
        <w:rPr>
          <w:rFonts w:ascii="Segoe UI" w:eastAsia="Times New Roman" w:hAnsi="Segoe UI" w:cs="Segoe UI"/>
          <w:color w:val="1F2328"/>
          <w:sz w:val="24"/>
          <w:szCs w:val="24"/>
          <w:lang w:eastAsia="en-GB"/>
        </w:rPr>
        <w:t xml:space="preserve">, nourishments, sand mining and exchanges with rivers and tidal inlets.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At each point the local direction of the coast is determined from the two adjacent points (as a reference line), then the longshore transport is calculated for each segment. The difference leads the points to build out or to shrink. The mass conservation equation is solved using a staggered forward time–central space explicit scheme</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implementation</w:t>
      </w:r>
    </w:p>
    <w:p w:rsidR="008745CD" w:rsidRDefault="008745CD" w:rsidP="008745CD">
      <w:pPr>
        <w:shd w:val="clear" w:color="auto" w:fill="FFFFFF"/>
        <w:spacing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The </w:t>
      </w:r>
      <w:proofErr w:type="spellStart"/>
      <w:r w:rsidRPr="008745CD">
        <w:rPr>
          <w:rFonts w:ascii="Segoe UI" w:eastAsia="Times New Roman" w:hAnsi="Segoe UI" w:cs="Segoe UI"/>
          <w:color w:val="1F2328"/>
          <w:sz w:val="24"/>
          <w:szCs w:val="24"/>
          <w:lang w:eastAsia="en-GB"/>
        </w:rPr>
        <w:t>Shore</w:t>
      </w:r>
      <w:r>
        <w:rPr>
          <w:rFonts w:ascii="Segoe UI" w:eastAsia="Times New Roman" w:hAnsi="Segoe UI" w:cs="Segoe UI"/>
          <w:color w:val="1F2328"/>
          <w:sz w:val="24"/>
          <w:szCs w:val="24"/>
          <w:lang w:eastAsia="en-GB"/>
        </w:rPr>
        <w:t>lineS</w:t>
      </w:r>
      <w:proofErr w:type="spellEnd"/>
      <w:r w:rsidRPr="008745CD">
        <w:rPr>
          <w:rFonts w:ascii="Segoe UI" w:eastAsia="Times New Roman" w:hAnsi="Segoe UI" w:cs="Segoe UI"/>
          <w:color w:val="1F2328"/>
          <w:sz w:val="24"/>
          <w:szCs w:val="24"/>
          <w:lang w:eastAsia="en-GB"/>
        </w:rPr>
        <w:t xml:space="preserve"> model was applied to </w:t>
      </w:r>
      <w:r w:rsidRPr="008745CD">
        <w:rPr>
          <w:rFonts w:ascii="Segoe UI" w:eastAsia="Times New Roman" w:hAnsi="Segoe UI" w:cs="Segoe UI"/>
          <w:b/>
          <w:bCs/>
          <w:i/>
          <w:iCs/>
          <w:color w:val="1F2328"/>
          <w:sz w:val="24"/>
          <w:szCs w:val="24"/>
          <w:lang w:eastAsia="en-GB"/>
        </w:rPr>
        <w:t>Task1.</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Short-term prediction</w:t>
      </w:r>
      <w:r>
        <w:rPr>
          <w:rFonts w:ascii="Segoe UI" w:eastAsia="Times New Roman" w:hAnsi="Segoe UI" w:cs="Segoe UI"/>
          <w:color w:val="1F2328"/>
          <w:sz w:val="24"/>
          <w:szCs w:val="24"/>
          <w:lang w:eastAsia="en-GB"/>
        </w:rPr>
        <w:t xml:space="preserve"> and</w:t>
      </w:r>
      <w:r w:rsidRPr="008745CD">
        <w:rPr>
          <w:rFonts w:ascii="Segoe UI" w:eastAsia="Times New Roman" w:hAnsi="Segoe UI" w:cs="Segoe UI"/>
          <w:color w:val="1F2328"/>
          <w:sz w:val="24"/>
          <w:szCs w:val="24"/>
          <w:lang w:eastAsia="en-GB"/>
        </w:rPr>
        <w:t> </w:t>
      </w:r>
      <w:r w:rsidRPr="008745CD">
        <w:rPr>
          <w:rFonts w:ascii="Segoe UI" w:eastAsia="Times New Roman" w:hAnsi="Segoe UI" w:cs="Segoe UI"/>
          <w:b/>
          <w:bCs/>
          <w:i/>
          <w:iCs/>
          <w:color w:val="1F2328"/>
          <w:sz w:val="24"/>
          <w:szCs w:val="24"/>
          <w:lang w:eastAsia="en-GB"/>
        </w:rPr>
        <w:t>Task2.</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Medium-term prediction</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At present, </w:t>
      </w:r>
      <w:proofErr w:type="spellStart"/>
      <w:r>
        <w:rPr>
          <w:rFonts w:ascii="Segoe UI" w:eastAsia="Times New Roman" w:hAnsi="Segoe UI" w:cs="Segoe UI"/>
          <w:color w:val="1F2328"/>
          <w:sz w:val="24"/>
          <w:szCs w:val="24"/>
          <w:lang w:eastAsia="en-GB"/>
        </w:rPr>
        <w:t>ShorelineS</w:t>
      </w:r>
      <w:proofErr w:type="spellEnd"/>
      <w:r>
        <w:rPr>
          <w:rFonts w:ascii="Segoe UI" w:eastAsia="Times New Roman" w:hAnsi="Segoe UI" w:cs="Segoe UI"/>
          <w:color w:val="1F2328"/>
          <w:sz w:val="24"/>
          <w:szCs w:val="24"/>
          <w:lang w:eastAsia="en-GB"/>
        </w:rPr>
        <w:t xml:space="preserve"> has cross-shore processes due to dune erosion and accretion, and due to slow feeding of nearshore nourishments, but no equilibrium-type formulations as in i.e. </w:t>
      </w:r>
      <w:proofErr w:type="spellStart"/>
      <w:r>
        <w:rPr>
          <w:rFonts w:ascii="Segoe UI" w:eastAsia="Times New Roman" w:hAnsi="Segoe UI" w:cs="Segoe UI"/>
          <w:color w:val="1F2328"/>
          <w:sz w:val="24"/>
          <w:szCs w:val="24"/>
          <w:lang w:eastAsia="en-GB"/>
        </w:rPr>
        <w:t>ShoreFor</w:t>
      </w:r>
      <w:proofErr w:type="spellEnd"/>
      <w:r>
        <w:rPr>
          <w:rFonts w:ascii="Segoe UI" w:eastAsia="Times New Roman" w:hAnsi="Segoe UI" w:cs="Segoe UI"/>
          <w:color w:val="1F2328"/>
          <w:sz w:val="24"/>
          <w:szCs w:val="24"/>
          <w:lang w:eastAsia="en-GB"/>
        </w:rPr>
        <w:t xml:space="preserve">. </w:t>
      </w:r>
      <w:proofErr w:type="gramStart"/>
      <w:r>
        <w:rPr>
          <w:rFonts w:ascii="Segoe UI" w:eastAsia="Times New Roman" w:hAnsi="Segoe UI" w:cs="Segoe UI"/>
          <w:color w:val="1F2328"/>
          <w:sz w:val="24"/>
          <w:szCs w:val="24"/>
          <w:lang w:eastAsia="en-GB"/>
        </w:rPr>
        <w:t>Therefore</w:t>
      </w:r>
      <w:proofErr w:type="gramEnd"/>
      <w:r>
        <w:rPr>
          <w:rFonts w:ascii="Segoe UI" w:eastAsia="Times New Roman" w:hAnsi="Segoe UI" w:cs="Segoe UI"/>
          <w:color w:val="1F2328"/>
          <w:sz w:val="24"/>
          <w:szCs w:val="24"/>
          <w:lang w:eastAsia="en-GB"/>
        </w:rPr>
        <w:t xml:space="preserve"> we ran it in purely longshore mode, and to reduce complexity even further, with the simplest CERC formula:</w:t>
      </w:r>
    </w:p>
    <w:p w:rsidR="00126687" w:rsidRDefault="00126687" w:rsidP="008745CD">
      <w:pPr>
        <w:shd w:val="clear" w:color="auto" w:fill="FFFFFF"/>
        <w:spacing w:after="100" w:afterAutospacing="1" w:line="240" w:lineRule="auto"/>
        <w:rPr>
          <w:rFonts w:cs="Arial"/>
          <w:lang w:eastAsia="en-GB"/>
        </w:rPr>
      </w:pPr>
      <w:r>
        <w:rPr>
          <w:i/>
          <w:iCs/>
          <w:noProof/>
          <w:lang w:eastAsia="en-GB"/>
        </w:rPr>
        <w:lastRenderedPageBreak/>
        <w:t>CERC 1 :</w:t>
      </w:r>
      <w:r>
        <w:rPr>
          <w:noProof/>
          <w:lang w:eastAsia="en-GB"/>
        </w:rPr>
        <w:tab/>
      </w:r>
      <m:oMath>
        <m:sSub>
          <m:sSubPr>
            <m:ctrlPr>
              <w:rPr>
                <w:rFonts w:ascii="Cambria Math" w:eastAsiaTheme="minorEastAsia" w:hAnsi="Cambria Math" w:cs="Times New Roman"/>
                <w:i/>
                <w:sz w:val="24"/>
                <w:szCs w:val="24"/>
              </w:rPr>
            </m:ctrlPr>
          </m:sSubPr>
          <m:e>
            <m:r>
              <w:rPr>
                <w:rFonts w:ascii="Cambria Math" w:eastAsiaTheme="minorEastAsia"/>
                <w:lang w:eastAsia="en-GB"/>
              </w:rPr>
              <m:t>Q</m:t>
            </m:r>
          </m:e>
          <m:sub>
            <m:r>
              <w:rPr>
                <w:rFonts w:ascii="Cambria Math" w:eastAsiaTheme="minorEastAsia"/>
                <w:lang w:eastAsia="en-GB"/>
              </w:rPr>
              <m:t>s</m:t>
            </m:r>
          </m:sub>
        </m:sSub>
        <m:r>
          <w:rPr>
            <w:rFonts w:ascii="Cambria Math" w:eastAsiaTheme="minorEastAsia"/>
            <w:lang w:eastAsia="en-GB"/>
          </w:rPr>
          <m:t>=b</m:t>
        </m:r>
        <m:sSubSup>
          <m:sSubSupPr>
            <m:ctrlPr>
              <w:rPr>
                <w:rFonts w:ascii="Cambria Math" w:eastAsiaTheme="minorEastAsia" w:hAnsi="Cambria Math" w:cs="Times New Roman"/>
                <w:i/>
                <w:sz w:val="24"/>
                <w:szCs w:val="24"/>
              </w:rPr>
            </m:ctrlPr>
          </m:sSubSupPr>
          <m:e>
            <m:r>
              <w:rPr>
                <w:rFonts w:ascii="Cambria Math" w:eastAsiaTheme="minorEastAsia"/>
                <w:lang w:eastAsia="en-GB"/>
              </w:rPr>
              <m:t>H</m:t>
            </m:r>
          </m:e>
          <m:sub>
            <m:r>
              <w:rPr>
                <w:rFonts w:ascii="Cambria Math" w:eastAsiaTheme="minorEastAsia"/>
                <w:lang w:eastAsia="en-GB"/>
              </w:rPr>
              <m:t>S,off</m:t>
            </m:r>
          </m:sub>
          <m:sup>
            <m:r>
              <w:rPr>
                <w:rFonts w:ascii="Cambria Math" w:eastAsiaTheme="minorEastAsia"/>
                <w:lang w:eastAsia="en-GB"/>
              </w:rPr>
              <m:t>5/2</m:t>
            </m:r>
          </m:sup>
        </m:sSubSup>
        <m:func>
          <m:funcPr>
            <m:ctrlPr>
              <w:rPr>
                <w:rFonts w:ascii="Cambria Math" w:eastAsiaTheme="minorEastAsia" w:hAnsi="Cambria Math" w:cs="Times New Roman"/>
                <w:i/>
                <w:sz w:val="24"/>
                <w:szCs w:val="24"/>
              </w:rPr>
            </m:ctrlPr>
          </m:funcPr>
          <m:fName>
            <m:r>
              <w:rPr>
                <w:rFonts w:ascii="Cambria Math" w:eastAsiaTheme="minorEastAsia"/>
                <w:lang w:eastAsia="en-GB"/>
              </w:rPr>
              <m:t>sin</m:t>
            </m:r>
          </m:fName>
          <m:e>
            <m:r>
              <w:rPr>
                <w:rFonts w:ascii="Cambria Math" w:eastAsiaTheme="minorEastAsia"/>
                <w:lang w:eastAsia="en-GB"/>
              </w:rPr>
              <m:t>2</m:t>
            </m:r>
          </m:e>
        </m:func>
        <m:r>
          <w:rPr>
            <w:rFonts w:ascii="Cambria Math" w:eastAsiaTheme="minorEastAsia"/>
            <w:lang w:eastAsia="en-GB"/>
          </w:rPr>
          <m:t>(</m:t>
        </m:r>
        <m:sSub>
          <m:sSubPr>
            <m:ctrlPr>
              <w:rPr>
                <w:rFonts w:ascii="Cambria Math" w:eastAsiaTheme="minorEastAsia" w:hAnsi="Cambria Math" w:cs="Times New Roman"/>
                <w:i/>
                <w:sz w:val="24"/>
                <w:szCs w:val="24"/>
              </w:rPr>
            </m:ctrlPr>
          </m:sSubPr>
          <m:e>
            <m:r>
              <w:rPr>
                <w:rFonts w:ascii="Cambria Math" w:eastAsiaTheme="minorEastAsia"/>
                <w:lang w:eastAsia="en-GB"/>
              </w:rPr>
              <m:t>ϕ</m:t>
            </m:r>
          </m:e>
          <m:sub>
            <m:r>
              <w:rPr>
                <w:rFonts w:ascii="Cambria Math" w:eastAsiaTheme="minorEastAsia"/>
                <w:lang w:eastAsia="en-GB"/>
              </w:rPr>
              <m:t>off</m:t>
            </m:r>
          </m:sub>
        </m:sSub>
        <m:r>
          <w:rPr>
            <w:rFonts w:ascii="Cambria Math" w:eastAsiaTheme="minorEastAsia"/>
            <w:lang w:eastAsia="en-GB"/>
          </w:rPr>
          <m:t>)</m:t>
        </m:r>
      </m:oMath>
      <w:r>
        <w:rPr>
          <w:rFonts w:cs="Arial"/>
          <w:lang w:eastAsia="en-GB"/>
        </w:rPr>
        <w:tab/>
      </w:r>
    </w:p>
    <w:p w:rsidR="00126687"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 xml:space="preserve">We ran this with the wave conditions defined at the 10 m line at all transects. We noted that the wave conditions there were almost exactly equal and led to a mean angle of wave energy flux of around 117 deg. </w:t>
      </w:r>
    </w:p>
    <w:p w:rsidR="00126687"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We applied closed boundaries at both sides as we checked that it was an enclosed beach, and ran the model with a 50 m resolution. However, having an almost uniform wave climate, we could not possibly explain the curvature all the coastlines; in preliminary runs we did get a beach rotation depending on the wave conditions, but never with significant curvature.</w:t>
      </w:r>
    </w:p>
    <w:p w:rsidR="00020F2D"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 xml:space="preserve">In reality we would look at Google Earth and determine the geometry of the headlands or groynes on either side, and implement these as hard polygons, automatically defining the diffraction points. Since we had no information on the geometry of the headlands we played around with different southern and northern groynes until we got a coastline behaviour that was close enough to the observed behaviour. </w:t>
      </w:r>
      <w:r w:rsidR="00020F2D" w:rsidRPr="00020F2D">
        <w:rPr>
          <w:rFonts w:ascii="Segoe UI" w:eastAsia="Times New Roman" w:hAnsi="Segoe UI" w:cs="Segoe UI"/>
          <w:color w:val="1F2328"/>
          <w:sz w:val="24"/>
          <w:szCs w:val="24"/>
          <w:lang w:eastAsia="en-GB"/>
        </w:rPr>
        <w:t>A snapshot of the end of the calibration run shows the geometry we chose.</w:t>
      </w:r>
    </w:p>
    <w:p w:rsidR="00020F2D" w:rsidRDefault="00020F2D"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6002</wp:posOffset>
            </wp:positionV>
            <wp:extent cx="3501390" cy="2795905"/>
            <wp:effectExtent l="0" t="0" r="3810" b="4445"/>
            <wp:wrapSquare wrapText="bothSides"/>
            <wp:docPr id="1" name="Picture 1" descr="C:\Users\dro\AppData\Local\Packages\Microsoft.Windows.Photos_8wekyb3d8bbwe\TempState\ShareServiceTempFolder\12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ro\AppData\Local\Packages\Microsoft.Windows.Photos_8wekyb3d8bbwe\TempState\ShareServiceTempFolder\1230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90" cy="2795905"/>
                    </a:xfrm>
                    <a:prstGeom prst="rect">
                      <a:avLst/>
                    </a:prstGeom>
                    <a:noFill/>
                    <a:ln>
                      <a:noFill/>
                    </a:ln>
                  </pic:spPr>
                </pic:pic>
              </a:graphicData>
            </a:graphic>
          </wp:anchor>
        </w:drawing>
      </w:r>
      <w:proofErr w:type="gramStart"/>
      <w:r w:rsidRPr="00020F2D">
        <w:rPr>
          <w:rFonts w:ascii="Segoe UI" w:eastAsia="Times New Roman" w:hAnsi="Segoe UI" w:cs="Segoe UI"/>
          <w:color w:val="1F2328"/>
          <w:sz w:val="24"/>
          <w:szCs w:val="24"/>
          <w:lang w:eastAsia="en-GB"/>
        </w:rPr>
        <w:t>Of course</w:t>
      </w:r>
      <w:proofErr w:type="gramEnd"/>
      <w:r w:rsidRPr="00020F2D">
        <w:rPr>
          <w:rFonts w:ascii="Segoe UI" w:eastAsia="Times New Roman" w:hAnsi="Segoe UI" w:cs="Segoe UI"/>
          <w:color w:val="1F2328"/>
          <w:sz w:val="24"/>
          <w:szCs w:val="24"/>
          <w:lang w:eastAsia="en-GB"/>
        </w:rPr>
        <w:t xml:space="preserve"> this type of ‘reverse engineering’ is not really desirable and we would much have preferred to have more (readily available) data on the actual situation. As it stands, we used only one groyne in the north, which gave a significant diffraction pattern and affected the orientation of much of the beach, which would otherwise be out of synch with the mean wave direction by </w:t>
      </w:r>
      <w:proofErr w:type="gramStart"/>
      <w:r w:rsidRPr="00020F2D">
        <w:rPr>
          <w:rFonts w:ascii="Segoe UI" w:eastAsia="Times New Roman" w:hAnsi="Segoe UI" w:cs="Segoe UI"/>
          <w:color w:val="1F2328"/>
          <w:sz w:val="24"/>
          <w:szCs w:val="24"/>
          <w:lang w:eastAsia="en-GB"/>
        </w:rPr>
        <w:t>approx..</w:t>
      </w:r>
      <w:proofErr w:type="gramEnd"/>
      <w:r w:rsidRPr="00020F2D">
        <w:rPr>
          <w:rFonts w:ascii="Segoe UI" w:eastAsia="Times New Roman" w:hAnsi="Segoe UI" w:cs="Segoe UI"/>
          <w:color w:val="1F2328"/>
          <w:sz w:val="24"/>
          <w:szCs w:val="24"/>
          <w:lang w:eastAsia="en-GB"/>
        </w:rPr>
        <w:t xml:space="preserve"> 4 degrees.</w:t>
      </w:r>
    </w:p>
    <w:p w:rsidR="00020F2D" w:rsidRDefault="00020F2D"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Given this uncertainty in boundary conditions we kept the rest of the calibration process very simple and just adjusted the value of </w:t>
      </w:r>
      <w:r>
        <w:rPr>
          <w:rFonts w:ascii="Segoe UI" w:eastAsia="Times New Roman" w:hAnsi="Segoe UI" w:cs="Segoe UI"/>
          <w:i/>
          <w:color w:val="1F2328"/>
          <w:sz w:val="24"/>
          <w:szCs w:val="24"/>
          <w:lang w:eastAsia="en-GB"/>
        </w:rPr>
        <w:t>b</w:t>
      </w:r>
      <w:r>
        <w:rPr>
          <w:rFonts w:ascii="Segoe UI" w:eastAsia="Times New Roman" w:hAnsi="Segoe UI" w:cs="Segoe UI"/>
          <w:color w:val="1F2328"/>
          <w:sz w:val="24"/>
          <w:szCs w:val="24"/>
          <w:lang w:eastAsia="en-GB"/>
        </w:rPr>
        <w:t xml:space="preserve"> in the CERC formula between 0.1e6 and 0.3e6, to best match the amplitude of shoreline changes within each year. Here,</w:t>
      </w:r>
      <w:r w:rsidR="005A3825">
        <w:rPr>
          <w:rFonts w:ascii="Segoe UI" w:eastAsia="Times New Roman" w:hAnsi="Segoe UI" w:cs="Segoe UI"/>
          <w:color w:val="1F2328"/>
          <w:sz w:val="24"/>
          <w:szCs w:val="24"/>
          <w:lang w:eastAsia="en-GB"/>
        </w:rPr>
        <w:t xml:space="preserve"> we found a reasonable match in amplitudes for a value of b=0.3e6</w:t>
      </w:r>
      <w:r w:rsidR="004F7B06">
        <w:rPr>
          <w:rStyle w:val="FootnoteReference"/>
          <w:rFonts w:ascii="Segoe UI" w:eastAsia="Times New Roman" w:hAnsi="Segoe UI" w:cs="Segoe UI"/>
          <w:color w:val="1F2328"/>
          <w:sz w:val="24"/>
          <w:szCs w:val="24"/>
          <w:lang w:eastAsia="en-GB"/>
        </w:rPr>
        <w:footnoteReference w:id="1"/>
      </w:r>
      <w:r w:rsidR="004F7B06">
        <w:rPr>
          <w:rFonts w:ascii="Segoe UI" w:eastAsia="Times New Roman" w:hAnsi="Segoe UI" w:cs="Segoe UI"/>
          <w:color w:val="1F2328"/>
          <w:sz w:val="24"/>
          <w:szCs w:val="24"/>
          <w:lang w:eastAsia="en-GB"/>
        </w:rPr>
        <w:t>.</w:t>
      </w:r>
    </w:p>
    <w:p w:rsidR="00126687" w:rsidRPr="008745CD" w:rsidRDefault="004F7B06"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F</w:t>
      </w:r>
      <w:r w:rsidR="00360F83">
        <w:rPr>
          <w:rFonts w:ascii="Segoe UI" w:eastAsia="Times New Roman" w:hAnsi="Segoe UI" w:cs="Segoe UI"/>
          <w:color w:val="1F2328"/>
          <w:sz w:val="24"/>
          <w:szCs w:val="24"/>
          <w:lang w:eastAsia="en-GB"/>
        </w:rPr>
        <w:t>o</w:t>
      </w:r>
      <w:r>
        <w:rPr>
          <w:rFonts w:ascii="Segoe UI" w:eastAsia="Times New Roman" w:hAnsi="Segoe UI" w:cs="Segoe UI"/>
          <w:color w:val="1F2328"/>
          <w:sz w:val="24"/>
          <w:szCs w:val="24"/>
          <w:lang w:eastAsia="en-GB"/>
        </w:rPr>
        <w:t>r the short-term prediction 1999-2023 and the medium-term prediction 1951-</w:t>
      </w:r>
      <w:r w:rsidR="00A42E2A">
        <w:rPr>
          <w:rFonts w:ascii="Segoe UI" w:eastAsia="Times New Roman" w:hAnsi="Segoe UI" w:cs="Segoe UI"/>
          <w:color w:val="1F2328"/>
          <w:sz w:val="24"/>
          <w:szCs w:val="24"/>
          <w:lang w:eastAsia="en-GB"/>
        </w:rPr>
        <w:t xml:space="preserve">1998 we used exactly the same settings and model setup, and just applied the </w:t>
      </w:r>
      <w:r w:rsidR="00A42E2A">
        <w:rPr>
          <w:rFonts w:ascii="Segoe UI" w:eastAsia="Times New Roman" w:hAnsi="Segoe UI" w:cs="Segoe UI"/>
          <w:color w:val="1F2328"/>
          <w:sz w:val="24"/>
          <w:szCs w:val="24"/>
          <w:lang w:eastAsia="en-GB"/>
        </w:rPr>
        <w:lastRenderedPageBreak/>
        <w:t>relevant initial coastline for both cases.</w:t>
      </w:r>
      <w:bookmarkStart w:id="2" w:name="_GoBack"/>
      <w:bookmarkEnd w:id="2"/>
      <w:r w:rsidR="00126687">
        <w:br/>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classification</w:t>
      </w:r>
    </w:p>
    <w:p w:rsidR="008745CD" w:rsidRPr="008745CD" w:rsidRDefault="008745CD" w:rsidP="008745C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GB"/>
        </w:rPr>
      </w:pPr>
      <w:r w:rsidRPr="008745CD">
        <w:rPr>
          <w:rFonts w:ascii="Segoe UI" w:eastAsia="Times New Roman" w:hAnsi="Segoe UI" w:cs="Segoe UI"/>
          <w:b/>
          <w:bCs/>
          <w:color w:val="1F2328"/>
          <w:sz w:val="24"/>
          <w:szCs w:val="24"/>
          <w:lang w:eastAsia="en-GB"/>
        </w:rPr>
        <w:t>Model mechanics</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 id="_x0000_i1067" type="#_x0000_t75" style="width:16.65pt;height:15pt" o:ole="">
            <v:imagedata r:id="rId11" o:title=""/>
          </v:shape>
          <w:control r:id="rId12" w:name="DefaultOcxName" w:shapeid="_x0000_i1067"/>
        </w:object>
      </w:r>
      <w:r w:rsidRPr="008745CD">
        <w:rPr>
          <w:rFonts w:ascii="Segoe UI" w:eastAsia="Times New Roman" w:hAnsi="Segoe UI" w:cs="Segoe UI"/>
          <w:color w:val="1F2328"/>
          <w:sz w:val="24"/>
          <w:szCs w:val="24"/>
          <w:lang w:eastAsia="en-GB"/>
        </w:rPr>
        <w:t xml:space="preserve"> Process-Based Models (PBM): couple hydrodynamics, waves, and </w:t>
      </w:r>
      <w:proofErr w:type="spellStart"/>
      <w:r w:rsidRPr="008745CD">
        <w:rPr>
          <w:rFonts w:ascii="Segoe UI" w:eastAsia="Times New Roman" w:hAnsi="Segoe UI" w:cs="Segoe UI"/>
          <w:color w:val="1F2328"/>
          <w:sz w:val="24"/>
          <w:szCs w:val="24"/>
          <w:lang w:eastAsia="en-GB"/>
        </w:rPr>
        <w:t>morphodynamics</w:t>
      </w:r>
      <w:proofErr w:type="spellEnd"/>
      <w:r w:rsidRPr="008745CD">
        <w:rPr>
          <w:rFonts w:ascii="Segoe UI" w:eastAsia="Times New Roman" w:hAnsi="Segoe UI" w:cs="Segoe UI"/>
          <w:color w:val="1F2328"/>
          <w:sz w:val="24"/>
          <w:szCs w:val="24"/>
          <w:lang w:eastAsia="en-GB"/>
        </w:rPr>
        <w:t xml:space="preserve"> through mass and momentum conservation laws.</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 id="_x0000_i1068" type="#_x0000_t75" style="width:16.65pt;height:15pt" o:ole="">
            <v:imagedata r:id="rId13" o:title=""/>
          </v:shape>
          <w:control r:id="rId14" w:name="DefaultOcxName1" w:shapeid="_x0000_i1068"/>
        </w:object>
      </w:r>
      <w:r w:rsidRPr="008745CD">
        <w:rPr>
          <w:rFonts w:ascii="Segoe UI" w:eastAsia="Times New Roman" w:hAnsi="Segoe UI" w:cs="Segoe UI"/>
          <w:color w:val="1F2328"/>
          <w:sz w:val="24"/>
          <w:szCs w:val="24"/>
          <w:lang w:eastAsia="en-GB"/>
        </w:rPr>
        <w:t> Hybrid Models (HM): use observational data to calibrate free parameters in the equilibrium configuration of a system.</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 id="_x0000_i1040" type="#_x0000_t75" style="width:16.65pt;height:15pt" o:ole="">
            <v:imagedata r:id="rId13" o:title=""/>
          </v:shape>
          <w:control r:id="rId15" w:name="DefaultOcxName2" w:shapeid="_x0000_i1040"/>
        </w:object>
      </w:r>
      <w:r w:rsidRPr="008745CD">
        <w:rPr>
          <w:rFonts w:ascii="Segoe UI" w:eastAsia="Times New Roman" w:hAnsi="Segoe UI" w:cs="Segoe UI"/>
          <w:color w:val="1F2328"/>
          <w:sz w:val="24"/>
          <w:szCs w:val="24"/>
          <w:lang w:eastAsia="en-GB"/>
        </w:rPr>
        <w:t> Data-Driven Models (DDM): use observational data to train regression models (e.g. machine learning, statistical downscaling).</w:t>
      </w:r>
    </w:p>
    <w:p w:rsidR="008745CD" w:rsidRPr="008745CD" w:rsidRDefault="008745CD" w:rsidP="008745C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GB"/>
        </w:rPr>
      </w:pPr>
      <w:r w:rsidRPr="008745CD">
        <w:rPr>
          <w:rFonts w:ascii="Segoe UI" w:eastAsia="Times New Roman" w:hAnsi="Segoe UI" w:cs="Segoe UI"/>
          <w:b/>
          <w:bCs/>
          <w:color w:val="1F2328"/>
          <w:sz w:val="24"/>
          <w:szCs w:val="24"/>
          <w:lang w:eastAsia="en-GB"/>
        </w:rPr>
        <w:t>Model elements (multiple choices)</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 id="_x0000_i1069" type="#_x0000_t75" style="width:16.65pt;height:15pt" o:ole="">
            <v:imagedata r:id="rId13" o:title=""/>
          </v:shape>
          <w:control r:id="rId16" w:name="DefaultOcxName3" w:shapeid="_x0000_i1069"/>
        </w:object>
      </w:r>
      <w:r w:rsidRPr="008745CD">
        <w:rPr>
          <w:rFonts w:ascii="Segoe UI" w:eastAsia="Times New Roman" w:hAnsi="Segoe UI" w:cs="Segoe UI"/>
          <w:color w:val="1F2328"/>
          <w:sz w:val="24"/>
          <w:szCs w:val="24"/>
          <w:lang w:eastAsia="en-GB"/>
        </w:rPr>
        <w:t> Cross-shore: model the shoreline position for each transect independently.</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 id="_x0000_i1070" type="#_x0000_t75" style="width:16.65pt;height:15pt" o:ole="">
            <v:imagedata r:id="rId11" o:title=""/>
          </v:shape>
          <w:control r:id="rId17" w:name="DefaultOcxName4" w:shapeid="_x0000_i1070"/>
        </w:object>
      </w:r>
      <w:r w:rsidRPr="008745CD">
        <w:rPr>
          <w:rFonts w:ascii="Segoe UI" w:eastAsia="Times New Roman" w:hAnsi="Segoe UI" w:cs="Segoe UI"/>
          <w:color w:val="1F2328"/>
          <w:sz w:val="24"/>
          <w:szCs w:val="24"/>
          <w:lang w:eastAsia="en-GB"/>
        </w:rPr>
        <w:t> Long-shore: incorporate the interaction of shoreline position across different transects.</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 id="_x0000_i1037" type="#_x0000_t75" style="width:16.65pt;height:15pt" o:ole="">
            <v:imagedata r:id="rId13" o:title=""/>
          </v:shape>
          <w:control r:id="rId18" w:name="DefaultOcxName5" w:shapeid="_x0000_i1037"/>
        </w:object>
      </w:r>
      <w:r w:rsidRPr="008745CD">
        <w:rPr>
          <w:rFonts w:ascii="Segoe UI" w:eastAsia="Times New Roman" w:hAnsi="Segoe UI" w:cs="Segoe UI"/>
          <w:color w:val="1F2328"/>
          <w:sz w:val="24"/>
          <w:szCs w:val="24"/>
          <w:lang w:eastAsia="en-GB"/>
        </w:rPr>
        <w:t> Sea level: consider the impact of sea level rise on shoreline position.</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References</w:t>
      </w:r>
    </w:p>
    <w:p w:rsidR="00360F83" w:rsidRPr="00360F83" w:rsidRDefault="00360F83" w:rsidP="00360F83">
      <w:pPr>
        <w:rPr>
          <w:rFonts w:ascii="Segoe UI" w:eastAsia="Times New Roman" w:hAnsi="Segoe UI" w:cs="Segoe UI"/>
          <w:color w:val="1F2328"/>
          <w:sz w:val="24"/>
          <w:szCs w:val="24"/>
          <w:lang w:val="en-US" w:eastAsia="en-GB"/>
        </w:rPr>
      </w:pPr>
      <w:r w:rsidRPr="00360F83">
        <w:rPr>
          <w:rFonts w:ascii="Segoe UI" w:eastAsia="Times New Roman" w:hAnsi="Segoe UI" w:cs="Segoe UI"/>
          <w:color w:val="1F2328"/>
          <w:sz w:val="24"/>
          <w:szCs w:val="24"/>
          <w:lang w:val="en-US" w:eastAsia="en-GB"/>
        </w:rPr>
        <w:t>Roelvink, Huisman, Elghandour, Ghonim, Reyns (2020</w:t>
      </w:r>
      <w:proofErr w:type="gramStart"/>
      <w:r w:rsidRPr="00360F83">
        <w:rPr>
          <w:rFonts w:ascii="Segoe UI" w:eastAsia="Times New Roman" w:hAnsi="Segoe UI" w:cs="Segoe UI"/>
          <w:color w:val="1F2328"/>
          <w:sz w:val="24"/>
          <w:szCs w:val="24"/>
          <w:lang w:val="en-US" w:eastAsia="en-GB"/>
        </w:rPr>
        <w:t>)..</w:t>
      </w:r>
      <w:proofErr w:type="gramEnd"/>
      <w:r w:rsidRPr="00360F83">
        <w:rPr>
          <w:rFonts w:ascii="Segoe UI" w:eastAsia="Times New Roman" w:hAnsi="Segoe UI" w:cs="Segoe UI"/>
          <w:color w:val="1F2328"/>
          <w:sz w:val="24"/>
          <w:szCs w:val="24"/>
          <w:lang w:val="en-US" w:eastAsia="en-GB"/>
        </w:rPr>
        <w:t xml:space="preserve"> Efficient modelling of complex sandy coastal evolution at monthly to century time scales. Frontiers in Marine Science 7, 535.</w:t>
      </w:r>
    </w:p>
    <w:p w:rsidR="008745CD" w:rsidRDefault="008745CD"/>
    <w:sectPr w:rsidR="00874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B06" w:rsidRDefault="004F7B06" w:rsidP="004F7B06">
      <w:pPr>
        <w:spacing w:after="0" w:line="240" w:lineRule="auto"/>
      </w:pPr>
      <w:r>
        <w:separator/>
      </w:r>
    </w:p>
  </w:endnote>
  <w:endnote w:type="continuationSeparator" w:id="0">
    <w:p w:rsidR="004F7B06" w:rsidRDefault="004F7B06" w:rsidP="004F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B06" w:rsidRDefault="004F7B06" w:rsidP="004F7B06">
      <w:pPr>
        <w:spacing w:after="0" w:line="240" w:lineRule="auto"/>
      </w:pPr>
      <w:r>
        <w:separator/>
      </w:r>
    </w:p>
  </w:footnote>
  <w:footnote w:type="continuationSeparator" w:id="0">
    <w:p w:rsidR="004F7B06" w:rsidRDefault="004F7B06" w:rsidP="004F7B06">
      <w:pPr>
        <w:spacing w:after="0" w:line="240" w:lineRule="auto"/>
      </w:pPr>
      <w:r>
        <w:continuationSeparator/>
      </w:r>
    </w:p>
  </w:footnote>
  <w:footnote w:id="1">
    <w:p w:rsidR="004F7B06" w:rsidRDefault="004F7B06">
      <w:pPr>
        <w:pStyle w:val="FootnoteText"/>
      </w:pPr>
      <w:r>
        <w:rPr>
          <w:rStyle w:val="FootnoteReference"/>
        </w:rPr>
        <w:footnoteRef/>
      </w:r>
      <w:r>
        <w:t xml:space="preserve"> Sorry for the dimensional coefficient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525B6"/>
    <w:multiLevelType w:val="multilevel"/>
    <w:tmpl w:val="F76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646B1"/>
    <w:multiLevelType w:val="multilevel"/>
    <w:tmpl w:val="7B7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CD"/>
    <w:rsid w:val="00020F2D"/>
    <w:rsid w:val="00126687"/>
    <w:rsid w:val="00360F83"/>
    <w:rsid w:val="004F7B06"/>
    <w:rsid w:val="005A3825"/>
    <w:rsid w:val="008745CD"/>
    <w:rsid w:val="00891A47"/>
    <w:rsid w:val="00945B21"/>
    <w:rsid w:val="00A42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DE3A"/>
  <w15:chartTrackingRefBased/>
  <w15:docId w15:val="{83A9F37C-0300-47C6-90E6-A54C84E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4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745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745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5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745C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745CD"/>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745CD"/>
    <w:rPr>
      <w:color w:val="0000FF"/>
      <w:u w:val="single"/>
    </w:rPr>
  </w:style>
  <w:style w:type="paragraph" w:styleId="NormalWeb">
    <w:name w:val="Normal (Web)"/>
    <w:basedOn w:val="Normal"/>
    <w:uiPriority w:val="99"/>
    <w:semiHidden/>
    <w:unhideWhenUsed/>
    <w:rsid w:val="0087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745CD"/>
    <w:rPr>
      <w:i/>
      <w:iCs/>
    </w:rPr>
  </w:style>
  <w:style w:type="character" w:styleId="Strong">
    <w:name w:val="Strong"/>
    <w:basedOn w:val="DefaultParagraphFont"/>
    <w:uiPriority w:val="22"/>
    <w:qFormat/>
    <w:rsid w:val="008745CD"/>
    <w:rPr>
      <w:b/>
      <w:bCs/>
    </w:rPr>
  </w:style>
  <w:style w:type="paragraph" w:customStyle="1" w:styleId="task-list-item">
    <w:name w:val="task-list-item"/>
    <w:basedOn w:val="Normal"/>
    <w:rsid w:val="00874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F7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B06"/>
    <w:rPr>
      <w:sz w:val="20"/>
      <w:szCs w:val="20"/>
    </w:rPr>
  </w:style>
  <w:style w:type="character" w:styleId="FootnoteReference">
    <w:name w:val="footnote reference"/>
    <w:basedOn w:val="DefaultParagraphFont"/>
    <w:uiPriority w:val="99"/>
    <w:semiHidden/>
    <w:unhideWhenUsed/>
    <w:rsid w:val="004F7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8278">
      <w:bodyDiv w:val="1"/>
      <w:marLeft w:val="0"/>
      <w:marRight w:val="0"/>
      <w:marTop w:val="0"/>
      <w:marBottom w:val="0"/>
      <w:divBdr>
        <w:top w:val="none" w:sz="0" w:space="0" w:color="auto"/>
        <w:left w:val="none" w:sz="0" w:space="0" w:color="auto"/>
        <w:bottom w:val="none" w:sz="0" w:space="0" w:color="auto"/>
        <w:right w:val="none" w:sz="0" w:space="0" w:color="auto"/>
      </w:divBdr>
      <w:divsChild>
        <w:div w:id="1671061810">
          <w:marLeft w:val="0"/>
          <w:marRight w:val="0"/>
          <w:marTop w:val="0"/>
          <w:marBottom w:val="0"/>
          <w:divBdr>
            <w:top w:val="none" w:sz="0" w:space="0" w:color="auto"/>
            <w:left w:val="none" w:sz="0" w:space="0" w:color="auto"/>
            <w:bottom w:val="none" w:sz="0" w:space="0" w:color="auto"/>
            <w:right w:val="none" w:sz="0" w:space="0" w:color="auto"/>
          </w:divBdr>
        </w:div>
        <w:div w:id="1584754989">
          <w:marLeft w:val="0"/>
          <w:marRight w:val="0"/>
          <w:marTop w:val="0"/>
          <w:marBottom w:val="0"/>
          <w:divBdr>
            <w:top w:val="none" w:sz="0" w:space="0" w:color="auto"/>
            <w:left w:val="none" w:sz="0" w:space="0" w:color="auto"/>
            <w:bottom w:val="none" w:sz="0" w:space="0" w:color="auto"/>
            <w:right w:val="none" w:sz="0" w:space="0" w:color="auto"/>
          </w:divBdr>
        </w:div>
        <w:div w:id="120805540">
          <w:marLeft w:val="0"/>
          <w:marRight w:val="0"/>
          <w:marTop w:val="0"/>
          <w:marBottom w:val="0"/>
          <w:divBdr>
            <w:top w:val="none" w:sz="0" w:space="0" w:color="auto"/>
            <w:left w:val="none" w:sz="0" w:space="0" w:color="auto"/>
            <w:bottom w:val="none" w:sz="0" w:space="0" w:color="auto"/>
            <w:right w:val="none" w:sz="0" w:space="0" w:color="auto"/>
          </w:divBdr>
        </w:div>
        <w:div w:id="920332617">
          <w:marLeft w:val="0"/>
          <w:marRight w:val="0"/>
          <w:marTop w:val="0"/>
          <w:marBottom w:val="0"/>
          <w:divBdr>
            <w:top w:val="none" w:sz="0" w:space="0" w:color="auto"/>
            <w:left w:val="none" w:sz="0" w:space="0" w:color="auto"/>
            <w:bottom w:val="none" w:sz="0" w:space="0" w:color="auto"/>
            <w:right w:val="none" w:sz="0" w:space="0" w:color="auto"/>
          </w:divBdr>
        </w:div>
        <w:div w:id="1613901138">
          <w:marLeft w:val="0"/>
          <w:marRight w:val="0"/>
          <w:marTop w:val="0"/>
          <w:marBottom w:val="0"/>
          <w:divBdr>
            <w:top w:val="none" w:sz="0" w:space="0" w:color="auto"/>
            <w:left w:val="none" w:sz="0" w:space="0" w:color="auto"/>
            <w:bottom w:val="none" w:sz="0" w:space="0" w:color="auto"/>
            <w:right w:val="none" w:sz="0" w:space="0" w:color="auto"/>
          </w:divBdr>
        </w:div>
        <w:div w:id="2108575610">
          <w:marLeft w:val="0"/>
          <w:marRight w:val="0"/>
          <w:marTop w:val="0"/>
          <w:marBottom w:val="0"/>
          <w:divBdr>
            <w:top w:val="none" w:sz="0" w:space="0" w:color="auto"/>
            <w:left w:val="none" w:sz="0" w:space="0" w:color="auto"/>
            <w:bottom w:val="none" w:sz="0" w:space="0" w:color="auto"/>
            <w:right w:val="none" w:sz="0" w:space="0" w:color="auto"/>
          </w:divBdr>
        </w:div>
        <w:div w:id="1230573055">
          <w:marLeft w:val="0"/>
          <w:marRight w:val="0"/>
          <w:marTop w:val="0"/>
          <w:marBottom w:val="0"/>
          <w:divBdr>
            <w:top w:val="none" w:sz="0" w:space="0" w:color="auto"/>
            <w:left w:val="none" w:sz="0" w:space="0" w:color="auto"/>
            <w:bottom w:val="none" w:sz="0" w:space="0" w:color="auto"/>
            <w:right w:val="none" w:sz="0" w:space="0" w:color="auto"/>
          </w:divBdr>
        </w:div>
      </w:divsChild>
    </w:div>
    <w:div w:id="937831639">
      <w:bodyDiv w:val="1"/>
      <w:marLeft w:val="0"/>
      <w:marRight w:val="0"/>
      <w:marTop w:val="0"/>
      <w:marBottom w:val="0"/>
      <w:divBdr>
        <w:top w:val="none" w:sz="0" w:space="0" w:color="auto"/>
        <w:left w:val="none" w:sz="0" w:space="0" w:color="auto"/>
        <w:bottom w:val="none" w:sz="0" w:space="0" w:color="auto"/>
        <w:right w:val="none" w:sz="0" w:space="0" w:color="auto"/>
      </w:divBdr>
    </w:div>
    <w:div w:id="1019238922">
      <w:bodyDiv w:val="1"/>
      <w:marLeft w:val="0"/>
      <w:marRight w:val="0"/>
      <w:marTop w:val="0"/>
      <w:marBottom w:val="0"/>
      <w:divBdr>
        <w:top w:val="none" w:sz="0" w:space="0" w:color="auto"/>
        <w:left w:val="none" w:sz="0" w:space="0" w:color="auto"/>
        <w:bottom w:val="none" w:sz="0" w:space="0" w:color="auto"/>
        <w:right w:val="none" w:sz="0" w:space="0" w:color="auto"/>
      </w:divBdr>
    </w:div>
    <w:div w:id="1045714998">
      <w:bodyDiv w:val="1"/>
      <w:marLeft w:val="0"/>
      <w:marRight w:val="0"/>
      <w:marTop w:val="0"/>
      <w:marBottom w:val="0"/>
      <w:divBdr>
        <w:top w:val="none" w:sz="0" w:space="0" w:color="auto"/>
        <w:left w:val="none" w:sz="0" w:space="0" w:color="auto"/>
        <w:bottom w:val="none" w:sz="0" w:space="0" w:color="auto"/>
        <w:right w:val="none" w:sz="0" w:space="0" w:color="auto"/>
      </w:divBdr>
    </w:div>
    <w:div w:id="1410543061">
      <w:bodyDiv w:val="1"/>
      <w:marLeft w:val="0"/>
      <w:marRight w:val="0"/>
      <w:marTop w:val="0"/>
      <w:marBottom w:val="0"/>
      <w:divBdr>
        <w:top w:val="none" w:sz="0" w:space="0" w:color="auto"/>
        <w:left w:val="none" w:sz="0" w:space="0" w:color="auto"/>
        <w:bottom w:val="none" w:sz="0" w:space="0" w:color="auto"/>
        <w:right w:val="none" w:sz="0" w:space="0" w:color="auto"/>
      </w:divBdr>
    </w:div>
    <w:div w:id="1942253482">
      <w:bodyDiv w:val="1"/>
      <w:marLeft w:val="0"/>
      <w:marRight w:val="0"/>
      <w:marTop w:val="0"/>
      <w:marBottom w:val="0"/>
      <w:divBdr>
        <w:top w:val="none" w:sz="0" w:space="0" w:color="auto"/>
        <w:left w:val="none" w:sz="0" w:space="0" w:color="auto"/>
        <w:bottom w:val="none" w:sz="0" w:space="0" w:color="auto"/>
        <w:right w:val="none" w:sz="0" w:space="0" w:color="auto"/>
      </w:divBdr>
    </w:div>
    <w:div w:id="21018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control" Target="activeX/activeX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ntrol" Target="activeX/activeX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2FBD9-9330-447D-A636-A17550D3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IHE Delft</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Dano Roelvink</dc:creator>
  <cp:keywords/>
  <dc:description/>
  <cp:lastModifiedBy>Dano Roelvink</cp:lastModifiedBy>
  <cp:revision>2</cp:revision>
  <dcterms:created xsi:type="dcterms:W3CDTF">2024-10-10T10:35:00Z</dcterms:created>
  <dcterms:modified xsi:type="dcterms:W3CDTF">2024-10-10T11:39:00Z</dcterms:modified>
</cp:coreProperties>
</file>