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6AD5" w14:textId="77777777" w:rsidR="00E052E0" w:rsidRPr="00E052E0" w:rsidRDefault="00E052E0" w:rsidP="00E052E0">
      <w:r w:rsidRPr="00E052E0">
        <w:pict w14:anchorId="335028ED">
          <v:rect id="_x0000_i1334" style="width:0;height:1.5pt" o:hralign="center" o:hrstd="t" o:hr="t" fillcolor="#202020" stroked="f"/>
        </w:pict>
      </w:r>
    </w:p>
    <w:p w14:paraId="30ED4ABE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Comprehensive Digital Forensics &amp; Incident Response Report</w:t>
      </w:r>
    </w:p>
    <w:p w14:paraId="1A591AF1" w14:textId="079B40D8" w:rsidR="00E052E0" w:rsidRPr="00E052E0" w:rsidRDefault="00E052E0" w:rsidP="00E052E0">
      <w:r w:rsidRPr="00E052E0">
        <w:rPr>
          <w:b/>
          <w:bCs/>
        </w:rPr>
        <w:t>Incident Reference:</w:t>
      </w:r>
      <w:r w:rsidRPr="00E052E0">
        <w:t xml:space="preserve"> INCD-2024-07-USB-LEAK</w:t>
      </w:r>
      <w:r w:rsidRPr="00E052E0">
        <w:br/>
      </w:r>
      <w:r w:rsidRPr="00E052E0">
        <w:rPr>
          <w:b/>
          <w:bCs/>
        </w:rPr>
        <w:t>Incident Type:</w:t>
      </w:r>
      <w:r w:rsidRPr="00E052E0">
        <w:t xml:space="preserve"> Insider Threat – Data Exfiltration via Removable Media</w:t>
      </w:r>
      <w:r w:rsidRPr="00E052E0">
        <w:br/>
      </w:r>
      <w:r w:rsidRPr="00E052E0">
        <w:rPr>
          <w:b/>
          <w:bCs/>
        </w:rPr>
        <w:t>Date of Investigation:</w:t>
      </w:r>
      <w:r w:rsidRPr="00E052E0">
        <w:t xml:space="preserve"> April 17, 2026</w:t>
      </w:r>
      <w:r w:rsidRPr="00E052E0">
        <w:br/>
      </w:r>
      <w:r w:rsidRPr="00E052E0">
        <w:rPr>
          <w:b/>
          <w:bCs/>
        </w:rPr>
        <w:t>Prepared By:</w:t>
      </w:r>
      <w:r w:rsidRPr="00E052E0">
        <w:t xml:space="preserve"> </w:t>
      </w:r>
      <w:r>
        <w:t xml:space="preserve">Ahmed Emad Nasr | Soc\IR Analyst </w:t>
      </w:r>
    </w:p>
    <w:p w14:paraId="676B40B4" w14:textId="77777777" w:rsidR="00E052E0" w:rsidRPr="00E052E0" w:rsidRDefault="00E052E0" w:rsidP="00E052E0">
      <w:r w:rsidRPr="00E052E0">
        <w:pict w14:anchorId="253ED036">
          <v:rect id="_x0000_i1335" style="width:0;height:1.5pt" o:hralign="center" o:hrstd="t" o:hr="t" fillcolor="#202020" stroked="f"/>
        </w:pict>
      </w:r>
    </w:p>
    <w:p w14:paraId="189E193A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1. Executive Summary</w:t>
      </w:r>
    </w:p>
    <w:p w14:paraId="043A85C3" w14:textId="77777777" w:rsidR="00E052E0" w:rsidRPr="00E052E0" w:rsidRDefault="00E052E0" w:rsidP="00E052E0">
      <w:r w:rsidRPr="00E052E0">
        <w:t>On July 15, 2024, a confirmed insider threat incident resulted in the unauthorized access and exfiltration of sensitive payroll and Personally Identifiable Information (PII).</w:t>
      </w:r>
    </w:p>
    <w:p w14:paraId="542A4C73" w14:textId="77777777" w:rsidR="00E052E0" w:rsidRPr="00E052E0" w:rsidRDefault="00E052E0" w:rsidP="00E052E0">
      <w:r w:rsidRPr="00E052E0">
        <w:t>Forensic analysis of host-based artifacts confirms that a USB mass storage device was connected to the system, mounted, and actively used to browse a pre-staged directory structure. The threat actor accessed a targeted CSV file containing employee PII using a native Windows application (Notepad 64-bit).</w:t>
      </w:r>
    </w:p>
    <w:p w14:paraId="75C3C3F9" w14:textId="77777777" w:rsidR="00E052E0" w:rsidRPr="00E052E0" w:rsidRDefault="00E052E0" w:rsidP="00E052E0">
      <w:r w:rsidRPr="00E052E0">
        <w:t>The entire sequence—from device insertion to data access—was completed in under two minutes, indicating a deliberate and premeditated action rather than accidental user behavior.</w:t>
      </w:r>
    </w:p>
    <w:p w14:paraId="72420C62" w14:textId="77777777" w:rsidR="00E052E0" w:rsidRPr="00E052E0" w:rsidRDefault="00E052E0" w:rsidP="00E052E0">
      <w:r w:rsidRPr="00E052E0">
        <w:pict w14:anchorId="75C65F5C">
          <v:rect id="_x0000_i1336" style="width:0;height:1.5pt" o:hralign="center" o:hrstd="t" o:hr="t" fillcolor="#202020" stroked="f"/>
        </w:pict>
      </w:r>
    </w:p>
    <w:p w14:paraId="6AE1FF37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2. Scope &amp; Methodology</w:t>
      </w:r>
    </w:p>
    <w:p w14:paraId="7B08C54E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2.1 Scope</w:t>
      </w:r>
    </w:p>
    <w:p w14:paraId="1A8649EF" w14:textId="77777777" w:rsidR="00E052E0" w:rsidRPr="00E052E0" w:rsidRDefault="00E052E0" w:rsidP="00E052E0">
      <w:r w:rsidRPr="00E052E0">
        <w:t>The investigation focused on reconstructing user activity and identifying evidence of data exfiltration through removable media using offline forensic artifacts.</w:t>
      </w:r>
    </w:p>
    <w:p w14:paraId="2CCF0E66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2.2 Evidence Source</w:t>
      </w:r>
    </w:p>
    <w:p w14:paraId="1E6817DA" w14:textId="77777777" w:rsidR="00E052E0" w:rsidRPr="00E052E0" w:rsidRDefault="00E052E0" w:rsidP="00E052E0">
      <w:pPr>
        <w:numPr>
          <w:ilvl w:val="0"/>
          <w:numId w:val="20"/>
        </w:numPr>
      </w:pPr>
      <w:r w:rsidRPr="00E052E0">
        <w:t xml:space="preserve">Triage dataset: </w:t>
      </w:r>
      <w:r w:rsidRPr="00E052E0">
        <w:rPr>
          <w:i/>
          <w:iCs/>
        </w:rPr>
        <w:t>Payroll_leak_investigation</w:t>
      </w:r>
      <w:r w:rsidRPr="00E052E0">
        <w:t xml:space="preserve"> </w:t>
      </w:r>
    </w:p>
    <w:p w14:paraId="1A67D3E6" w14:textId="77777777" w:rsidR="00E052E0" w:rsidRPr="00E052E0" w:rsidRDefault="00E052E0" w:rsidP="00E052E0">
      <w:pPr>
        <w:numPr>
          <w:ilvl w:val="0"/>
          <w:numId w:val="20"/>
        </w:numPr>
      </w:pPr>
      <w:r w:rsidRPr="00E052E0">
        <w:t xml:space="preserve">No live system analysis was conducted </w:t>
      </w:r>
    </w:p>
    <w:p w14:paraId="1C38DFE5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2.3 Tools Utilized</w:t>
      </w:r>
    </w:p>
    <w:p w14:paraId="4CF216A7" w14:textId="77777777" w:rsidR="00E052E0" w:rsidRPr="00E052E0" w:rsidRDefault="00E052E0" w:rsidP="00E052E0">
      <w:pPr>
        <w:numPr>
          <w:ilvl w:val="0"/>
          <w:numId w:val="21"/>
        </w:numPr>
      </w:pPr>
      <w:r w:rsidRPr="00E052E0">
        <w:rPr>
          <w:b/>
          <w:bCs/>
        </w:rPr>
        <w:t>Registry Explorer (Eric Zimmerman Tools)</w:t>
      </w:r>
      <w:r w:rsidRPr="00E052E0">
        <w:br/>
        <w:t xml:space="preserve">Used to analyze SYSTEM registry hive for USB device artifacts </w:t>
      </w:r>
    </w:p>
    <w:p w14:paraId="7E5BE2ED" w14:textId="77777777" w:rsidR="00E052E0" w:rsidRPr="00E052E0" w:rsidRDefault="00E052E0" w:rsidP="00E052E0">
      <w:pPr>
        <w:numPr>
          <w:ilvl w:val="0"/>
          <w:numId w:val="21"/>
        </w:numPr>
      </w:pPr>
      <w:r w:rsidRPr="00E052E0">
        <w:rPr>
          <w:b/>
          <w:bCs/>
        </w:rPr>
        <w:t>ShellBags Explorer</w:t>
      </w:r>
      <w:r w:rsidRPr="00E052E0">
        <w:br/>
        <w:t xml:space="preserve">Used to reconstruct user navigation history via UsrClass.dat </w:t>
      </w:r>
    </w:p>
    <w:p w14:paraId="261D8B45" w14:textId="77777777" w:rsidR="00E052E0" w:rsidRPr="00E052E0" w:rsidRDefault="00E052E0" w:rsidP="00E052E0">
      <w:pPr>
        <w:numPr>
          <w:ilvl w:val="0"/>
          <w:numId w:val="21"/>
        </w:numPr>
      </w:pPr>
      <w:r w:rsidRPr="00E052E0">
        <w:rPr>
          <w:b/>
          <w:bCs/>
        </w:rPr>
        <w:lastRenderedPageBreak/>
        <w:t>JumpList Explorer</w:t>
      </w:r>
      <w:r w:rsidRPr="00E052E0">
        <w:br/>
        <w:t xml:space="preserve">Used to identify file access activity through AutomaticDestinations </w:t>
      </w:r>
    </w:p>
    <w:p w14:paraId="5674A291" w14:textId="77777777" w:rsidR="00E052E0" w:rsidRPr="00E052E0" w:rsidRDefault="00E052E0" w:rsidP="00E052E0">
      <w:r w:rsidRPr="00E052E0">
        <w:pict w14:anchorId="56455205">
          <v:rect id="_x0000_i1337" style="width:0;height:1.5pt" o:hralign="center" o:hrstd="t" o:hr="t" fillcolor="#202020" stroked="f"/>
        </w:pict>
      </w:r>
    </w:p>
    <w:p w14:paraId="538D7FF9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 Detailed Artifact Analysis</w:t>
      </w:r>
    </w:p>
    <w:p w14:paraId="7673517D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3.1 USB Device First Connection</w:t>
      </w:r>
    </w:p>
    <w:p w14:paraId="410A270A" w14:textId="77777777" w:rsidR="00E052E0" w:rsidRPr="00E052E0" w:rsidRDefault="00E052E0" w:rsidP="00E052E0">
      <w:pPr>
        <w:numPr>
          <w:ilvl w:val="0"/>
          <w:numId w:val="22"/>
        </w:numPr>
      </w:pPr>
      <w:r w:rsidRPr="00E052E0">
        <w:rPr>
          <w:b/>
          <w:bCs/>
        </w:rPr>
        <w:t>Timestamp:</w:t>
      </w:r>
      <w:r w:rsidRPr="00E052E0">
        <w:t xml:space="preserve"> 2024-07-15 03:36:22 </w:t>
      </w:r>
    </w:p>
    <w:p w14:paraId="3D888393" w14:textId="77777777" w:rsidR="00E052E0" w:rsidRPr="00E052E0" w:rsidRDefault="00E052E0" w:rsidP="00E052E0">
      <w:pPr>
        <w:numPr>
          <w:ilvl w:val="0"/>
          <w:numId w:val="22"/>
        </w:numPr>
      </w:pPr>
      <w:r w:rsidRPr="00E052E0">
        <w:rPr>
          <w:b/>
          <w:bCs/>
        </w:rPr>
        <w:t>Artifact:</w:t>
      </w:r>
      <w:r w:rsidRPr="00E052E0">
        <w:t xml:space="preserve"> SYSTEM Registry Hive </w:t>
      </w:r>
    </w:p>
    <w:p w14:paraId="392C692E" w14:textId="77777777" w:rsidR="00E052E0" w:rsidRPr="00E052E0" w:rsidRDefault="00E052E0" w:rsidP="00E052E0">
      <w:pPr>
        <w:numPr>
          <w:ilvl w:val="0"/>
          <w:numId w:val="22"/>
        </w:numPr>
      </w:pPr>
      <w:r w:rsidRPr="00E052E0">
        <w:rPr>
          <w:b/>
          <w:bCs/>
        </w:rPr>
        <w:t>Path:</w:t>
      </w:r>
      <w:r w:rsidRPr="00E052E0">
        <w:t xml:space="preserve"> ControlSet001\Enum\USBSTOR </w:t>
      </w:r>
    </w:p>
    <w:p w14:paraId="77CBEE30" w14:textId="77777777" w:rsidR="00E052E0" w:rsidRDefault="00E052E0" w:rsidP="00E052E0">
      <w:r w:rsidRPr="00E052E0">
        <w:rPr>
          <w:b/>
          <w:bCs/>
        </w:rPr>
        <w:t>Analysis:</w:t>
      </w:r>
      <w:r w:rsidRPr="00E052E0">
        <w:br/>
        <w:t>The Last Write Time of the USBSTOR subkey indicates the first successful installation and recognition of the USB device by the operating system.</w:t>
      </w:r>
    </w:p>
    <w:p w14:paraId="7F150A9C" w14:textId="0B8A5E09" w:rsidR="00894742" w:rsidRPr="00E052E0" w:rsidRDefault="00894742" w:rsidP="00E052E0">
      <w:r>
        <w:rPr>
          <w:noProof/>
        </w:rPr>
        <w:drawing>
          <wp:inline distT="0" distB="0" distL="0" distR="0" wp14:anchorId="21107B7D" wp14:editId="780421AE">
            <wp:extent cx="6841067" cy="3848100"/>
            <wp:effectExtent l="0" t="0" r="0" b="0"/>
            <wp:docPr id="127082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885" cy="385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D9787" w14:textId="77777777" w:rsidR="00E052E0" w:rsidRPr="00E052E0" w:rsidRDefault="00E052E0" w:rsidP="00E052E0">
      <w:r w:rsidRPr="00E052E0">
        <w:pict w14:anchorId="3C685E90">
          <v:rect id="_x0000_i1338" style="width:0;height:1.5pt" o:hralign="center" o:hrstd="t" o:hr="t" fillcolor="#202020" stroked="f"/>
        </w:pict>
      </w:r>
    </w:p>
    <w:p w14:paraId="1E2B0C0F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3.2 USB Device Serial Number</w:t>
      </w:r>
    </w:p>
    <w:p w14:paraId="747A5225" w14:textId="77777777" w:rsidR="00E052E0" w:rsidRPr="00E052E0" w:rsidRDefault="00E052E0" w:rsidP="00E052E0">
      <w:pPr>
        <w:numPr>
          <w:ilvl w:val="0"/>
          <w:numId w:val="23"/>
        </w:numPr>
      </w:pPr>
      <w:r w:rsidRPr="00E052E0">
        <w:rPr>
          <w:b/>
          <w:bCs/>
        </w:rPr>
        <w:t>Serial Number:</w:t>
      </w:r>
      <w:r w:rsidRPr="00E052E0">
        <w:t xml:space="preserve"> 5639311262174133917 </w:t>
      </w:r>
    </w:p>
    <w:p w14:paraId="13AE4636" w14:textId="77777777" w:rsidR="00E052E0" w:rsidRDefault="00E052E0" w:rsidP="00E052E0">
      <w:r w:rsidRPr="00E052E0">
        <w:rPr>
          <w:b/>
          <w:bCs/>
        </w:rPr>
        <w:lastRenderedPageBreak/>
        <w:t>Analysis:</w:t>
      </w:r>
      <w:r w:rsidRPr="00E052E0">
        <w:br/>
        <w:t>Extracted from the USBSTOR registry path, this uniquely identifies the physical USB device used in the incident.</w:t>
      </w:r>
    </w:p>
    <w:p w14:paraId="69801794" w14:textId="37FE7F49" w:rsidR="00894742" w:rsidRPr="00E052E0" w:rsidRDefault="00894742" w:rsidP="00E052E0">
      <w:r>
        <w:rPr>
          <w:noProof/>
        </w:rPr>
        <w:drawing>
          <wp:inline distT="0" distB="0" distL="0" distR="0" wp14:anchorId="78831953" wp14:editId="4CFBEEC7">
            <wp:extent cx="6841067" cy="3848100"/>
            <wp:effectExtent l="0" t="0" r="0" b="0"/>
            <wp:docPr id="1010398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660" cy="385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4755" w14:textId="77777777" w:rsidR="00E052E0" w:rsidRPr="00E052E0" w:rsidRDefault="00E052E0" w:rsidP="00E052E0">
      <w:r w:rsidRPr="00E052E0">
        <w:pict w14:anchorId="0B007E80">
          <v:rect id="_x0000_i1339" style="width:0;height:1.5pt" o:hralign="center" o:hrstd="t" o:hr="t" fillcolor="#202020" stroked="f"/>
        </w:pict>
      </w:r>
    </w:p>
    <w:p w14:paraId="616546D1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3.3 Assigned Drive Letter</w:t>
      </w:r>
    </w:p>
    <w:p w14:paraId="055AAFF3" w14:textId="77777777" w:rsidR="00E052E0" w:rsidRPr="00E052E0" w:rsidRDefault="00E052E0" w:rsidP="00E052E0">
      <w:pPr>
        <w:numPr>
          <w:ilvl w:val="0"/>
          <w:numId w:val="24"/>
        </w:numPr>
      </w:pPr>
      <w:r w:rsidRPr="00E052E0">
        <w:rPr>
          <w:b/>
          <w:bCs/>
        </w:rPr>
        <w:t>Drive Letter:</w:t>
      </w:r>
      <w:r w:rsidRPr="00E052E0">
        <w:t xml:space="preserve"> E: </w:t>
      </w:r>
    </w:p>
    <w:p w14:paraId="031C9F99" w14:textId="77777777" w:rsidR="00E052E0" w:rsidRPr="00E052E0" w:rsidRDefault="00E052E0" w:rsidP="00E052E0">
      <w:pPr>
        <w:numPr>
          <w:ilvl w:val="0"/>
          <w:numId w:val="24"/>
        </w:numPr>
      </w:pPr>
      <w:r w:rsidRPr="00E052E0">
        <w:rPr>
          <w:b/>
          <w:bCs/>
        </w:rPr>
        <w:t>Artifact:</w:t>
      </w:r>
      <w:r w:rsidRPr="00E052E0">
        <w:t xml:space="preserve"> ShellBags (UsrClass.dat) </w:t>
      </w:r>
    </w:p>
    <w:p w14:paraId="7C236B66" w14:textId="77777777" w:rsidR="00E052E0" w:rsidRDefault="00E052E0" w:rsidP="00E052E0">
      <w:r w:rsidRPr="00E052E0">
        <w:rPr>
          <w:b/>
          <w:bCs/>
        </w:rPr>
        <w:t>Analysis:</w:t>
      </w:r>
      <w:r w:rsidRPr="00E052E0">
        <w:br/>
        <w:t>ShellBag entries confirm that the user actively accessed the removable drive via Windows Explorer, validating interaction beyond mere device insertion.</w:t>
      </w:r>
    </w:p>
    <w:p w14:paraId="6CB1A29F" w14:textId="037FD392" w:rsidR="00894742" w:rsidRPr="00E052E0" w:rsidRDefault="00894742" w:rsidP="00E052E0">
      <w:r>
        <w:rPr>
          <w:noProof/>
        </w:rPr>
        <w:lastRenderedPageBreak/>
        <w:drawing>
          <wp:inline distT="0" distB="0" distL="0" distR="0" wp14:anchorId="721D7BA2" wp14:editId="0BB229D8">
            <wp:extent cx="6807200" cy="3829050"/>
            <wp:effectExtent l="0" t="0" r="0" b="0"/>
            <wp:docPr id="1617706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04" cy="383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1872" w14:textId="77777777" w:rsidR="00E052E0" w:rsidRPr="00E052E0" w:rsidRDefault="00E052E0" w:rsidP="00E052E0">
      <w:r w:rsidRPr="00E052E0">
        <w:pict w14:anchorId="2D01B337">
          <v:rect id="_x0000_i1340" style="width:0;height:1.5pt" o:hralign="center" o:hrstd="t" o:hr="t" fillcolor="#202020" stroked="f"/>
        </w:pict>
      </w:r>
    </w:p>
    <w:p w14:paraId="17A2D004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3.4 Staging Directory Identification</w:t>
      </w:r>
    </w:p>
    <w:p w14:paraId="5C12F401" w14:textId="77777777" w:rsidR="00E052E0" w:rsidRPr="00E052E0" w:rsidRDefault="00E052E0" w:rsidP="00E052E0">
      <w:pPr>
        <w:numPr>
          <w:ilvl w:val="0"/>
          <w:numId w:val="25"/>
        </w:numPr>
      </w:pPr>
      <w:r w:rsidRPr="00E052E0">
        <w:rPr>
          <w:b/>
          <w:bCs/>
        </w:rPr>
        <w:t>Folder Name:</w:t>
      </w:r>
      <w:r w:rsidRPr="00E052E0">
        <w:t xml:space="preserve"> NewProject_Hires_Data </w:t>
      </w:r>
    </w:p>
    <w:p w14:paraId="5E27C04D" w14:textId="77777777" w:rsidR="00E052E0" w:rsidRPr="00E052E0" w:rsidRDefault="00E052E0" w:rsidP="00E052E0">
      <w:pPr>
        <w:numPr>
          <w:ilvl w:val="0"/>
          <w:numId w:val="25"/>
        </w:numPr>
      </w:pPr>
      <w:r w:rsidRPr="00E052E0">
        <w:rPr>
          <w:b/>
          <w:bCs/>
        </w:rPr>
        <w:t>Artifact:</w:t>
      </w:r>
      <w:r w:rsidRPr="00E052E0">
        <w:t xml:space="preserve"> ShellBags </w:t>
      </w:r>
    </w:p>
    <w:p w14:paraId="36092011" w14:textId="77777777" w:rsidR="00E052E0" w:rsidRDefault="00E052E0" w:rsidP="00E052E0">
      <w:r w:rsidRPr="00E052E0">
        <w:rPr>
          <w:b/>
          <w:bCs/>
        </w:rPr>
        <w:t>Analysis:</w:t>
      </w:r>
      <w:r w:rsidRPr="00E052E0">
        <w:br/>
        <w:t>The structured and descriptive folder name suggests intentional staging of data, indicating premeditated exfiltration activity.</w:t>
      </w:r>
    </w:p>
    <w:p w14:paraId="782F63CC" w14:textId="7913894F" w:rsidR="00894742" w:rsidRPr="00E052E0" w:rsidRDefault="00894742" w:rsidP="00E052E0">
      <w:r>
        <w:rPr>
          <w:noProof/>
        </w:rPr>
        <w:lastRenderedPageBreak/>
        <w:drawing>
          <wp:inline distT="0" distB="0" distL="0" distR="0" wp14:anchorId="1FC6350B" wp14:editId="54459000">
            <wp:extent cx="6773333" cy="3810000"/>
            <wp:effectExtent l="0" t="0" r="8890" b="0"/>
            <wp:docPr id="1343025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609" cy="38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FAB4" w14:textId="77777777" w:rsidR="00E052E0" w:rsidRPr="00E052E0" w:rsidRDefault="00E052E0" w:rsidP="00E052E0">
      <w:r w:rsidRPr="00E052E0">
        <w:pict w14:anchorId="35452018">
          <v:rect id="_x0000_i1341" style="width:0;height:1.5pt" o:hralign="center" o:hrstd="t" o:hr="t" fillcolor="#202020" stroked="f"/>
        </w:pict>
      </w:r>
    </w:p>
    <w:p w14:paraId="40E18CA7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3.5 Folder Access Timestamp</w:t>
      </w:r>
    </w:p>
    <w:p w14:paraId="27DDC487" w14:textId="77777777" w:rsidR="00E052E0" w:rsidRPr="00E052E0" w:rsidRDefault="00E052E0" w:rsidP="00E052E0">
      <w:pPr>
        <w:numPr>
          <w:ilvl w:val="0"/>
          <w:numId w:val="26"/>
        </w:numPr>
      </w:pPr>
      <w:r w:rsidRPr="00E052E0">
        <w:rPr>
          <w:b/>
          <w:bCs/>
        </w:rPr>
        <w:t>Timestamp:</w:t>
      </w:r>
      <w:r w:rsidRPr="00E052E0">
        <w:t xml:space="preserve"> 2024-07-15 03:37:28 </w:t>
      </w:r>
    </w:p>
    <w:p w14:paraId="01C92B11" w14:textId="77777777" w:rsidR="00E052E0" w:rsidRPr="00E052E0" w:rsidRDefault="00E052E0" w:rsidP="00E052E0">
      <w:pPr>
        <w:numPr>
          <w:ilvl w:val="0"/>
          <w:numId w:val="26"/>
        </w:numPr>
      </w:pPr>
      <w:r w:rsidRPr="00E052E0">
        <w:rPr>
          <w:b/>
          <w:bCs/>
        </w:rPr>
        <w:t>Artifact:</w:t>
      </w:r>
      <w:r w:rsidRPr="00E052E0">
        <w:t xml:space="preserve"> ShellBags </w:t>
      </w:r>
    </w:p>
    <w:p w14:paraId="1D85CB3F" w14:textId="77777777" w:rsidR="00E052E0" w:rsidRPr="00E052E0" w:rsidRDefault="00E052E0" w:rsidP="00E052E0">
      <w:r w:rsidRPr="00E052E0">
        <w:rPr>
          <w:b/>
          <w:bCs/>
        </w:rPr>
        <w:t>Analysis:</w:t>
      </w:r>
      <w:r w:rsidRPr="00E052E0">
        <w:br/>
        <w:t>The "Last Interacted" timestamp confirms when the user navigated into the USB directory structure.</w:t>
      </w:r>
    </w:p>
    <w:p w14:paraId="30D2FFD7" w14:textId="77777777" w:rsidR="00E052E0" w:rsidRPr="00E052E0" w:rsidRDefault="00E052E0" w:rsidP="00E052E0">
      <w:r w:rsidRPr="00E052E0">
        <w:pict w14:anchorId="37ED0DC3">
          <v:rect id="_x0000_i1342" style="width:0;height:1.5pt" o:hralign="center" o:hrstd="t" o:hr="t" fillcolor="#202020" stroked="f"/>
        </w:pict>
      </w:r>
    </w:p>
    <w:p w14:paraId="29AD9E51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3.6 Application Used to Access Data</w:t>
      </w:r>
    </w:p>
    <w:p w14:paraId="049F60A5" w14:textId="77777777" w:rsidR="00E052E0" w:rsidRPr="00E052E0" w:rsidRDefault="00E052E0" w:rsidP="00E052E0">
      <w:pPr>
        <w:numPr>
          <w:ilvl w:val="0"/>
          <w:numId w:val="27"/>
        </w:numPr>
      </w:pPr>
      <w:r w:rsidRPr="00E052E0">
        <w:rPr>
          <w:b/>
          <w:bCs/>
        </w:rPr>
        <w:t>Application:</w:t>
      </w:r>
      <w:r w:rsidRPr="00E052E0">
        <w:t xml:space="preserve"> Notepad 64-bit </w:t>
      </w:r>
    </w:p>
    <w:p w14:paraId="714B5DE6" w14:textId="77777777" w:rsidR="00E052E0" w:rsidRPr="00E052E0" w:rsidRDefault="00E052E0" w:rsidP="00E052E0">
      <w:pPr>
        <w:numPr>
          <w:ilvl w:val="0"/>
          <w:numId w:val="27"/>
        </w:numPr>
      </w:pPr>
      <w:r w:rsidRPr="00E052E0">
        <w:rPr>
          <w:b/>
          <w:bCs/>
        </w:rPr>
        <w:t>Artifact:</w:t>
      </w:r>
      <w:r w:rsidRPr="00E052E0">
        <w:t xml:space="preserve"> JumpLists (AutomaticDestinations) </w:t>
      </w:r>
    </w:p>
    <w:p w14:paraId="735E3717" w14:textId="77777777" w:rsidR="00E052E0" w:rsidRDefault="00E052E0" w:rsidP="00E052E0">
      <w:r w:rsidRPr="00E052E0">
        <w:rPr>
          <w:b/>
          <w:bCs/>
        </w:rPr>
        <w:t>Analysis:</w:t>
      </w:r>
      <w:r w:rsidRPr="00E052E0">
        <w:br/>
        <w:t>JumpList analysis identifies the application used to open the file. The use of a native Windows tool aligns with Living-off-the-Land (LotL) techniques to avoid detection.</w:t>
      </w:r>
    </w:p>
    <w:p w14:paraId="02321E1B" w14:textId="0DA4FE6F" w:rsidR="00894742" w:rsidRPr="00E052E0" w:rsidRDefault="00894742" w:rsidP="00E052E0">
      <w:r>
        <w:rPr>
          <w:noProof/>
        </w:rPr>
        <w:lastRenderedPageBreak/>
        <w:drawing>
          <wp:inline distT="0" distB="0" distL="0" distR="0" wp14:anchorId="1C194B6F" wp14:editId="7D482878">
            <wp:extent cx="6790267" cy="3819525"/>
            <wp:effectExtent l="0" t="0" r="0" b="0"/>
            <wp:docPr id="253089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072" cy="382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54FC" w14:textId="77777777" w:rsidR="00E052E0" w:rsidRPr="00E052E0" w:rsidRDefault="00E052E0" w:rsidP="00E052E0">
      <w:r w:rsidRPr="00E052E0">
        <w:pict w14:anchorId="1C35D1E7">
          <v:rect id="_x0000_i1343" style="width:0;height:1.5pt" o:hralign="center" o:hrstd="t" o:hr="t" fillcolor="#202020" stroked="f"/>
        </w:pict>
      </w:r>
    </w:p>
    <w:p w14:paraId="09ED031E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3.7 Full File Path of Exfiltrated Data</w:t>
      </w:r>
    </w:p>
    <w:p w14:paraId="649D58E2" w14:textId="77777777" w:rsidR="00E052E0" w:rsidRPr="00E052E0" w:rsidRDefault="00E052E0" w:rsidP="00E052E0">
      <w:r w:rsidRPr="00E052E0">
        <w:t>E:\NewProject_Hires_Data\Payroll_NewHires\Payroll_NewHires\Payroll_data1\Employee_PII.csv</w:t>
      </w:r>
    </w:p>
    <w:p w14:paraId="0367CA48" w14:textId="77777777" w:rsidR="00E052E0" w:rsidRDefault="00E052E0" w:rsidP="00E052E0">
      <w:r w:rsidRPr="00E052E0">
        <w:rPr>
          <w:b/>
          <w:bCs/>
        </w:rPr>
        <w:t>Analysis:</w:t>
      </w:r>
      <w:r w:rsidRPr="00E052E0">
        <w:br/>
        <w:t>The deeply nested directory structure suggests an attempt to obscure sensitive data within multiple layers, reinforcing the likelihood of intentional concealment.</w:t>
      </w:r>
    </w:p>
    <w:p w14:paraId="544FD701" w14:textId="66A153B5" w:rsidR="00894742" w:rsidRPr="00E052E0" w:rsidRDefault="00894742" w:rsidP="00E052E0">
      <w:r>
        <w:rPr>
          <w:noProof/>
        </w:rPr>
        <w:lastRenderedPageBreak/>
        <w:drawing>
          <wp:inline distT="0" distB="0" distL="0" distR="0" wp14:anchorId="29472EF4" wp14:editId="094A2A5F">
            <wp:extent cx="6790267" cy="3819525"/>
            <wp:effectExtent l="0" t="0" r="0" b="0"/>
            <wp:docPr id="466046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320" cy="38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E4CD" w14:textId="77777777" w:rsidR="00E052E0" w:rsidRPr="00E052E0" w:rsidRDefault="00E052E0" w:rsidP="00E052E0">
      <w:r w:rsidRPr="00E052E0">
        <w:pict w14:anchorId="57C23926">
          <v:rect id="_x0000_i1344" style="width:0;height:1.5pt" o:hralign="center" o:hrstd="t" o:hr="t" fillcolor="#202020" stroked="f"/>
        </w:pict>
      </w:r>
    </w:p>
    <w:p w14:paraId="72A17299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3.8 File Access Timestamp</w:t>
      </w:r>
    </w:p>
    <w:p w14:paraId="36B64787" w14:textId="77777777" w:rsidR="00E052E0" w:rsidRPr="00E052E0" w:rsidRDefault="00E052E0" w:rsidP="00E052E0">
      <w:pPr>
        <w:numPr>
          <w:ilvl w:val="0"/>
          <w:numId w:val="28"/>
        </w:numPr>
      </w:pPr>
      <w:r w:rsidRPr="00E052E0">
        <w:rPr>
          <w:b/>
          <w:bCs/>
        </w:rPr>
        <w:t>Timestamp:</w:t>
      </w:r>
      <w:r w:rsidRPr="00E052E0">
        <w:t xml:space="preserve"> 2024-07-15 03:38:07 </w:t>
      </w:r>
    </w:p>
    <w:p w14:paraId="09E2C7E9" w14:textId="77777777" w:rsidR="00E052E0" w:rsidRPr="00E052E0" w:rsidRDefault="00E052E0" w:rsidP="00E052E0">
      <w:pPr>
        <w:numPr>
          <w:ilvl w:val="0"/>
          <w:numId w:val="28"/>
        </w:numPr>
      </w:pPr>
      <w:r w:rsidRPr="00E052E0">
        <w:rPr>
          <w:b/>
          <w:bCs/>
        </w:rPr>
        <w:t>Artifact:</w:t>
      </w:r>
      <w:r w:rsidRPr="00E052E0">
        <w:t xml:space="preserve"> JumpList DestList </w:t>
      </w:r>
    </w:p>
    <w:p w14:paraId="5C1BDC28" w14:textId="77777777" w:rsidR="00E052E0" w:rsidRDefault="00E052E0" w:rsidP="00E052E0">
      <w:r w:rsidRPr="00E052E0">
        <w:rPr>
          <w:b/>
          <w:bCs/>
        </w:rPr>
        <w:t>Analysis:</w:t>
      </w:r>
      <w:r w:rsidRPr="00E052E0">
        <w:br/>
        <w:t>The DestList metadata provides precise evidence of when the file was accessed by the user via the associated application.</w:t>
      </w:r>
    </w:p>
    <w:p w14:paraId="241652D9" w14:textId="148285A0" w:rsidR="00894742" w:rsidRPr="00E052E0" w:rsidRDefault="00894742" w:rsidP="00E052E0">
      <w:r>
        <w:rPr>
          <w:noProof/>
        </w:rPr>
        <w:lastRenderedPageBreak/>
        <w:drawing>
          <wp:inline distT="0" distB="0" distL="0" distR="0" wp14:anchorId="62B22D51" wp14:editId="01E6AB66">
            <wp:extent cx="6807200" cy="3829050"/>
            <wp:effectExtent l="0" t="0" r="0" b="0"/>
            <wp:docPr id="1536661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507" cy="38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D24F" w14:textId="77777777" w:rsidR="00E052E0" w:rsidRPr="00E052E0" w:rsidRDefault="00E052E0" w:rsidP="00E052E0">
      <w:r w:rsidRPr="00E052E0">
        <w:pict w14:anchorId="5117436A">
          <v:rect id="_x0000_i1345" style="width:0;height:1.5pt" o:hralign="center" o:hrstd="t" o:hr="t" fillcolor="#202020" stroked="f"/>
        </w:pict>
      </w:r>
    </w:p>
    <w:p w14:paraId="4665EA21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4. Attack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432"/>
        <w:gridCol w:w="3839"/>
      </w:tblGrid>
      <w:tr w:rsidR="00E052E0" w:rsidRPr="00E052E0" w14:paraId="7C0B2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3CE20" w14:textId="77777777" w:rsidR="00E052E0" w:rsidRPr="00E052E0" w:rsidRDefault="00E052E0" w:rsidP="00E052E0">
            <w:pPr>
              <w:rPr>
                <w:b/>
                <w:bCs/>
              </w:rPr>
            </w:pPr>
            <w:r w:rsidRPr="00E052E0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978F2C" w14:textId="77777777" w:rsidR="00E052E0" w:rsidRPr="00E052E0" w:rsidRDefault="00E052E0" w:rsidP="00E052E0">
            <w:pPr>
              <w:rPr>
                <w:b/>
                <w:bCs/>
              </w:rPr>
            </w:pPr>
            <w:r w:rsidRPr="00E052E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75C53E5" w14:textId="77777777" w:rsidR="00E052E0" w:rsidRPr="00E052E0" w:rsidRDefault="00E052E0" w:rsidP="00E052E0">
            <w:pPr>
              <w:rPr>
                <w:b/>
                <w:bCs/>
              </w:rPr>
            </w:pPr>
            <w:r w:rsidRPr="00E052E0">
              <w:rPr>
                <w:b/>
                <w:bCs/>
              </w:rPr>
              <w:t>Description</w:t>
            </w:r>
          </w:p>
        </w:tc>
      </w:tr>
      <w:tr w:rsidR="00E052E0" w:rsidRPr="00E052E0" w14:paraId="26599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0240" w14:textId="77777777" w:rsidR="00E052E0" w:rsidRPr="00E052E0" w:rsidRDefault="00E052E0" w:rsidP="00E052E0">
            <w:r w:rsidRPr="00E052E0">
              <w:t>03:36:22</w:t>
            </w:r>
          </w:p>
        </w:tc>
        <w:tc>
          <w:tcPr>
            <w:tcW w:w="0" w:type="auto"/>
            <w:vAlign w:val="center"/>
            <w:hideMark/>
          </w:tcPr>
          <w:p w14:paraId="3E4A3DF9" w14:textId="77777777" w:rsidR="00E052E0" w:rsidRPr="00E052E0" w:rsidRDefault="00E052E0" w:rsidP="00E052E0">
            <w:r w:rsidRPr="00E052E0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41384270" w14:textId="77777777" w:rsidR="00E052E0" w:rsidRPr="00E052E0" w:rsidRDefault="00E052E0" w:rsidP="00E052E0">
            <w:r w:rsidRPr="00E052E0">
              <w:t>USB device connected and mounted</w:t>
            </w:r>
          </w:p>
        </w:tc>
      </w:tr>
      <w:tr w:rsidR="00E052E0" w:rsidRPr="00E052E0" w14:paraId="63741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FE25" w14:textId="77777777" w:rsidR="00E052E0" w:rsidRPr="00E052E0" w:rsidRDefault="00E052E0" w:rsidP="00E052E0">
            <w:r w:rsidRPr="00E052E0">
              <w:t>03:37:28</w:t>
            </w:r>
          </w:p>
        </w:tc>
        <w:tc>
          <w:tcPr>
            <w:tcW w:w="0" w:type="auto"/>
            <w:vAlign w:val="center"/>
            <w:hideMark/>
          </w:tcPr>
          <w:p w14:paraId="6EEBBE76" w14:textId="77777777" w:rsidR="00E052E0" w:rsidRPr="00E052E0" w:rsidRDefault="00E052E0" w:rsidP="00E052E0">
            <w:r w:rsidRPr="00E052E0">
              <w:t>Discovery</w:t>
            </w:r>
          </w:p>
        </w:tc>
        <w:tc>
          <w:tcPr>
            <w:tcW w:w="0" w:type="auto"/>
            <w:vAlign w:val="center"/>
            <w:hideMark/>
          </w:tcPr>
          <w:p w14:paraId="64F699B8" w14:textId="77777777" w:rsidR="00E052E0" w:rsidRPr="00E052E0" w:rsidRDefault="00E052E0" w:rsidP="00E052E0">
            <w:r w:rsidRPr="00E052E0">
              <w:t>User browsed USB root directory</w:t>
            </w:r>
          </w:p>
        </w:tc>
      </w:tr>
      <w:tr w:rsidR="00E052E0" w:rsidRPr="00E052E0" w14:paraId="7A6D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C7A7" w14:textId="77777777" w:rsidR="00E052E0" w:rsidRPr="00E052E0" w:rsidRDefault="00E052E0" w:rsidP="00E052E0">
            <w:r w:rsidRPr="00E052E0">
              <w:t>03:37:54</w:t>
            </w:r>
          </w:p>
        </w:tc>
        <w:tc>
          <w:tcPr>
            <w:tcW w:w="0" w:type="auto"/>
            <w:vAlign w:val="center"/>
            <w:hideMark/>
          </w:tcPr>
          <w:p w14:paraId="4B094EB9" w14:textId="77777777" w:rsidR="00E052E0" w:rsidRPr="00E052E0" w:rsidRDefault="00E052E0" w:rsidP="00E052E0">
            <w:r w:rsidRPr="00E052E0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3F1DEF31" w14:textId="77777777" w:rsidR="00E052E0" w:rsidRPr="00E052E0" w:rsidRDefault="00E052E0" w:rsidP="00E052E0">
            <w:r w:rsidRPr="00E052E0">
              <w:t>User traversed staging folders</w:t>
            </w:r>
          </w:p>
        </w:tc>
      </w:tr>
      <w:tr w:rsidR="00E052E0" w:rsidRPr="00E052E0" w14:paraId="54615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4E54" w14:textId="77777777" w:rsidR="00E052E0" w:rsidRPr="00E052E0" w:rsidRDefault="00E052E0" w:rsidP="00E052E0">
            <w:r w:rsidRPr="00E052E0">
              <w:t>03:38:07</w:t>
            </w:r>
          </w:p>
        </w:tc>
        <w:tc>
          <w:tcPr>
            <w:tcW w:w="0" w:type="auto"/>
            <w:vAlign w:val="center"/>
            <w:hideMark/>
          </w:tcPr>
          <w:p w14:paraId="2329D98A" w14:textId="77777777" w:rsidR="00E052E0" w:rsidRPr="00E052E0" w:rsidRDefault="00E052E0" w:rsidP="00E052E0">
            <w:r w:rsidRPr="00E052E0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78B41A0" w14:textId="77777777" w:rsidR="00E052E0" w:rsidRPr="00E052E0" w:rsidRDefault="00E052E0" w:rsidP="00E052E0">
            <w:r w:rsidRPr="00E052E0">
              <w:t>Sensitive CSV file accessed</w:t>
            </w:r>
          </w:p>
        </w:tc>
      </w:tr>
    </w:tbl>
    <w:p w14:paraId="36466749" w14:textId="77777777" w:rsidR="00E052E0" w:rsidRPr="00E052E0" w:rsidRDefault="00E052E0" w:rsidP="00E052E0">
      <w:r w:rsidRPr="00E052E0">
        <w:pict w14:anchorId="048226D5">
          <v:rect id="_x0000_i1346" style="width:0;height:1.5pt" o:hralign="center" o:hrstd="t" o:hr="t" fillcolor="#202020" stroked="f"/>
        </w:pict>
      </w:r>
    </w:p>
    <w:p w14:paraId="45F53A74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5. Impact Assessment</w:t>
      </w:r>
    </w:p>
    <w:p w14:paraId="6BD0534C" w14:textId="77777777" w:rsidR="00E052E0" w:rsidRPr="00E052E0" w:rsidRDefault="00E052E0" w:rsidP="00E052E0">
      <w:pPr>
        <w:numPr>
          <w:ilvl w:val="0"/>
          <w:numId w:val="29"/>
        </w:numPr>
      </w:pPr>
      <w:r w:rsidRPr="00E052E0">
        <w:t xml:space="preserve">Confirmed exposure of </w:t>
      </w:r>
      <w:r w:rsidRPr="00E052E0">
        <w:rPr>
          <w:b/>
          <w:bCs/>
        </w:rPr>
        <w:t>Personally Identifiable Information (PII)</w:t>
      </w:r>
      <w:r w:rsidRPr="00E052E0">
        <w:t xml:space="preserve"> </w:t>
      </w:r>
    </w:p>
    <w:p w14:paraId="32187EAD" w14:textId="77777777" w:rsidR="00E052E0" w:rsidRPr="00E052E0" w:rsidRDefault="00E052E0" w:rsidP="00E052E0">
      <w:pPr>
        <w:numPr>
          <w:ilvl w:val="0"/>
          <w:numId w:val="29"/>
        </w:numPr>
      </w:pPr>
      <w:r w:rsidRPr="00E052E0">
        <w:t xml:space="preserve">Potential regulatory implications, including: </w:t>
      </w:r>
    </w:p>
    <w:p w14:paraId="70C07442" w14:textId="77777777" w:rsidR="00E052E0" w:rsidRPr="00E052E0" w:rsidRDefault="00E052E0" w:rsidP="00E052E0">
      <w:pPr>
        <w:numPr>
          <w:ilvl w:val="1"/>
          <w:numId w:val="29"/>
        </w:numPr>
      </w:pPr>
      <w:r w:rsidRPr="00E052E0">
        <w:t xml:space="preserve">GDPR (General Data Protection Regulation) </w:t>
      </w:r>
    </w:p>
    <w:p w14:paraId="2238F7C6" w14:textId="77777777" w:rsidR="00E052E0" w:rsidRPr="00E052E0" w:rsidRDefault="00E052E0" w:rsidP="00E052E0">
      <w:pPr>
        <w:numPr>
          <w:ilvl w:val="1"/>
          <w:numId w:val="29"/>
        </w:numPr>
      </w:pPr>
      <w:r w:rsidRPr="00E052E0">
        <w:t xml:space="preserve">CCPA (California Consumer Privacy Act) </w:t>
      </w:r>
    </w:p>
    <w:p w14:paraId="7E861AB4" w14:textId="77777777" w:rsidR="00E052E0" w:rsidRPr="00E052E0" w:rsidRDefault="00E052E0" w:rsidP="00E052E0">
      <w:r w:rsidRPr="00E052E0">
        <w:rPr>
          <w:b/>
          <w:bCs/>
        </w:rPr>
        <w:lastRenderedPageBreak/>
        <w:t>Risk Implications:</w:t>
      </w:r>
    </w:p>
    <w:p w14:paraId="79BB58EF" w14:textId="77777777" w:rsidR="00E052E0" w:rsidRPr="00E052E0" w:rsidRDefault="00E052E0" w:rsidP="00E052E0">
      <w:pPr>
        <w:numPr>
          <w:ilvl w:val="0"/>
          <w:numId w:val="30"/>
        </w:numPr>
      </w:pPr>
      <w:r w:rsidRPr="00E052E0">
        <w:t xml:space="preserve">Identity theft </w:t>
      </w:r>
    </w:p>
    <w:p w14:paraId="234FB83F" w14:textId="77777777" w:rsidR="00E052E0" w:rsidRPr="00E052E0" w:rsidRDefault="00E052E0" w:rsidP="00E052E0">
      <w:pPr>
        <w:numPr>
          <w:ilvl w:val="0"/>
          <w:numId w:val="30"/>
        </w:numPr>
      </w:pPr>
      <w:r w:rsidRPr="00E052E0">
        <w:t xml:space="preserve">Financial fraud </w:t>
      </w:r>
    </w:p>
    <w:p w14:paraId="445C0042" w14:textId="77777777" w:rsidR="00E052E0" w:rsidRPr="00E052E0" w:rsidRDefault="00E052E0" w:rsidP="00E052E0">
      <w:pPr>
        <w:numPr>
          <w:ilvl w:val="0"/>
          <w:numId w:val="30"/>
        </w:numPr>
      </w:pPr>
      <w:r w:rsidRPr="00E052E0">
        <w:t xml:space="preserve">Organizational reputational damage </w:t>
      </w:r>
    </w:p>
    <w:p w14:paraId="1882C6BC" w14:textId="77777777" w:rsidR="00E052E0" w:rsidRPr="00E052E0" w:rsidRDefault="00E052E0" w:rsidP="00E052E0">
      <w:pPr>
        <w:numPr>
          <w:ilvl w:val="0"/>
          <w:numId w:val="30"/>
        </w:numPr>
      </w:pPr>
      <w:r w:rsidRPr="00E052E0">
        <w:t xml:space="preserve">Legal and compliance exposure </w:t>
      </w:r>
    </w:p>
    <w:p w14:paraId="6C0EDD35" w14:textId="77777777" w:rsidR="00E052E0" w:rsidRPr="00E052E0" w:rsidRDefault="00E052E0" w:rsidP="00E052E0">
      <w:r w:rsidRPr="00E052E0">
        <w:pict w14:anchorId="10186D62">
          <v:rect id="_x0000_i1347" style="width:0;height:1.5pt" o:hralign="center" o:hrstd="t" o:hr="t" fillcolor="#202020" stroked="f"/>
        </w:pict>
      </w:r>
    </w:p>
    <w:p w14:paraId="11491BF7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6. Root Cause Analysis</w:t>
      </w:r>
    </w:p>
    <w:p w14:paraId="3CC280D0" w14:textId="77777777" w:rsidR="00E052E0" w:rsidRPr="00E052E0" w:rsidRDefault="00E052E0" w:rsidP="00E052E0">
      <w:r w:rsidRPr="00E052E0">
        <w:t>The investigation identified multiple control failures that enabled the incident:</w:t>
      </w:r>
    </w:p>
    <w:p w14:paraId="0CD47A3E" w14:textId="77777777" w:rsidR="00E052E0" w:rsidRPr="00E052E0" w:rsidRDefault="00E052E0" w:rsidP="00E052E0">
      <w:pPr>
        <w:numPr>
          <w:ilvl w:val="0"/>
          <w:numId w:val="31"/>
        </w:numPr>
      </w:pPr>
      <w:r w:rsidRPr="00E052E0">
        <w:t xml:space="preserve">Absence of USB device control policies </w:t>
      </w:r>
    </w:p>
    <w:p w14:paraId="4E62455C" w14:textId="77777777" w:rsidR="00E052E0" w:rsidRPr="00E052E0" w:rsidRDefault="00E052E0" w:rsidP="00E052E0">
      <w:pPr>
        <w:numPr>
          <w:ilvl w:val="0"/>
          <w:numId w:val="31"/>
        </w:numPr>
      </w:pPr>
      <w:r w:rsidRPr="00E052E0">
        <w:t xml:space="preserve">Lack of Data Loss Prevention (DLP) mechanisms </w:t>
      </w:r>
    </w:p>
    <w:p w14:paraId="2B0BB40A" w14:textId="77777777" w:rsidR="00E052E0" w:rsidRPr="00E052E0" w:rsidRDefault="00E052E0" w:rsidP="00E052E0">
      <w:pPr>
        <w:numPr>
          <w:ilvl w:val="0"/>
          <w:numId w:val="31"/>
        </w:numPr>
      </w:pPr>
      <w:r w:rsidRPr="00E052E0">
        <w:t xml:space="preserve">No monitoring or alerting on sensitive file access </w:t>
      </w:r>
    </w:p>
    <w:p w14:paraId="7B06A065" w14:textId="77777777" w:rsidR="00E052E0" w:rsidRPr="00E052E0" w:rsidRDefault="00E052E0" w:rsidP="00E052E0">
      <w:pPr>
        <w:numPr>
          <w:ilvl w:val="0"/>
          <w:numId w:val="31"/>
        </w:numPr>
      </w:pPr>
      <w:r w:rsidRPr="00E052E0">
        <w:t xml:space="preserve">Insufficient endpoint visibility and detection capabilities </w:t>
      </w:r>
    </w:p>
    <w:p w14:paraId="48444ECF" w14:textId="77777777" w:rsidR="00E052E0" w:rsidRPr="00E052E0" w:rsidRDefault="00E052E0" w:rsidP="00E052E0">
      <w:r w:rsidRPr="00E052E0">
        <w:rPr>
          <w:b/>
          <w:bCs/>
        </w:rPr>
        <w:t>Conclusion:</w:t>
      </w:r>
      <w:r w:rsidRPr="00E052E0">
        <w:br/>
        <w:t>The incident was enabled by inadequate endpoint security controls and lack of insider threat monitoring.</w:t>
      </w:r>
    </w:p>
    <w:p w14:paraId="7F902872" w14:textId="77777777" w:rsidR="00E052E0" w:rsidRPr="00E052E0" w:rsidRDefault="00E052E0" w:rsidP="00E052E0">
      <w:r w:rsidRPr="00E052E0">
        <w:pict w14:anchorId="1428FE54">
          <v:rect id="_x0000_i1348" style="width:0;height:1.5pt" o:hralign="center" o:hrstd="t" o:hr="t" fillcolor="#202020" stroked="f"/>
        </w:pict>
      </w:r>
    </w:p>
    <w:p w14:paraId="586CA808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7. Recommendations</w:t>
      </w:r>
    </w:p>
    <w:p w14:paraId="5B77163E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7.1 Data Loss Prevention (DLP)</w:t>
      </w:r>
    </w:p>
    <w:p w14:paraId="029D327A" w14:textId="77777777" w:rsidR="00E052E0" w:rsidRPr="00E052E0" w:rsidRDefault="00E052E0" w:rsidP="00E052E0">
      <w:r w:rsidRPr="00E052E0">
        <w:t>Deploy DLP solutions to detect and prevent unauthorized transfer of sensitive data to removable media.</w:t>
      </w:r>
    </w:p>
    <w:p w14:paraId="63A61FA6" w14:textId="77777777" w:rsidR="00E052E0" w:rsidRPr="00E052E0" w:rsidRDefault="00E052E0" w:rsidP="00E052E0">
      <w:r w:rsidRPr="00E052E0">
        <w:pict w14:anchorId="03B19910">
          <v:rect id="_x0000_i1349" style="width:0;height:1.5pt" o:hralign="center" o:hrstd="t" o:hr="t" fillcolor="#202020" stroked="f"/>
        </w:pict>
      </w:r>
    </w:p>
    <w:p w14:paraId="77191F63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7.2 USB Device Control</w:t>
      </w:r>
    </w:p>
    <w:p w14:paraId="19D60204" w14:textId="77777777" w:rsidR="00E052E0" w:rsidRPr="00E052E0" w:rsidRDefault="00E052E0" w:rsidP="00E052E0">
      <w:pPr>
        <w:numPr>
          <w:ilvl w:val="0"/>
          <w:numId w:val="32"/>
        </w:numPr>
      </w:pPr>
      <w:r w:rsidRPr="00E052E0">
        <w:t xml:space="preserve">Disable USB mass storage devices by default </w:t>
      </w:r>
    </w:p>
    <w:p w14:paraId="42182068" w14:textId="77777777" w:rsidR="00E052E0" w:rsidRPr="00E052E0" w:rsidRDefault="00E052E0" w:rsidP="00E052E0">
      <w:pPr>
        <w:numPr>
          <w:ilvl w:val="0"/>
          <w:numId w:val="32"/>
        </w:numPr>
      </w:pPr>
      <w:r w:rsidRPr="00E052E0">
        <w:t xml:space="preserve">Enforce strict whitelisting based on device identifiers (VID, PID, Serial Number) </w:t>
      </w:r>
    </w:p>
    <w:p w14:paraId="329FFE2A" w14:textId="77777777" w:rsidR="00E052E0" w:rsidRPr="00E052E0" w:rsidRDefault="00E052E0" w:rsidP="00E052E0">
      <w:r w:rsidRPr="00E052E0">
        <w:pict w14:anchorId="4F49A54C">
          <v:rect id="_x0000_i1350" style="width:0;height:1.5pt" o:hralign="center" o:hrstd="t" o:hr="t" fillcolor="#202020" stroked="f"/>
        </w:pict>
      </w:r>
    </w:p>
    <w:p w14:paraId="3EE65691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7.3 Endpoint Detection &amp; Response (EDR)</w:t>
      </w:r>
    </w:p>
    <w:p w14:paraId="2593D331" w14:textId="77777777" w:rsidR="00E052E0" w:rsidRPr="00E052E0" w:rsidRDefault="00E052E0" w:rsidP="00E052E0">
      <w:r w:rsidRPr="00E052E0">
        <w:t>Enhance detection capabilities to identify:</w:t>
      </w:r>
    </w:p>
    <w:p w14:paraId="3319C276" w14:textId="77777777" w:rsidR="00E052E0" w:rsidRPr="00E052E0" w:rsidRDefault="00E052E0" w:rsidP="00E052E0">
      <w:pPr>
        <w:numPr>
          <w:ilvl w:val="0"/>
          <w:numId w:val="33"/>
        </w:numPr>
      </w:pPr>
      <w:r w:rsidRPr="00E052E0">
        <w:lastRenderedPageBreak/>
        <w:t xml:space="preserve">Access to sensitive files </w:t>
      </w:r>
    </w:p>
    <w:p w14:paraId="7E460387" w14:textId="77777777" w:rsidR="00E052E0" w:rsidRPr="00E052E0" w:rsidRDefault="00E052E0" w:rsidP="00E052E0">
      <w:pPr>
        <w:numPr>
          <w:ilvl w:val="0"/>
          <w:numId w:val="33"/>
        </w:numPr>
      </w:pPr>
      <w:r w:rsidRPr="00E052E0">
        <w:t xml:space="preserve">Abnormal use of removable media </w:t>
      </w:r>
    </w:p>
    <w:p w14:paraId="5F024A00" w14:textId="77777777" w:rsidR="00E052E0" w:rsidRPr="00E052E0" w:rsidRDefault="00E052E0" w:rsidP="00E052E0">
      <w:pPr>
        <w:numPr>
          <w:ilvl w:val="0"/>
          <w:numId w:val="33"/>
        </w:numPr>
      </w:pPr>
      <w:r w:rsidRPr="00E052E0">
        <w:t xml:space="preserve">Suspicious file access patterns </w:t>
      </w:r>
    </w:p>
    <w:p w14:paraId="75DDDADB" w14:textId="77777777" w:rsidR="00E052E0" w:rsidRPr="00E052E0" w:rsidRDefault="00E052E0" w:rsidP="00E052E0">
      <w:r w:rsidRPr="00E052E0">
        <w:pict w14:anchorId="57572E13">
          <v:rect id="_x0000_i1351" style="width:0;height:1.5pt" o:hralign="center" o:hrstd="t" o:hr="t" fillcolor="#202020" stroked="f"/>
        </w:pict>
      </w:r>
    </w:p>
    <w:p w14:paraId="5B22033C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7.4 User and Entity Behavior Analytics (UEBA)</w:t>
      </w:r>
    </w:p>
    <w:p w14:paraId="42E3026B" w14:textId="77777777" w:rsidR="00E052E0" w:rsidRPr="00E052E0" w:rsidRDefault="00E052E0" w:rsidP="00E052E0">
      <w:r w:rsidRPr="00E052E0">
        <w:t>Implement behavioral analytics to detect insider threats based on anomalous activity patterns.</w:t>
      </w:r>
    </w:p>
    <w:p w14:paraId="19E092BF" w14:textId="77777777" w:rsidR="00E052E0" w:rsidRPr="00E052E0" w:rsidRDefault="00E052E0" w:rsidP="00E052E0">
      <w:r w:rsidRPr="00E052E0">
        <w:pict w14:anchorId="468F6419">
          <v:rect id="_x0000_i1352" style="width:0;height:1.5pt" o:hralign="center" o:hrstd="t" o:hr="t" fillcolor="#202020" stroked="f"/>
        </w:pict>
      </w:r>
    </w:p>
    <w:p w14:paraId="576A74FD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7.5 Encryption Enforcement</w:t>
      </w:r>
    </w:p>
    <w:p w14:paraId="2A16F251" w14:textId="77777777" w:rsidR="00E052E0" w:rsidRPr="00E052E0" w:rsidRDefault="00E052E0" w:rsidP="00E052E0">
      <w:r w:rsidRPr="00E052E0">
        <w:t>Restrict usage to organization-approved encrypted USB devices only.</w:t>
      </w:r>
    </w:p>
    <w:p w14:paraId="4D5AD030" w14:textId="77777777" w:rsidR="00E052E0" w:rsidRPr="00E052E0" w:rsidRDefault="00E052E0" w:rsidP="00E052E0">
      <w:r w:rsidRPr="00E052E0">
        <w:pict w14:anchorId="05FFDAB8">
          <v:rect id="_x0000_i1353" style="width:0;height:1.5pt" o:hralign="center" o:hrstd="t" o:hr="t" fillcolor="#202020" stroked="f"/>
        </w:pict>
      </w:r>
    </w:p>
    <w:p w14:paraId="2FF19535" w14:textId="77777777" w:rsidR="00E052E0" w:rsidRPr="00E052E0" w:rsidRDefault="00E052E0" w:rsidP="00E052E0">
      <w:pPr>
        <w:rPr>
          <w:b/>
          <w:bCs/>
        </w:rPr>
      </w:pPr>
      <w:r w:rsidRPr="00E052E0">
        <w:rPr>
          <w:b/>
          <w:bCs/>
        </w:rPr>
        <w:t>8. Conclusion</w:t>
      </w:r>
    </w:p>
    <w:p w14:paraId="61F5EEF0" w14:textId="77777777" w:rsidR="00E052E0" w:rsidRPr="00E052E0" w:rsidRDefault="00E052E0" w:rsidP="00E052E0">
      <w:r w:rsidRPr="00E052E0">
        <w:t xml:space="preserve">The forensic evidence conclusively demonstrates a </w:t>
      </w:r>
      <w:r w:rsidRPr="00E052E0">
        <w:rPr>
          <w:b/>
          <w:bCs/>
        </w:rPr>
        <w:t>malicious insider-driven data exfiltration incident</w:t>
      </w:r>
      <w:r w:rsidRPr="00E052E0">
        <w:t xml:space="preserve"> using a removable USB device.</w:t>
      </w:r>
    </w:p>
    <w:p w14:paraId="32DC617A" w14:textId="77777777" w:rsidR="00E052E0" w:rsidRPr="00E052E0" w:rsidRDefault="00E052E0" w:rsidP="00E052E0">
      <w:r w:rsidRPr="00E052E0">
        <w:t>The speed of execution, structured file organization, and targeted file access confirm that the activity was deliberate and pre-planned.</w:t>
      </w:r>
    </w:p>
    <w:p w14:paraId="4B945B90" w14:textId="77777777" w:rsidR="00E052E0" w:rsidRDefault="00E052E0" w:rsidP="00E052E0">
      <w:r w:rsidRPr="00E052E0">
        <w:t>Immediate implementation of endpoint security controls, monitoring mechanisms, and data protection policies is critical to prevent recurrence.</w:t>
      </w:r>
    </w:p>
    <w:p w14:paraId="2C835E71" w14:textId="4139626A" w:rsidR="00894742" w:rsidRDefault="00894742" w:rsidP="00E052E0"/>
    <w:p w14:paraId="57C9F694" w14:textId="77777777" w:rsidR="00894742" w:rsidRDefault="00894742" w:rsidP="00E052E0"/>
    <w:p w14:paraId="3FD7D1C9" w14:textId="530BCA79" w:rsidR="00894742" w:rsidRPr="00E052E0" w:rsidRDefault="00894742" w:rsidP="00E052E0">
      <w:r>
        <w:rPr>
          <w:noProof/>
        </w:rPr>
        <w:lastRenderedPageBreak/>
        <w:drawing>
          <wp:inline distT="0" distB="0" distL="0" distR="0" wp14:anchorId="2ABE2441" wp14:editId="5B77117C">
            <wp:extent cx="6790267" cy="3819525"/>
            <wp:effectExtent l="0" t="0" r="0" b="0"/>
            <wp:docPr id="1202953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349" cy="382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CAA1" w14:textId="736D5430" w:rsidR="009801C0" w:rsidRDefault="00894742" w:rsidP="00E052E0">
      <w:r>
        <w:rPr>
          <w:noProof/>
        </w:rPr>
        <w:drawing>
          <wp:inline distT="0" distB="0" distL="0" distR="0" wp14:anchorId="35DDC355" wp14:editId="267B18E7">
            <wp:extent cx="6807200" cy="3829050"/>
            <wp:effectExtent l="0" t="0" r="0" b="0"/>
            <wp:docPr id="1800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825" cy="383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5EC4" w14:textId="77777777" w:rsidR="00894742" w:rsidRDefault="00894742" w:rsidP="00E052E0"/>
    <w:p w14:paraId="3D64D55E" w14:textId="32882283" w:rsidR="00894742" w:rsidRDefault="00894742" w:rsidP="00E052E0">
      <w:r>
        <w:rPr>
          <w:noProof/>
        </w:rPr>
        <w:lastRenderedPageBreak/>
        <w:drawing>
          <wp:inline distT="0" distB="0" distL="0" distR="0" wp14:anchorId="253EBD5B" wp14:editId="34AE86EE">
            <wp:extent cx="6791325" cy="3820120"/>
            <wp:effectExtent l="0" t="0" r="0" b="9525"/>
            <wp:docPr id="6783039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716" cy="382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45FCB" w14:textId="76CF5B8B" w:rsidR="00894742" w:rsidRPr="00E052E0" w:rsidRDefault="00894742" w:rsidP="00E052E0">
      <w:r>
        <w:rPr>
          <w:noProof/>
        </w:rPr>
        <w:drawing>
          <wp:inline distT="0" distB="0" distL="0" distR="0" wp14:anchorId="2FB15899" wp14:editId="18B00B4F">
            <wp:extent cx="6807200" cy="3829050"/>
            <wp:effectExtent l="0" t="0" r="0" b="0"/>
            <wp:docPr id="19651865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742" cy="383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742" w:rsidRPr="00E05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034"/>
    <w:multiLevelType w:val="multilevel"/>
    <w:tmpl w:val="399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27F"/>
    <w:multiLevelType w:val="multilevel"/>
    <w:tmpl w:val="626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0788"/>
    <w:multiLevelType w:val="multilevel"/>
    <w:tmpl w:val="5FD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42422"/>
    <w:multiLevelType w:val="multilevel"/>
    <w:tmpl w:val="E97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03C24"/>
    <w:multiLevelType w:val="multilevel"/>
    <w:tmpl w:val="C950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C1F2D"/>
    <w:multiLevelType w:val="multilevel"/>
    <w:tmpl w:val="512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433AA"/>
    <w:multiLevelType w:val="multilevel"/>
    <w:tmpl w:val="9D5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F6193"/>
    <w:multiLevelType w:val="multilevel"/>
    <w:tmpl w:val="17C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97E0A"/>
    <w:multiLevelType w:val="multilevel"/>
    <w:tmpl w:val="28D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0453"/>
    <w:multiLevelType w:val="multilevel"/>
    <w:tmpl w:val="0456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16A47"/>
    <w:multiLevelType w:val="multilevel"/>
    <w:tmpl w:val="D3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16F72"/>
    <w:multiLevelType w:val="multilevel"/>
    <w:tmpl w:val="8EA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D7720"/>
    <w:multiLevelType w:val="multilevel"/>
    <w:tmpl w:val="CC4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B49F3"/>
    <w:multiLevelType w:val="multilevel"/>
    <w:tmpl w:val="6F04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933D4"/>
    <w:multiLevelType w:val="multilevel"/>
    <w:tmpl w:val="F60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35D8E"/>
    <w:multiLevelType w:val="multilevel"/>
    <w:tmpl w:val="C54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B6EC2"/>
    <w:multiLevelType w:val="multilevel"/>
    <w:tmpl w:val="9DD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A733D"/>
    <w:multiLevelType w:val="multilevel"/>
    <w:tmpl w:val="797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34894"/>
    <w:multiLevelType w:val="multilevel"/>
    <w:tmpl w:val="2BB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74A0F"/>
    <w:multiLevelType w:val="multilevel"/>
    <w:tmpl w:val="D27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05258"/>
    <w:multiLevelType w:val="multilevel"/>
    <w:tmpl w:val="667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22FBA"/>
    <w:multiLevelType w:val="multilevel"/>
    <w:tmpl w:val="3EA0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F5B3E"/>
    <w:multiLevelType w:val="multilevel"/>
    <w:tmpl w:val="545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97120"/>
    <w:multiLevelType w:val="multilevel"/>
    <w:tmpl w:val="3A0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17ACD"/>
    <w:multiLevelType w:val="multilevel"/>
    <w:tmpl w:val="970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54829"/>
    <w:multiLevelType w:val="multilevel"/>
    <w:tmpl w:val="115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D196A"/>
    <w:multiLevelType w:val="multilevel"/>
    <w:tmpl w:val="7AE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B3CF2"/>
    <w:multiLevelType w:val="multilevel"/>
    <w:tmpl w:val="C24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11F87"/>
    <w:multiLevelType w:val="multilevel"/>
    <w:tmpl w:val="7A7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C6C62"/>
    <w:multiLevelType w:val="multilevel"/>
    <w:tmpl w:val="72DA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73D72"/>
    <w:multiLevelType w:val="multilevel"/>
    <w:tmpl w:val="EB8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C5BA5"/>
    <w:multiLevelType w:val="multilevel"/>
    <w:tmpl w:val="0FBE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16500"/>
    <w:multiLevelType w:val="multilevel"/>
    <w:tmpl w:val="E694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246219">
    <w:abstractNumId w:val="18"/>
  </w:num>
  <w:num w:numId="2" w16cid:durableId="71897652">
    <w:abstractNumId w:val="19"/>
  </w:num>
  <w:num w:numId="3" w16cid:durableId="571238514">
    <w:abstractNumId w:val="7"/>
  </w:num>
  <w:num w:numId="4" w16cid:durableId="338705060">
    <w:abstractNumId w:val="17"/>
  </w:num>
  <w:num w:numId="5" w16cid:durableId="966935215">
    <w:abstractNumId w:val="27"/>
  </w:num>
  <w:num w:numId="6" w16cid:durableId="1653677314">
    <w:abstractNumId w:val="1"/>
  </w:num>
  <w:num w:numId="7" w16cid:durableId="565066584">
    <w:abstractNumId w:val="0"/>
  </w:num>
  <w:num w:numId="8" w16cid:durableId="1569994235">
    <w:abstractNumId w:val="22"/>
  </w:num>
  <w:num w:numId="9" w16cid:durableId="1731227007">
    <w:abstractNumId w:val="9"/>
  </w:num>
  <w:num w:numId="10" w16cid:durableId="513879940">
    <w:abstractNumId w:val="21"/>
  </w:num>
  <w:num w:numId="11" w16cid:durableId="409886225">
    <w:abstractNumId w:val="5"/>
  </w:num>
  <w:num w:numId="12" w16cid:durableId="1883906010">
    <w:abstractNumId w:val="12"/>
  </w:num>
  <w:num w:numId="13" w16cid:durableId="1770084742">
    <w:abstractNumId w:val="10"/>
  </w:num>
  <w:num w:numId="14" w16cid:durableId="1882092450">
    <w:abstractNumId w:val="13"/>
  </w:num>
  <w:num w:numId="15" w16cid:durableId="1602103394">
    <w:abstractNumId w:val="23"/>
  </w:num>
  <w:num w:numId="16" w16cid:durableId="1898512514">
    <w:abstractNumId w:val="25"/>
  </w:num>
  <w:num w:numId="17" w16cid:durableId="1872063195">
    <w:abstractNumId w:val="15"/>
  </w:num>
  <w:num w:numId="18" w16cid:durableId="840047702">
    <w:abstractNumId w:val="6"/>
  </w:num>
  <w:num w:numId="19" w16cid:durableId="2022271134">
    <w:abstractNumId w:val="16"/>
  </w:num>
  <w:num w:numId="20" w16cid:durableId="1152333060">
    <w:abstractNumId w:val="28"/>
  </w:num>
  <w:num w:numId="21" w16cid:durableId="819612837">
    <w:abstractNumId w:val="11"/>
  </w:num>
  <w:num w:numId="22" w16cid:durableId="1642467310">
    <w:abstractNumId w:val="14"/>
  </w:num>
  <w:num w:numId="23" w16cid:durableId="683047142">
    <w:abstractNumId w:val="20"/>
  </w:num>
  <w:num w:numId="24" w16cid:durableId="1720785777">
    <w:abstractNumId w:val="24"/>
  </w:num>
  <w:num w:numId="25" w16cid:durableId="640119435">
    <w:abstractNumId w:val="31"/>
  </w:num>
  <w:num w:numId="26" w16cid:durableId="1234003040">
    <w:abstractNumId w:val="2"/>
  </w:num>
  <w:num w:numId="27" w16cid:durableId="257451034">
    <w:abstractNumId w:val="30"/>
  </w:num>
  <w:num w:numId="28" w16cid:durableId="1595673009">
    <w:abstractNumId w:val="8"/>
  </w:num>
  <w:num w:numId="29" w16cid:durableId="1270817936">
    <w:abstractNumId w:val="32"/>
  </w:num>
  <w:num w:numId="30" w16cid:durableId="1706373099">
    <w:abstractNumId w:val="26"/>
  </w:num>
  <w:num w:numId="31" w16cid:durableId="937978863">
    <w:abstractNumId w:val="4"/>
  </w:num>
  <w:num w:numId="32" w16cid:durableId="556165860">
    <w:abstractNumId w:val="3"/>
  </w:num>
  <w:num w:numId="33" w16cid:durableId="7014430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6A"/>
    <w:rsid w:val="0064466A"/>
    <w:rsid w:val="00771192"/>
    <w:rsid w:val="00894742"/>
    <w:rsid w:val="00953F10"/>
    <w:rsid w:val="009801C0"/>
    <w:rsid w:val="00E0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F362"/>
  <w15:chartTrackingRefBased/>
  <w15:docId w15:val="{78844D53-6D47-413C-B330-FE3FD273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6A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6A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6A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6A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6A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6A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6A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6A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6A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6A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6A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64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عماد الدين عبدالمنعم موسى</dc:creator>
  <cp:keywords/>
  <dc:description/>
  <cp:lastModifiedBy>احمد عماد الدين عبدالمنعم موسى</cp:lastModifiedBy>
  <cp:revision>3</cp:revision>
  <dcterms:created xsi:type="dcterms:W3CDTF">2026-04-17T08:35:00Z</dcterms:created>
  <dcterms:modified xsi:type="dcterms:W3CDTF">2026-04-17T08:40:00Z</dcterms:modified>
</cp:coreProperties>
</file>