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B803C" w14:textId="28C4A0D1" w:rsidR="005F261A" w:rsidRDefault="005F261A" w:rsidP="001E0632">
      <w:pPr>
        <w:pStyle w:val="Title"/>
        <w:spacing w:after="100"/>
        <w:jc w:val="center"/>
      </w:pPr>
      <w:proofErr w:type="spellStart"/>
      <w:r>
        <w:t>MLOps</w:t>
      </w:r>
      <w:proofErr w:type="spellEnd"/>
      <w:r>
        <w:t xml:space="preserve"> Assignment 1</w:t>
      </w:r>
    </w:p>
    <w:p w14:paraId="5795D786" w14:textId="4CCABC6D" w:rsidR="004B56EE" w:rsidRDefault="00000000" w:rsidP="001E0632">
      <w:pPr>
        <w:pStyle w:val="Title"/>
        <w:spacing w:after="100"/>
        <w:jc w:val="center"/>
      </w:pPr>
      <w:r>
        <w:t>Report</w:t>
      </w:r>
    </w:p>
    <w:p w14:paraId="2A7A23AC" w14:textId="77777777" w:rsidR="004B56EE" w:rsidRDefault="00000000" w:rsidP="001E0632">
      <w:pPr>
        <w:spacing w:after="300"/>
        <w:jc w:val="center"/>
      </w:pPr>
      <w:r>
        <w:rPr>
          <w:i/>
          <w:iCs/>
        </w:rPr>
        <w:t>student-ml-</w:t>
      </w:r>
      <w:proofErr w:type="spellStart"/>
      <w:r>
        <w:rPr>
          <w:i/>
          <w:iCs/>
        </w:rPr>
        <w:t>api</w:t>
      </w:r>
      <w:proofErr w:type="spellEnd"/>
      <w:r>
        <w:rPr>
          <w:i/>
          <w:iCs/>
        </w:rPr>
        <w:t xml:space="preserve"> — Professional CI/CD Workflow with </w:t>
      </w:r>
      <w:proofErr w:type="spellStart"/>
      <w:r>
        <w:rPr>
          <w:i/>
          <w:iCs/>
        </w:rPr>
        <w:t>FastAPI</w:t>
      </w:r>
      <w:proofErr w:type="spellEnd"/>
      <w:r>
        <w:rPr>
          <w:i/>
          <w:iCs/>
        </w:rPr>
        <w:t>, Docker, and GHCR</w:t>
      </w:r>
    </w:p>
    <w:p w14:paraId="2AB737DB" w14:textId="5455C478" w:rsidR="004B56EE" w:rsidRDefault="00000000" w:rsidP="001E0632">
      <w:pPr>
        <w:spacing w:after="120"/>
        <w:jc w:val="center"/>
      </w:pPr>
      <w:r>
        <w:t xml:space="preserve">Student: Ahmed </w:t>
      </w:r>
      <w:r w:rsidR="001E0632">
        <w:t>Ijaz</w:t>
      </w:r>
    </w:p>
    <w:p w14:paraId="5063BD31" w14:textId="4DEA2547" w:rsidR="001E0632" w:rsidRDefault="001E0632" w:rsidP="001E0632">
      <w:pPr>
        <w:spacing w:after="120"/>
        <w:jc w:val="center"/>
      </w:pPr>
      <w:r>
        <w:t>Roll no: 23i-0644</w:t>
      </w:r>
    </w:p>
    <w:p w14:paraId="14C26A42" w14:textId="1A0516A9" w:rsidR="001E0632" w:rsidRDefault="001E0632" w:rsidP="001E0632">
      <w:pPr>
        <w:spacing w:after="120"/>
        <w:jc w:val="center"/>
      </w:pPr>
      <w:r>
        <w:t>MLOPS-A</w:t>
      </w:r>
    </w:p>
    <w:p w14:paraId="51E69324" w14:textId="19C7206D" w:rsidR="004B56EE" w:rsidRDefault="00000000" w:rsidP="001E0632">
      <w:pPr>
        <w:spacing w:after="120"/>
        <w:jc w:val="center"/>
      </w:pPr>
      <w:r>
        <w:t xml:space="preserve">Repository: </w:t>
      </w:r>
      <w:hyperlink r:id="rId5" w:history="1">
        <w:r w:rsidRPr="001E0632">
          <w:rPr>
            <w:rStyle w:val="Hyperlink"/>
          </w:rPr>
          <w:t>https://github.com/Ahmed-Ijaz-A/student-ml-api</w:t>
        </w:r>
      </w:hyperlink>
    </w:p>
    <w:p w14:paraId="15A7A9F7" w14:textId="77777777" w:rsidR="004B56EE" w:rsidRDefault="00000000">
      <w:pPr>
        <w:pStyle w:val="Heading1"/>
        <w:spacing w:before="300" w:after="150"/>
      </w:pPr>
      <w:r>
        <w:t>Part 1–2: Application and Tests</w:t>
      </w:r>
    </w:p>
    <w:p w14:paraId="5C30330F" w14:textId="77777777" w:rsidR="004B56EE" w:rsidRDefault="00000000">
      <w:pPr>
        <w:spacing w:after="120"/>
      </w:pPr>
      <w:r>
        <w:t xml:space="preserve">The API was implemented in </w:t>
      </w:r>
      <w:proofErr w:type="spellStart"/>
      <w:r>
        <w:t>FastAPI</w:t>
      </w:r>
      <w:proofErr w:type="spellEnd"/>
      <w:r>
        <w:t xml:space="preserve"> with two endpoints:</w:t>
      </w:r>
    </w:p>
    <w:p w14:paraId="4023A77B" w14:textId="77777777" w:rsidR="004B56EE" w:rsidRDefault="00000000">
      <w:pPr>
        <w:pStyle w:val="ListParagraph"/>
        <w:numPr>
          <w:ilvl w:val="0"/>
          <w:numId w:val="1"/>
        </w:numPr>
        <w:spacing w:after="60"/>
      </w:pPr>
      <w:r>
        <w:t>GET /health — returns application status and version metadata</w:t>
      </w:r>
    </w:p>
    <w:p w14:paraId="32DCFC24" w14:textId="77777777" w:rsidR="004B56EE" w:rsidRDefault="00000000">
      <w:pPr>
        <w:pStyle w:val="ListParagraph"/>
        <w:numPr>
          <w:ilvl w:val="0"/>
          <w:numId w:val="1"/>
        </w:numPr>
        <w:spacing w:after="60"/>
      </w:pPr>
      <w:r>
        <w:t>POST /predict — accepts {"value": &lt;number&gt;} and returns a doubled prediction</w:t>
      </w:r>
    </w:p>
    <w:p w14:paraId="3DB54083" w14:textId="56B36CCF" w:rsidR="004B56EE" w:rsidRDefault="00000000" w:rsidP="001E0632">
      <w:pPr>
        <w:spacing w:after="120"/>
      </w:pPr>
      <w:r>
        <w:t xml:space="preserve">Four automated tests were written using </w:t>
      </w:r>
      <w:proofErr w:type="spellStart"/>
      <w:r>
        <w:t>FastAPI's</w:t>
      </w:r>
      <w:proofErr w:type="spellEnd"/>
      <w:r>
        <w:t xml:space="preserve"> </w:t>
      </w:r>
      <w:proofErr w:type="spellStart"/>
      <w:r>
        <w:t>TestClient</w:t>
      </w:r>
      <w:proofErr w:type="spellEnd"/>
      <w:r>
        <w:t xml:space="preserve">, covering: successful health check, successful prediction, missing input (422), and invalid input type (422). All tests pass locally via </w:t>
      </w:r>
      <w:proofErr w:type="spellStart"/>
      <w:r>
        <w:t>pytest</w:t>
      </w:r>
      <w:proofErr w:type="spellEnd"/>
      <w:r>
        <w:t>.</w:t>
      </w:r>
    </w:p>
    <w:p w14:paraId="31632497" w14:textId="7C3EC579" w:rsidR="001E0632" w:rsidRDefault="001E0632">
      <w:pPr>
        <w:pStyle w:val="Heading1"/>
        <w:spacing w:before="300" w:after="150"/>
      </w:pPr>
      <w:r w:rsidRPr="001E0632">
        <w:drawing>
          <wp:inline distT="0" distB="0" distL="0" distR="0" wp14:anchorId="0F2AA381" wp14:editId="40A5D109">
            <wp:extent cx="5943600" cy="2412365"/>
            <wp:effectExtent l="0" t="0" r="0" b="6985"/>
            <wp:docPr id="1439626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6260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8B488" w14:textId="35D7C311" w:rsidR="004B56EE" w:rsidRDefault="00000000">
      <w:pPr>
        <w:pStyle w:val="Heading1"/>
        <w:spacing w:before="300" w:after="150"/>
      </w:pPr>
      <w:r>
        <w:t>Part 3–4: Git Workflow and Pull Requests</w:t>
      </w:r>
    </w:p>
    <w:p w14:paraId="4AB2C888" w14:textId="77777777" w:rsidR="004B56EE" w:rsidRDefault="00000000">
      <w:pPr>
        <w:spacing w:after="120"/>
      </w:pPr>
      <w:r>
        <w:t>Development followed a feature-branch workflow. No work was committed directly to main. Two professionally documented PRs were opened:</w:t>
      </w:r>
    </w:p>
    <w:p w14:paraId="47C3DE73" w14:textId="77777777" w:rsidR="004B56EE" w:rsidRDefault="00000000">
      <w:pPr>
        <w:pStyle w:val="ListParagraph"/>
        <w:numPr>
          <w:ilvl w:val="0"/>
          <w:numId w:val="1"/>
        </w:numPr>
        <w:spacing w:after="60"/>
      </w:pPr>
      <w:r>
        <w:t>PR #1 — feature/prediction-</w:t>
      </w:r>
      <w:proofErr w:type="spellStart"/>
      <w:r>
        <w:t>api</w:t>
      </w:r>
      <w:proofErr w:type="spellEnd"/>
      <w:r>
        <w:t xml:space="preserve"> → main (initial </w:t>
      </w:r>
      <w:proofErr w:type="spellStart"/>
      <w:r>
        <w:t>FastAPI</w:t>
      </w:r>
      <w:proofErr w:type="spellEnd"/>
      <w:r>
        <w:t xml:space="preserve"> implementation)</w:t>
      </w:r>
    </w:p>
    <w:p w14:paraId="4039C1D6" w14:textId="77777777" w:rsidR="004B56EE" w:rsidRDefault="00000000">
      <w:pPr>
        <w:pStyle w:val="ListParagraph"/>
        <w:numPr>
          <w:ilvl w:val="0"/>
          <w:numId w:val="1"/>
        </w:numPr>
        <w:spacing w:after="60"/>
      </w:pPr>
      <w:r>
        <w:t>PR #3/#4 — feature/model-metadata → main (v1.1.0 health endpoint update)</w:t>
      </w:r>
    </w:p>
    <w:p w14:paraId="02CE0357" w14:textId="77777777" w:rsidR="004B56EE" w:rsidRDefault="00000000">
      <w:pPr>
        <w:spacing w:after="120"/>
      </w:pPr>
      <w:r>
        <w:t>Each PR description included Summary, Changes, Testing Performed, Docker Impact, and a completion checklist, following the required template.</w:t>
      </w:r>
    </w:p>
    <w:p w14:paraId="38568BA0" w14:textId="1E408998" w:rsidR="001E0632" w:rsidRDefault="001E0632">
      <w:pPr>
        <w:spacing w:after="120"/>
      </w:pPr>
      <w:r w:rsidRPr="001E0632">
        <w:lastRenderedPageBreak/>
        <w:drawing>
          <wp:inline distT="0" distB="0" distL="0" distR="0" wp14:anchorId="2CEB3D73" wp14:editId="36ECCDAD">
            <wp:extent cx="5943600" cy="2542540"/>
            <wp:effectExtent l="0" t="0" r="0" b="0"/>
            <wp:docPr id="1318457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4576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1CC5F" w14:textId="214249D5" w:rsidR="001E0632" w:rsidRPr="001E0632" w:rsidRDefault="001E0632" w:rsidP="001E0632">
      <w:pPr>
        <w:spacing w:after="120"/>
      </w:pPr>
      <w:r w:rsidRPr="001E0632">
        <w:drawing>
          <wp:inline distT="0" distB="0" distL="0" distR="0" wp14:anchorId="0809BEB7" wp14:editId="274FBA14">
            <wp:extent cx="5943600" cy="2555240"/>
            <wp:effectExtent l="0" t="0" r="0" b="0"/>
            <wp:docPr id="1751786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7867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8F753" w14:textId="65372CE2" w:rsidR="004B56EE" w:rsidRDefault="00000000">
      <w:pPr>
        <w:pStyle w:val="Heading1"/>
        <w:spacing w:before="300" w:after="150"/>
      </w:pPr>
      <w:r>
        <w:t>Part 5: GitHub Actions CI</w:t>
      </w:r>
    </w:p>
    <w:p w14:paraId="5894D7CF" w14:textId="77777777" w:rsidR="004B56EE" w:rsidRDefault="00000000">
      <w:pPr>
        <w:spacing w:after="120"/>
      </w:pPr>
      <w:r>
        <w:t xml:space="preserve">A </w:t>
      </w:r>
      <w:proofErr w:type="spellStart"/>
      <w:r>
        <w:t>ci.yml</w:t>
      </w:r>
      <w:proofErr w:type="spellEnd"/>
      <w:r>
        <w:t xml:space="preserve"> workflow was created to run on every pull request targeting main. It contains two sequential jobs: test (checkout, Python setup, dependency install, </w:t>
      </w:r>
      <w:proofErr w:type="spellStart"/>
      <w:r>
        <w:t>pytest</w:t>
      </w:r>
      <w:proofErr w:type="spellEnd"/>
      <w:r>
        <w:t xml:space="preserve">) and docker-build-check (Docker </w:t>
      </w:r>
      <w:proofErr w:type="spellStart"/>
      <w:r>
        <w:t>Buildx</w:t>
      </w:r>
      <w:proofErr w:type="spellEnd"/>
      <w:r>
        <w:t xml:space="preserve"> setup, docker build validation). The Docker image is validated but not pushed at this stage.</w:t>
      </w:r>
    </w:p>
    <w:p w14:paraId="74A79696" w14:textId="7021A137" w:rsidR="001E0632" w:rsidRDefault="001E0632" w:rsidP="001E0632">
      <w:pPr>
        <w:spacing w:after="120"/>
      </w:pPr>
      <w:r w:rsidRPr="001E0632">
        <w:drawing>
          <wp:inline distT="0" distB="0" distL="0" distR="0" wp14:anchorId="7A710A28" wp14:editId="5BCA7B66">
            <wp:extent cx="5943600" cy="1856740"/>
            <wp:effectExtent l="0" t="0" r="0" b="0"/>
            <wp:docPr id="1257885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8859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BA93C" w14:textId="01ECCE00" w:rsidR="004B56EE" w:rsidRDefault="00000000">
      <w:pPr>
        <w:pStyle w:val="Heading1"/>
        <w:spacing w:before="300" w:after="150"/>
      </w:pPr>
      <w:r>
        <w:lastRenderedPageBreak/>
        <w:t>Part 6: Deliberate Failure Demonstration</w:t>
      </w:r>
    </w:p>
    <w:p w14:paraId="41085297" w14:textId="77777777" w:rsidR="004B56EE" w:rsidRDefault="00000000">
      <w:pPr>
        <w:spacing w:after="120"/>
      </w:pPr>
      <w:r>
        <w:t xml:space="preserve">A test assertion in </w:t>
      </w:r>
      <w:proofErr w:type="spellStart"/>
      <w:r>
        <w:t>test_health</w:t>
      </w:r>
      <w:proofErr w:type="spellEnd"/>
      <w:r>
        <w:t xml:space="preserve"> was deliberately changed to an incorrect expected value, committed, and pushed. This produced a failed CI run, which was captured as evidence. The assertion was then corrected and pushed again, restoring a passing CI run.</w:t>
      </w:r>
    </w:p>
    <w:p w14:paraId="7F93449F" w14:textId="77777777" w:rsidR="001E0632" w:rsidRDefault="001E0632">
      <w:pPr>
        <w:spacing w:after="120"/>
      </w:pPr>
      <w:r w:rsidRPr="001E0632">
        <w:drawing>
          <wp:inline distT="0" distB="0" distL="0" distR="0" wp14:anchorId="738D8E1D" wp14:editId="7FB79E69">
            <wp:extent cx="5943600" cy="2786380"/>
            <wp:effectExtent l="0" t="0" r="0" b="0"/>
            <wp:docPr id="1590861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8614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77BE6" w14:textId="1338D7DC" w:rsidR="001E0632" w:rsidRDefault="001E0632" w:rsidP="001E0632">
      <w:pPr>
        <w:spacing w:after="120"/>
      </w:pPr>
      <w:r w:rsidRPr="001E0632">
        <w:drawing>
          <wp:inline distT="0" distB="0" distL="0" distR="0" wp14:anchorId="0144772C" wp14:editId="07DF5A6D">
            <wp:extent cx="5943600" cy="2000885"/>
            <wp:effectExtent l="0" t="0" r="0" b="0"/>
            <wp:docPr id="1748864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8644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68E57" w14:textId="4FBC7814" w:rsidR="004B56EE" w:rsidRDefault="00000000">
      <w:pPr>
        <w:pStyle w:val="Heading1"/>
        <w:spacing w:before="300" w:after="150"/>
      </w:pPr>
      <w:r>
        <w:t>Part 7: Branch Protection</w:t>
      </w:r>
    </w:p>
    <w:p w14:paraId="4C6FA3A1" w14:textId="77777777" w:rsidR="004B56EE" w:rsidRDefault="00000000">
      <w:pPr>
        <w:spacing w:after="120"/>
      </w:pPr>
      <w:r>
        <w:t>Branch protection was configured on main with the following rules:</w:t>
      </w:r>
    </w:p>
    <w:p w14:paraId="71E5336C" w14:textId="77777777" w:rsidR="004B56EE" w:rsidRDefault="00000000">
      <w:pPr>
        <w:pStyle w:val="ListParagraph"/>
        <w:numPr>
          <w:ilvl w:val="0"/>
          <w:numId w:val="1"/>
        </w:numPr>
        <w:spacing w:after="60"/>
      </w:pPr>
      <w:r>
        <w:t>Require a pull request before merging</w:t>
      </w:r>
    </w:p>
    <w:p w14:paraId="00F2B192" w14:textId="77777777" w:rsidR="004B56EE" w:rsidRDefault="00000000">
      <w:pPr>
        <w:pStyle w:val="ListParagraph"/>
        <w:numPr>
          <w:ilvl w:val="0"/>
          <w:numId w:val="1"/>
        </w:numPr>
        <w:spacing w:after="60"/>
      </w:pPr>
      <w:r>
        <w:t>Require status checks to pass before merging (CI test and docker-build-check jobs)</w:t>
      </w:r>
    </w:p>
    <w:p w14:paraId="7992E0EA" w14:textId="77777777" w:rsidR="004B56EE" w:rsidRDefault="00000000">
      <w:pPr>
        <w:spacing w:after="120"/>
      </w:pPr>
      <w:r>
        <w:t xml:space="preserve">Note: the 'require approving review' rule was briefly enabled and then disabled, since this is a solo project and no second reviewer is available to approve PRs — a practical, documented </w:t>
      </w:r>
      <w:proofErr w:type="spellStart"/>
      <w:r>
        <w:t>tradeoff</w:t>
      </w:r>
      <w:proofErr w:type="spellEnd"/>
      <w:r>
        <w:t xml:space="preserve"> for a single-contributor repository.</w:t>
      </w:r>
    </w:p>
    <w:p w14:paraId="3C6DA654" w14:textId="54922483" w:rsidR="001E0632" w:rsidRDefault="001E0632">
      <w:pPr>
        <w:pStyle w:val="Heading1"/>
        <w:spacing w:before="300" w:after="150"/>
      </w:pPr>
      <w:r>
        <w:rPr>
          <w:noProof/>
        </w:rPr>
        <w:lastRenderedPageBreak/>
        <w:drawing>
          <wp:inline distT="0" distB="0" distL="0" distR="0" wp14:anchorId="7088F2EF" wp14:editId="1F211E3F">
            <wp:extent cx="6143625" cy="8582025"/>
            <wp:effectExtent l="0" t="0" r="9525" b="9525"/>
            <wp:docPr id="7484655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625" cy="8582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DEECDEE" w14:textId="06BDDA55" w:rsidR="004B56EE" w:rsidRDefault="00000000">
      <w:pPr>
        <w:pStyle w:val="Heading1"/>
        <w:spacing w:before="300" w:after="150"/>
      </w:pPr>
      <w:r>
        <w:lastRenderedPageBreak/>
        <w:t>Part 8: Merge Strategy</w:t>
      </w:r>
    </w:p>
    <w:p w14:paraId="6D5EEDA3" w14:textId="77777777" w:rsidR="004B56EE" w:rsidRDefault="00000000">
      <w:pPr>
        <w:spacing w:after="120"/>
      </w:pPr>
      <w:r>
        <w:t>Squash and Merge was selected for both PRs. Rationale: it keeps main's history clean with a single, descriptive commit per feature, avoiding clutter from in-progress or fixup commits made on the feature branch, while still preserving full traceability back to the originating PR.</w:t>
      </w:r>
    </w:p>
    <w:p w14:paraId="6DCF7FAC" w14:textId="77777777" w:rsidR="004B56EE" w:rsidRDefault="00000000">
      <w:pPr>
        <w:pStyle w:val="Heading1"/>
        <w:spacing w:before="300" w:after="150"/>
      </w:pPr>
      <w:r>
        <w:t xml:space="preserve">Part 9–11: </w:t>
      </w:r>
      <w:proofErr w:type="spellStart"/>
      <w:r>
        <w:t>Dockerfile</w:t>
      </w:r>
      <w:proofErr w:type="spellEnd"/>
      <w:r>
        <w:t xml:space="preserve"> and Local Container Verification</w:t>
      </w:r>
    </w:p>
    <w:p w14:paraId="4C61D442" w14:textId="77777777" w:rsidR="004B56EE" w:rsidRDefault="00000000">
      <w:pPr>
        <w:spacing w:after="120"/>
      </w:pPr>
      <w:r>
        <w:t xml:space="preserve">A production-oriented </w:t>
      </w:r>
      <w:proofErr w:type="spellStart"/>
      <w:r>
        <w:t>Dockerfile</w:t>
      </w:r>
      <w:proofErr w:type="spellEnd"/>
      <w:r>
        <w:t xml:space="preserve"> was created using an explicit python:3.11-slim base image (not 'latest'), with WORKDIR /app, dependency installation via --no-cache-</w:t>
      </w:r>
      <w:proofErr w:type="spellStart"/>
      <w:r>
        <w:t>dir</w:t>
      </w:r>
      <w:proofErr w:type="spellEnd"/>
      <w:r>
        <w:t xml:space="preserve"> before application code is copied (for build-cache efficiency), an EXPOSE 5000 directive, and a </w:t>
      </w:r>
      <w:proofErr w:type="spellStart"/>
      <w:r>
        <w:t>uvicorn</w:t>
      </w:r>
      <w:proofErr w:type="spellEnd"/>
      <w:r>
        <w:t xml:space="preserve"> CMD. A .</w:t>
      </w:r>
      <w:proofErr w:type="spellStart"/>
      <w:r>
        <w:t>dockerignore</w:t>
      </w:r>
      <w:proofErr w:type="spellEnd"/>
      <w:r>
        <w:t xml:space="preserve"> excludes .git, .</w:t>
      </w:r>
      <w:proofErr w:type="spellStart"/>
      <w:r>
        <w:t>github</w:t>
      </w:r>
      <w:proofErr w:type="spellEnd"/>
      <w:r>
        <w:t>, __</w:t>
      </w:r>
      <w:proofErr w:type="spellStart"/>
      <w:r>
        <w:t>pycache</w:t>
      </w:r>
      <w:proofErr w:type="spellEnd"/>
      <w:r>
        <w:t>__, *.</w:t>
      </w:r>
      <w:proofErr w:type="spellStart"/>
      <w:r>
        <w:t>pyc</w:t>
      </w:r>
      <w:proofErr w:type="spellEnd"/>
      <w:r>
        <w:t>, .</w:t>
      </w:r>
      <w:proofErr w:type="spellStart"/>
      <w:r>
        <w:t>venv</w:t>
      </w:r>
      <w:proofErr w:type="spellEnd"/>
      <w:r>
        <w:t>, .env, tests, and README.md.</w:t>
      </w:r>
    </w:p>
    <w:p w14:paraId="6018BBAB" w14:textId="77777777" w:rsidR="004B56EE" w:rsidRDefault="00000000">
      <w:pPr>
        <w:spacing w:after="120"/>
      </w:pPr>
      <w:r>
        <w:t>The image was built locally as student-ml-api:1.0.0 and run as a container. The following commands were used to verify and inspect it:</w:t>
      </w:r>
    </w:p>
    <w:p w14:paraId="3CDACF43" w14:textId="4C9A1732" w:rsidR="004B56EE" w:rsidRDefault="00000000" w:rsidP="002233CC">
      <w:pPr>
        <w:shd w:val="clear" w:color="auto" w:fill="F0F0F0"/>
        <w:spacing w:after="120"/>
      </w:pPr>
      <w:r>
        <w:rPr>
          <w:rFonts w:ascii="Consolas" w:eastAsia="Consolas" w:hAnsi="Consolas" w:cs="Consolas"/>
        </w:rPr>
        <w:t>docker build -t student-ml-api:1.0.0 . docker run -d --name student-ml-</w:t>
      </w:r>
      <w:proofErr w:type="spellStart"/>
      <w:r>
        <w:rPr>
          <w:rFonts w:ascii="Consolas" w:eastAsia="Consolas" w:hAnsi="Consolas" w:cs="Consolas"/>
        </w:rPr>
        <w:t>api</w:t>
      </w:r>
      <w:proofErr w:type="spellEnd"/>
      <w:r>
        <w:rPr>
          <w:rFonts w:ascii="Consolas" w:eastAsia="Consolas" w:hAnsi="Consolas" w:cs="Consolas"/>
        </w:rPr>
        <w:t xml:space="preserve"> -p 5000:5000 student-ml-api:1.0.0 curl http://localhost:5000/health docker images docker </w:t>
      </w:r>
      <w:proofErr w:type="spellStart"/>
      <w:r>
        <w:rPr>
          <w:rFonts w:ascii="Consolas" w:eastAsia="Consolas" w:hAnsi="Consolas" w:cs="Consolas"/>
        </w:rPr>
        <w:t>ps</w:t>
      </w:r>
      <w:proofErr w:type="spellEnd"/>
      <w:r>
        <w:rPr>
          <w:rFonts w:ascii="Consolas" w:eastAsia="Consolas" w:hAnsi="Consolas" w:cs="Consolas"/>
        </w:rPr>
        <w:t xml:space="preserve"> docker logs student-ml-</w:t>
      </w:r>
      <w:proofErr w:type="spellStart"/>
      <w:r>
        <w:rPr>
          <w:rFonts w:ascii="Consolas" w:eastAsia="Consolas" w:hAnsi="Consolas" w:cs="Consolas"/>
        </w:rPr>
        <w:t>api</w:t>
      </w:r>
      <w:proofErr w:type="spellEnd"/>
      <w:r>
        <w:rPr>
          <w:rFonts w:ascii="Consolas" w:eastAsia="Consolas" w:hAnsi="Consolas" w:cs="Consolas"/>
        </w:rPr>
        <w:t xml:space="preserve"> docker inspect student-ml-</w:t>
      </w:r>
      <w:proofErr w:type="spellStart"/>
      <w:r>
        <w:rPr>
          <w:rFonts w:ascii="Consolas" w:eastAsia="Consolas" w:hAnsi="Consolas" w:cs="Consolas"/>
        </w:rPr>
        <w:t>api</w:t>
      </w:r>
      <w:proofErr w:type="spellEnd"/>
      <w:r>
        <w:rPr>
          <w:rFonts w:ascii="Consolas" w:eastAsia="Consolas" w:hAnsi="Consolas" w:cs="Consolas"/>
        </w:rPr>
        <w:t xml:space="preserve"> docker exec -it student-ml-</w:t>
      </w:r>
      <w:proofErr w:type="spellStart"/>
      <w:r>
        <w:rPr>
          <w:rFonts w:ascii="Consolas" w:eastAsia="Consolas" w:hAnsi="Consolas" w:cs="Consolas"/>
        </w:rPr>
        <w:t>api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sh</w:t>
      </w:r>
      <w:proofErr w:type="spellEnd"/>
    </w:p>
    <w:p w14:paraId="7AD06E2E" w14:textId="55C68474" w:rsidR="001E0632" w:rsidRDefault="002233CC">
      <w:pPr>
        <w:pStyle w:val="Heading1"/>
        <w:spacing w:before="300" w:after="150"/>
      </w:pPr>
      <w:r>
        <w:rPr>
          <w:noProof/>
        </w:rPr>
        <w:drawing>
          <wp:inline distT="0" distB="0" distL="0" distR="0" wp14:anchorId="3BD427BD" wp14:editId="2BE4CD33">
            <wp:extent cx="5943600" cy="4159885"/>
            <wp:effectExtent l="0" t="0" r="0" b="0"/>
            <wp:docPr id="82903410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034108" name="Picture 82903410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1F4AB" w14:textId="571A2466" w:rsidR="002233CC" w:rsidRDefault="002233CC">
      <w:pPr>
        <w:pStyle w:val="Heading1"/>
        <w:spacing w:before="300" w:after="150"/>
      </w:pPr>
      <w:r>
        <w:rPr>
          <w:noProof/>
        </w:rPr>
        <w:lastRenderedPageBreak/>
        <w:drawing>
          <wp:inline distT="0" distB="0" distL="0" distR="0" wp14:anchorId="20F336BF" wp14:editId="77AD3276">
            <wp:extent cx="5423095" cy="3876122"/>
            <wp:effectExtent l="0" t="0" r="6350" b="0"/>
            <wp:docPr id="192018013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180135" name="Picture 1920180135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6200" cy="3878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ED247" w14:textId="16B5EB3B" w:rsidR="002233CC" w:rsidRDefault="002233CC">
      <w:pPr>
        <w:pStyle w:val="Heading1"/>
        <w:spacing w:before="300" w:after="150"/>
      </w:pPr>
      <w:r>
        <w:rPr>
          <w:noProof/>
        </w:rPr>
        <w:drawing>
          <wp:inline distT="0" distB="0" distL="0" distR="0" wp14:anchorId="5C0DE8A2" wp14:editId="002A81B5">
            <wp:extent cx="5943600" cy="4104640"/>
            <wp:effectExtent l="0" t="0" r="0" b="0"/>
            <wp:docPr id="18510099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00999" name="Picture 18510099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82C4E" w14:textId="7DE38FDD" w:rsidR="002233CC" w:rsidRDefault="002233CC">
      <w:pPr>
        <w:pStyle w:val="Heading1"/>
        <w:spacing w:before="300" w:after="150"/>
      </w:pPr>
      <w:r>
        <w:rPr>
          <w:noProof/>
        </w:rPr>
        <w:lastRenderedPageBreak/>
        <w:drawing>
          <wp:inline distT="0" distB="0" distL="0" distR="0" wp14:anchorId="1E130A4C" wp14:editId="49E59177">
            <wp:extent cx="5943600" cy="3376930"/>
            <wp:effectExtent l="0" t="0" r="0" b="0"/>
            <wp:docPr id="64065650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656507" name="Picture 64065650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E142F" w14:textId="7086B4BB" w:rsidR="004B56EE" w:rsidRDefault="00000000">
      <w:pPr>
        <w:pStyle w:val="Heading1"/>
        <w:spacing w:before="300" w:after="150"/>
      </w:pPr>
      <w:r>
        <w:t>Part 12–17: Registry Publishing and Reproducibility</w:t>
      </w:r>
    </w:p>
    <w:p w14:paraId="1B69168F" w14:textId="77777777" w:rsidR="004B56EE" w:rsidRDefault="00000000">
      <w:pPr>
        <w:spacing w:after="120"/>
      </w:pPr>
      <w:r>
        <w:t xml:space="preserve">GitHub Container Registry (GHCR) was used. A </w:t>
      </w:r>
      <w:proofErr w:type="spellStart"/>
      <w:r>
        <w:t>release.yml</w:t>
      </w:r>
      <w:proofErr w:type="spellEnd"/>
      <w:r>
        <w:t xml:space="preserve"> workflow triggers only on semantic-version tag pushes (v*.*.*), derives the version number from the tag automatically (no hard-coded version string), authenticates to GHCR, and publishes three tags per release: the semantic version, latest, and the commit SHA.</w:t>
      </w:r>
    </w:p>
    <w:p w14:paraId="29932A5E" w14:textId="77777777" w:rsidR="004B56EE" w:rsidRDefault="00000000">
      <w:pPr>
        <w:spacing w:after="120"/>
      </w:pPr>
      <w:r>
        <w:t>After merging PR #1 and pushing tag v1.0.0, the release workflow ran successfully and published the image to GHCR.</w:t>
      </w:r>
    </w:p>
    <w:p w14:paraId="0DCD1764" w14:textId="77777777" w:rsidR="004B56EE" w:rsidRDefault="00000000">
      <w:pPr>
        <w:spacing w:after="120"/>
      </w:pPr>
      <w:r>
        <w:rPr>
          <w:b/>
          <w:bCs/>
        </w:rPr>
        <w:t>Image Digest (v1.0.0):</w:t>
      </w:r>
    </w:p>
    <w:p w14:paraId="1007167F" w14:textId="77777777" w:rsidR="004B56EE" w:rsidRDefault="00000000">
      <w:pPr>
        <w:shd w:val="clear" w:color="auto" w:fill="F0F0F0"/>
        <w:spacing w:after="120"/>
      </w:pPr>
      <w:r>
        <w:rPr>
          <w:rFonts w:ascii="Consolas" w:eastAsia="Consolas" w:hAnsi="Consolas" w:cs="Consolas"/>
        </w:rPr>
        <w:t>sha256:e3781b7d5de5c3b63d2f2983d8caf1f45e86a49173ff8b6a4c52b711063bdd93</w:t>
      </w:r>
    </w:p>
    <w:p w14:paraId="66F0A58F" w14:textId="77777777" w:rsidR="004B56EE" w:rsidRDefault="00000000">
      <w:pPr>
        <w:spacing w:after="120"/>
      </w:pPr>
      <w:r>
        <w:t>Reproducibility was verified by removing the local image entirely and pulling the same artifact back from the registry, then confirming it still serves a working /health endpoint without any rebuild:</w:t>
      </w:r>
    </w:p>
    <w:p w14:paraId="26332050" w14:textId="4E78BC72" w:rsidR="004B56EE" w:rsidRDefault="00000000" w:rsidP="002233CC">
      <w:pPr>
        <w:shd w:val="clear" w:color="auto" w:fill="F0F0F0"/>
        <w:spacing w:after="120"/>
      </w:pPr>
      <w:r>
        <w:rPr>
          <w:rFonts w:ascii="Consolas" w:eastAsia="Consolas" w:hAnsi="Consolas" w:cs="Consolas"/>
        </w:rPr>
        <w:t xml:space="preserve">docker </w:t>
      </w:r>
      <w:proofErr w:type="spellStart"/>
      <w:r>
        <w:rPr>
          <w:rFonts w:ascii="Consolas" w:eastAsia="Consolas" w:hAnsi="Consolas" w:cs="Consolas"/>
        </w:rPr>
        <w:t>rmi</w:t>
      </w:r>
      <w:proofErr w:type="spellEnd"/>
      <w:r>
        <w:rPr>
          <w:rFonts w:ascii="Consolas" w:eastAsia="Consolas" w:hAnsi="Consolas" w:cs="Consolas"/>
        </w:rPr>
        <w:t xml:space="preserve"> student-ml-api:1.0.0 docker pull ghcr.io/</w:t>
      </w:r>
      <w:proofErr w:type="spellStart"/>
      <w:r>
        <w:rPr>
          <w:rFonts w:ascii="Consolas" w:eastAsia="Consolas" w:hAnsi="Consolas" w:cs="Consolas"/>
        </w:rPr>
        <w:t>ahmed</w:t>
      </w:r>
      <w:proofErr w:type="spellEnd"/>
      <w:r>
        <w:rPr>
          <w:rFonts w:ascii="Consolas" w:eastAsia="Consolas" w:hAnsi="Consolas" w:cs="Consolas"/>
        </w:rPr>
        <w:t>-</w:t>
      </w:r>
      <w:proofErr w:type="spellStart"/>
      <w:r>
        <w:rPr>
          <w:rFonts w:ascii="Consolas" w:eastAsia="Consolas" w:hAnsi="Consolas" w:cs="Consolas"/>
        </w:rPr>
        <w:t>ijaz</w:t>
      </w:r>
      <w:proofErr w:type="spellEnd"/>
      <w:r>
        <w:rPr>
          <w:rFonts w:ascii="Consolas" w:eastAsia="Consolas" w:hAnsi="Consolas" w:cs="Consolas"/>
        </w:rPr>
        <w:t>-a/student-ml-api:1.0.0 docker run -d --name repro-test -p 5001:5000 ghcr.io/</w:t>
      </w:r>
      <w:proofErr w:type="spellStart"/>
      <w:r>
        <w:rPr>
          <w:rFonts w:ascii="Consolas" w:eastAsia="Consolas" w:hAnsi="Consolas" w:cs="Consolas"/>
        </w:rPr>
        <w:t>ahmed</w:t>
      </w:r>
      <w:proofErr w:type="spellEnd"/>
      <w:r>
        <w:rPr>
          <w:rFonts w:ascii="Consolas" w:eastAsia="Consolas" w:hAnsi="Consolas" w:cs="Consolas"/>
        </w:rPr>
        <w:t>-</w:t>
      </w:r>
      <w:proofErr w:type="spellStart"/>
      <w:r>
        <w:rPr>
          <w:rFonts w:ascii="Consolas" w:eastAsia="Consolas" w:hAnsi="Consolas" w:cs="Consolas"/>
        </w:rPr>
        <w:t>ijaz</w:t>
      </w:r>
      <w:proofErr w:type="spellEnd"/>
      <w:r>
        <w:rPr>
          <w:rFonts w:ascii="Consolas" w:eastAsia="Consolas" w:hAnsi="Consolas" w:cs="Consolas"/>
        </w:rPr>
        <w:t>-a/student-ml-api:1.0.0 curl http://localhost:5001/health</w:t>
      </w:r>
    </w:p>
    <w:p w14:paraId="126B6D04" w14:textId="77777777" w:rsidR="004B56EE" w:rsidRDefault="00000000">
      <w:pPr>
        <w:pStyle w:val="Heading1"/>
        <w:spacing w:before="300" w:after="150"/>
      </w:pPr>
      <w:r>
        <w:t>Part 18–19: Version 1.1.0</w:t>
      </w:r>
    </w:p>
    <w:p w14:paraId="3E41DEA9" w14:textId="77777777" w:rsidR="004B56EE" w:rsidRDefault="00000000">
      <w:pPr>
        <w:spacing w:after="120"/>
      </w:pPr>
      <w:r>
        <w:t xml:space="preserve">A second feature branch (feature/model-metadata) updated GET /health to return </w:t>
      </w:r>
      <w:proofErr w:type="spellStart"/>
      <w:r>
        <w:t>application_version</w:t>
      </w:r>
      <w:proofErr w:type="spellEnd"/>
      <w:r>
        <w:t xml:space="preserve"> and </w:t>
      </w:r>
      <w:proofErr w:type="spellStart"/>
      <w:r>
        <w:t>model_version</w:t>
      </w:r>
      <w:proofErr w:type="spellEnd"/>
      <w:r>
        <w:t xml:space="preserve"> fields separately, reflecting that application code and model versioning can evolve independently. Tests were updated accordingly. The full PR process was repeated — no direct pushes to main. After merge, tag v1.1.0 was pushed, triggering the release workflow and publishing 1.1.0, with latest updated to point to it while 1.0.0 remained available.</w:t>
      </w:r>
    </w:p>
    <w:p w14:paraId="6827F3E1" w14:textId="52C53B8C" w:rsidR="002233CC" w:rsidRDefault="002233CC">
      <w:pPr>
        <w:spacing w:after="120"/>
      </w:pPr>
      <w:r w:rsidRPr="002233CC">
        <w:lastRenderedPageBreak/>
        <w:drawing>
          <wp:inline distT="0" distB="0" distL="0" distR="0" wp14:anchorId="738A3AA1" wp14:editId="1FB4C63F">
            <wp:extent cx="5943600" cy="4336415"/>
            <wp:effectExtent l="0" t="0" r="0" b="6985"/>
            <wp:docPr id="1772499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49912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6AB59" w14:textId="77777777" w:rsidR="004B56EE" w:rsidRDefault="00000000">
      <w:pPr>
        <w:pStyle w:val="Heading1"/>
        <w:spacing w:before="300" w:after="150"/>
      </w:pPr>
      <w:r>
        <w:t>Part 20: Rollback Exercise</w:t>
      </w:r>
    </w:p>
    <w:p w14:paraId="74584594" w14:textId="77777777" w:rsidR="004B56EE" w:rsidRDefault="00000000">
      <w:pPr>
        <w:spacing w:after="120"/>
      </w:pPr>
      <w:r>
        <w:t>Without modifying source code or rebuilding, version 1.0.0 was restored directly from the registry by simply running that already-published, immutable image:</w:t>
      </w:r>
    </w:p>
    <w:p w14:paraId="79723AD8" w14:textId="77777777" w:rsidR="004B56EE" w:rsidRDefault="00000000">
      <w:pPr>
        <w:shd w:val="clear" w:color="auto" w:fill="F0F0F0"/>
        <w:spacing w:after="120"/>
      </w:pPr>
      <w:r>
        <w:rPr>
          <w:rFonts w:ascii="Consolas" w:eastAsia="Consolas" w:hAnsi="Consolas" w:cs="Consolas"/>
        </w:rPr>
        <w:t>docker run -d --name rollback-test -p 5002:5000 ghcr.io/</w:t>
      </w:r>
      <w:proofErr w:type="spellStart"/>
      <w:r>
        <w:rPr>
          <w:rFonts w:ascii="Consolas" w:eastAsia="Consolas" w:hAnsi="Consolas" w:cs="Consolas"/>
        </w:rPr>
        <w:t>ahmed</w:t>
      </w:r>
      <w:proofErr w:type="spellEnd"/>
      <w:r>
        <w:rPr>
          <w:rFonts w:ascii="Consolas" w:eastAsia="Consolas" w:hAnsi="Consolas" w:cs="Consolas"/>
        </w:rPr>
        <w:t>-</w:t>
      </w:r>
      <w:proofErr w:type="spellStart"/>
      <w:r>
        <w:rPr>
          <w:rFonts w:ascii="Consolas" w:eastAsia="Consolas" w:hAnsi="Consolas" w:cs="Consolas"/>
        </w:rPr>
        <w:t>ijaz</w:t>
      </w:r>
      <w:proofErr w:type="spellEnd"/>
      <w:r>
        <w:rPr>
          <w:rFonts w:ascii="Consolas" w:eastAsia="Consolas" w:hAnsi="Consolas" w:cs="Consolas"/>
        </w:rPr>
        <w:t>-a/student-ml-api:1.0.0 curl http://localhost:5002/health</w:t>
      </w:r>
    </w:p>
    <w:p w14:paraId="51AF3F0A" w14:textId="52E5261C" w:rsidR="002233CC" w:rsidRDefault="002233CC">
      <w:pPr>
        <w:spacing w:after="120"/>
        <w:rPr>
          <w:i/>
          <w:iCs/>
          <w:color w:val="888888"/>
        </w:rPr>
      </w:pPr>
      <w:r w:rsidRPr="002233CC">
        <w:rPr>
          <w:i/>
          <w:iCs/>
          <w:color w:val="888888"/>
        </w:rPr>
        <w:lastRenderedPageBreak/>
        <w:drawing>
          <wp:inline distT="0" distB="0" distL="0" distR="0" wp14:anchorId="3BF3F2F6" wp14:editId="104605A1">
            <wp:extent cx="5943600" cy="3103245"/>
            <wp:effectExtent l="0" t="0" r="0" b="1905"/>
            <wp:docPr id="1373583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58379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C55AF" w14:textId="7526198D" w:rsidR="004B56EE" w:rsidRDefault="00000000">
      <w:pPr>
        <w:spacing w:after="120"/>
      </w:pPr>
      <w:r>
        <w:t>This registry-based rollback is faster and more reliable than a source-based rollback (git clone, pip install, python app.py) because it reuses a pre-built, already-tested, immutable artifact — there is no build step, no dependency resolution, and no risk of environment drift (e.g. a package version no longer resolving the same way it did at build time). A source-based rollback re-executes the entire build process on the fly, which can fail for reasons unrelated to the actual application code.</w:t>
      </w:r>
    </w:p>
    <w:p w14:paraId="479FDB2A" w14:textId="77777777" w:rsidR="004B56EE" w:rsidRDefault="00000000">
      <w:pPr>
        <w:pStyle w:val="Heading1"/>
        <w:spacing w:before="300" w:after="150"/>
      </w:pPr>
      <w:r>
        <w:t>Part 21: Traceability — Version 1.1.0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9"/>
        <w:gridCol w:w="6741"/>
      </w:tblGrid>
      <w:tr w:rsidR="004B56EE" w14:paraId="47283D5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EEEEE"/>
          </w:tcPr>
          <w:p w14:paraId="5AA7A3C3" w14:textId="77777777" w:rsidR="004B56EE" w:rsidRDefault="00000000">
            <w:r>
              <w:rPr>
                <w:b/>
                <w:bCs/>
              </w:rPr>
              <w:t>PR Number</w:t>
            </w:r>
          </w:p>
        </w:tc>
        <w:tc>
          <w:tcPr>
            <w:tcW w:w="6000" w:type="dxa"/>
          </w:tcPr>
          <w:p w14:paraId="6C4250F2" w14:textId="77777777" w:rsidR="004B56EE" w:rsidRDefault="00000000">
            <w:r>
              <w:t>#4</w:t>
            </w:r>
          </w:p>
        </w:tc>
      </w:tr>
      <w:tr w:rsidR="004B56EE" w14:paraId="7C0F7C9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EEEEE"/>
          </w:tcPr>
          <w:p w14:paraId="6DC5FBF5" w14:textId="77777777" w:rsidR="004B56EE" w:rsidRDefault="00000000">
            <w:r>
              <w:rPr>
                <w:b/>
                <w:bCs/>
              </w:rPr>
              <w:t>Merge Commit SHA</w:t>
            </w:r>
          </w:p>
        </w:tc>
        <w:tc>
          <w:tcPr>
            <w:tcW w:w="6000" w:type="dxa"/>
          </w:tcPr>
          <w:p w14:paraId="5F5FDF89" w14:textId="77777777" w:rsidR="004B56EE" w:rsidRDefault="00000000">
            <w:r>
              <w:t>06c0642</w:t>
            </w:r>
          </w:p>
        </w:tc>
      </w:tr>
      <w:tr w:rsidR="004B56EE" w14:paraId="2512135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EEEEE"/>
          </w:tcPr>
          <w:p w14:paraId="792B5CF5" w14:textId="77777777" w:rsidR="004B56EE" w:rsidRDefault="00000000">
            <w:r>
              <w:rPr>
                <w:b/>
                <w:bCs/>
              </w:rPr>
              <w:t>Git Tag</w:t>
            </w:r>
          </w:p>
        </w:tc>
        <w:tc>
          <w:tcPr>
            <w:tcW w:w="6000" w:type="dxa"/>
          </w:tcPr>
          <w:p w14:paraId="0F9A1486" w14:textId="77777777" w:rsidR="004B56EE" w:rsidRDefault="00000000">
            <w:r>
              <w:t>v1.1.0</w:t>
            </w:r>
          </w:p>
        </w:tc>
      </w:tr>
      <w:tr w:rsidR="004B56EE" w14:paraId="4A9CCBD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EEEEE"/>
          </w:tcPr>
          <w:p w14:paraId="417D1FCA" w14:textId="77777777" w:rsidR="004B56EE" w:rsidRDefault="00000000">
            <w:r>
              <w:rPr>
                <w:b/>
                <w:bCs/>
              </w:rPr>
              <w:t>Docker Image Tag</w:t>
            </w:r>
          </w:p>
        </w:tc>
        <w:tc>
          <w:tcPr>
            <w:tcW w:w="6000" w:type="dxa"/>
          </w:tcPr>
          <w:p w14:paraId="783955C8" w14:textId="77777777" w:rsidR="004B56EE" w:rsidRDefault="00000000">
            <w:r>
              <w:t>student-ml-api:1.1.0</w:t>
            </w:r>
          </w:p>
        </w:tc>
      </w:tr>
      <w:tr w:rsidR="004B56EE" w14:paraId="4D06C72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EEEEE"/>
          </w:tcPr>
          <w:p w14:paraId="7C4516C6" w14:textId="77777777" w:rsidR="004B56EE" w:rsidRDefault="00000000">
            <w:r>
              <w:rPr>
                <w:b/>
                <w:bCs/>
              </w:rPr>
              <w:t>Image Digest</w:t>
            </w:r>
          </w:p>
        </w:tc>
        <w:tc>
          <w:tcPr>
            <w:tcW w:w="6000" w:type="dxa"/>
          </w:tcPr>
          <w:p w14:paraId="0187AD0F" w14:textId="77777777" w:rsidR="004B56EE" w:rsidRDefault="00000000">
            <w:r>
              <w:t>sha256:5dd09f8e1e6fb6f448b3d0520816ef6d76beca216acaa0e81698499c7f835171</w:t>
            </w:r>
          </w:p>
        </w:tc>
      </w:tr>
    </w:tbl>
    <w:p w14:paraId="18121D0D" w14:textId="77777777" w:rsidR="004B56EE" w:rsidRDefault="004B56EE">
      <w:pPr>
        <w:spacing w:after="200"/>
      </w:pPr>
    </w:p>
    <w:p w14:paraId="09F1356C" w14:textId="77777777" w:rsidR="004B56EE" w:rsidRDefault="00000000">
      <w:pPr>
        <w:pStyle w:val="Heading1"/>
        <w:spacing w:before="300" w:after="150"/>
      </w:pPr>
      <w:r>
        <w:t>Part 22: CI vs. Release Workflow Separation</w:t>
      </w:r>
    </w:p>
    <w:p w14:paraId="059B1E78" w14:textId="77777777" w:rsidR="004B56EE" w:rsidRDefault="00000000">
      <w:pPr>
        <w:spacing w:after="120"/>
      </w:pPr>
      <w:r>
        <w:t xml:space="preserve">The two workflows are kept strictly separate. </w:t>
      </w:r>
      <w:proofErr w:type="spellStart"/>
      <w:r>
        <w:t>ci.yml</w:t>
      </w:r>
      <w:proofErr w:type="spellEnd"/>
      <w:r>
        <w:t xml:space="preserve"> runs on every pull request to main and only tests and validates a Docker build — it never publishes an artifact. </w:t>
      </w:r>
      <w:proofErr w:type="spellStart"/>
      <w:r>
        <w:t>release.yml</w:t>
      </w:r>
      <w:proofErr w:type="spellEnd"/>
      <w:r>
        <w:t xml:space="preserve"> runs only on semantic-version tag pushes and is the sole path that authenticates to and publishes to the registry.</w:t>
      </w:r>
    </w:p>
    <w:p w14:paraId="2AEC97D8" w14:textId="77777777" w:rsidR="004B56EE" w:rsidRDefault="00000000">
      <w:pPr>
        <w:spacing w:after="120"/>
      </w:pPr>
      <w:r>
        <w:t>Publishing Docker images directly from every pull request is undesirable because a PR represents unreviewed, unmerged, in-progress work — publishing from it would let unapproved code produce real, pullable artifacts, pollute the registry with noise from abandoned or iterated-on branches, and break the guarantee that every published image traces back to a reviewed, merged commit on main. It would also make 'latest' meaningless, since it could shift on every open PR rather than reflecting an actual release.</w:t>
      </w:r>
    </w:p>
    <w:p w14:paraId="518A006D" w14:textId="77777777" w:rsidR="004B56EE" w:rsidRDefault="00000000">
      <w:pPr>
        <w:pStyle w:val="Heading1"/>
        <w:spacing w:before="300" w:after="150"/>
      </w:pPr>
      <w:r>
        <w:t>Part 23: Image Metadata (OCI Labels)</w:t>
      </w:r>
    </w:p>
    <w:p w14:paraId="363F2FF6" w14:textId="77777777" w:rsidR="004B56EE" w:rsidRDefault="00000000">
      <w:pPr>
        <w:spacing w:after="120"/>
      </w:pPr>
      <w:r>
        <w:t xml:space="preserve">The release workflow attaches OCI labels to each built image, including </w:t>
      </w:r>
      <w:proofErr w:type="spellStart"/>
      <w:r>
        <w:t>org.opencontainers.image.version</w:t>
      </w:r>
      <w:proofErr w:type="spellEnd"/>
      <w:r>
        <w:t xml:space="preserve">, </w:t>
      </w:r>
      <w:proofErr w:type="spellStart"/>
      <w:r>
        <w:t>org.opencontainers.image.revision</w:t>
      </w:r>
      <w:proofErr w:type="spellEnd"/>
      <w:r>
        <w:t xml:space="preserve"> (the git commit SHA), and </w:t>
      </w:r>
      <w:proofErr w:type="spellStart"/>
      <w:r>
        <w:t>org.opencontainers.image.source</w:t>
      </w:r>
      <w:proofErr w:type="spellEnd"/>
      <w:r>
        <w:t xml:space="preserve"> (the repository URL). This makes every published image traceable back to the exact commit and repository that produced it, verifiable via docker inspect.</w:t>
      </w:r>
    </w:p>
    <w:p w14:paraId="46925FB5" w14:textId="6A214742" w:rsidR="005F261A" w:rsidRDefault="005F261A">
      <w:pPr>
        <w:spacing w:after="120"/>
      </w:pPr>
      <w:r w:rsidRPr="005F261A">
        <w:lastRenderedPageBreak/>
        <w:drawing>
          <wp:inline distT="0" distB="0" distL="0" distR="0" wp14:anchorId="19B7A4EB" wp14:editId="11991C69">
            <wp:extent cx="5943600" cy="3072130"/>
            <wp:effectExtent l="0" t="0" r="0" b="0"/>
            <wp:docPr id="16401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120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3610C" w14:textId="77777777" w:rsidR="004B56EE" w:rsidRDefault="00000000">
      <w:pPr>
        <w:pStyle w:val="Heading1"/>
        <w:spacing w:before="300" w:after="150"/>
      </w:pPr>
      <w:r>
        <w:t>Part 24: Commit-SHA Image Tag</w:t>
      </w:r>
    </w:p>
    <w:p w14:paraId="32DEDA35" w14:textId="77777777" w:rsidR="004B56EE" w:rsidRDefault="00000000">
      <w:pPr>
        <w:spacing w:after="120"/>
      </w:pPr>
      <w:r>
        <w:t>In addition to the semantic version and latest tags, the release workflow publishes a third tag using the full git commit SHA (e.g. student-ml-</w:t>
      </w:r>
      <w:proofErr w:type="spellStart"/>
      <w:r>
        <w:t>api</w:t>
      </w:r>
      <w:proofErr w:type="spellEnd"/>
      <w:r>
        <w:t>:&lt;sha&gt;). Unlike latest or even a semantic version tag (which could technically be re-pushed), a commit-SHA tag is unambiguous and immutable — it always points to the exact source snapshot that produced it, which is invaluable when debugging a production incident and needing to know precisely which code is running.</w:t>
      </w:r>
    </w:p>
    <w:p w14:paraId="2A65FCB8" w14:textId="77777777" w:rsidR="004B56EE" w:rsidRDefault="00000000">
      <w:pPr>
        <w:pStyle w:val="Heading1"/>
        <w:spacing w:before="300" w:after="150"/>
      </w:pPr>
      <w:r>
        <w:t>Part 25: Docker Build Cache Analysis</w:t>
      </w:r>
    </w:p>
    <w:p w14:paraId="02305C0F" w14:textId="6A3EE8DE" w:rsidR="004B56EE" w:rsidRDefault="00000000" w:rsidP="002233CC">
      <w:pPr>
        <w:spacing w:after="120"/>
      </w:pPr>
      <w:r>
        <w:t xml:space="preserve">The </w:t>
      </w:r>
      <w:proofErr w:type="spellStart"/>
      <w:r>
        <w:t>Dockerfile</w:t>
      </w:r>
      <w:proofErr w:type="spellEnd"/>
      <w:r>
        <w:t xml:space="preserve"> deliberately orders steps as: COPY requirements.txt → RUN pip install → COPY app.py, rather than COPY . . → RUN pip install. Modifying only app.py and rebuilding shows the dependency-install layer as CACHED, since requirements.txt was unchanged; the rebuild completes quickly. Modifying requirements.txt and rebuilding shows the install layer re-executing, as expected.</w:t>
      </w:r>
    </w:p>
    <w:p w14:paraId="14486273" w14:textId="77777777" w:rsidR="004B56EE" w:rsidRDefault="00000000">
      <w:pPr>
        <w:spacing w:after="120"/>
      </w:pPr>
      <w:r>
        <w:t>This ordering is preferable to COPY . . because with COPY . ., any file change — including a single-line code edit — invalidates Docker's layer cache from that point onward, forcing a full pip install on every single build. Separating dependency files from application code means the (usually slow) dependency-install layer is only re-run when dependencies actually change, making everyday CI and local builds significantly faster.</w:t>
      </w:r>
    </w:p>
    <w:p w14:paraId="37F595B2" w14:textId="77777777" w:rsidR="004B56EE" w:rsidRDefault="00000000">
      <w:pPr>
        <w:pStyle w:val="Heading1"/>
        <w:spacing w:before="300" w:after="150"/>
      </w:pPr>
      <w:r>
        <w:t>Part 26: Failure Analysis</w:t>
      </w:r>
    </w:p>
    <w:p w14:paraId="637C95D1" w14:textId="77777777" w:rsidR="004B56EE" w:rsidRDefault="00000000">
      <w:pPr>
        <w:pStyle w:val="Heading2"/>
        <w:spacing w:before="200" w:after="100"/>
      </w:pPr>
      <w:r>
        <w:t xml:space="preserve">Failure 1: Failed </w:t>
      </w:r>
      <w:proofErr w:type="spellStart"/>
      <w:r>
        <w:t>pytest</w:t>
      </w:r>
      <w:proofErr w:type="spellEnd"/>
    </w:p>
    <w:p w14:paraId="3D8C700E" w14:textId="77777777" w:rsidR="004B56EE" w:rsidRDefault="00000000">
      <w:pPr>
        <w:spacing w:after="120"/>
      </w:pPr>
      <w:r>
        <w:t>Symptom: CI run showed a red X on the test job.</w:t>
      </w:r>
    </w:p>
    <w:p w14:paraId="4FB3AFF6" w14:textId="77777777" w:rsidR="004B56EE" w:rsidRDefault="00000000">
      <w:pPr>
        <w:spacing w:after="120"/>
      </w:pPr>
      <w:r>
        <w:t>Root Cause: a test assertion was deliberately changed to expect an incorrect value ('wrong' instead of 'healthy').</w:t>
      </w:r>
    </w:p>
    <w:p w14:paraId="3B725944" w14:textId="77777777" w:rsidR="004B56EE" w:rsidRDefault="00000000">
      <w:pPr>
        <w:spacing w:after="120"/>
      </w:pPr>
      <w:r>
        <w:t>Evidence: see Part 6 screenshots above.</w:t>
      </w:r>
    </w:p>
    <w:p w14:paraId="2CD76AEF" w14:textId="77777777" w:rsidR="004B56EE" w:rsidRDefault="00000000">
      <w:pPr>
        <w:spacing w:after="120"/>
      </w:pPr>
      <w:r>
        <w:t>Correction: the assertion was reverted to the correct expected value and pushed, restoring a passing run.</w:t>
      </w:r>
    </w:p>
    <w:p w14:paraId="5F2E1582" w14:textId="77777777" w:rsidR="004B56EE" w:rsidRDefault="00000000">
      <w:pPr>
        <w:pStyle w:val="Heading2"/>
        <w:spacing w:before="200" w:after="100"/>
      </w:pPr>
      <w:r>
        <w:t>Failure 2: Wrong container port</w:t>
      </w:r>
    </w:p>
    <w:p w14:paraId="05FC0F65" w14:textId="77777777" w:rsidR="004B56EE" w:rsidRDefault="00000000">
      <w:pPr>
        <w:spacing w:after="120"/>
      </w:pPr>
      <w:r>
        <w:t>Symptom: curl to http://localhost:5000/health returned a connection error while the container was running.</w:t>
      </w:r>
    </w:p>
    <w:p w14:paraId="31E75023" w14:textId="77777777" w:rsidR="004B56EE" w:rsidRDefault="00000000">
      <w:pPr>
        <w:spacing w:after="120"/>
      </w:pPr>
      <w:r>
        <w:lastRenderedPageBreak/>
        <w:t>Root Cause: the container was started with a host port mapping that did not match the port used in the curl command (e.g. -p 6000:5000, while curl targeted 5000).</w:t>
      </w:r>
    </w:p>
    <w:p w14:paraId="431B3678" w14:textId="77777777" w:rsidR="004B56EE" w:rsidRDefault="00000000">
      <w:pPr>
        <w:spacing w:after="120"/>
      </w:pPr>
      <w:r>
        <w:t>Correction: the -p flag was corrected so the host port matched the port being tested, after which the health check succeeded.</w:t>
      </w:r>
    </w:p>
    <w:sectPr w:rsidR="004B56E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340603"/>
    <w:multiLevelType w:val="hybridMultilevel"/>
    <w:tmpl w:val="5BDA3DF8"/>
    <w:lvl w:ilvl="0" w:tplc="A1048E42">
      <w:start w:val="1"/>
      <w:numFmt w:val="bullet"/>
      <w:lvlText w:val="●"/>
      <w:lvlJc w:val="left"/>
      <w:pPr>
        <w:ind w:left="720" w:hanging="360"/>
      </w:pPr>
    </w:lvl>
    <w:lvl w:ilvl="1" w:tplc="15BA0992">
      <w:start w:val="1"/>
      <w:numFmt w:val="bullet"/>
      <w:lvlText w:val="○"/>
      <w:lvlJc w:val="left"/>
      <w:pPr>
        <w:ind w:left="1440" w:hanging="360"/>
      </w:pPr>
    </w:lvl>
    <w:lvl w:ilvl="2" w:tplc="74EA9C88">
      <w:start w:val="1"/>
      <w:numFmt w:val="bullet"/>
      <w:lvlText w:val="■"/>
      <w:lvlJc w:val="left"/>
      <w:pPr>
        <w:ind w:left="2160" w:hanging="360"/>
      </w:pPr>
    </w:lvl>
    <w:lvl w:ilvl="3" w:tplc="73109E1C">
      <w:start w:val="1"/>
      <w:numFmt w:val="bullet"/>
      <w:lvlText w:val="●"/>
      <w:lvlJc w:val="left"/>
      <w:pPr>
        <w:ind w:left="2880" w:hanging="360"/>
      </w:pPr>
    </w:lvl>
    <w:lvl w:ilvl="4" w:tplc="26526BDC">
      <w:start w:val="1"/>
      <w:numFmt w:val="bullet"/>
      <w:lvlText w:val="○"/>
      <w:lvlJc w:val="left"/>
      <w:pPr>
        <w:ind w:left="3600" w:hanging="360"/>
      </w:pPr>
    </w:lvl>
    <w:lvl w:ilvl="5" w:tplc="445E3F86">
      <w:start w:val="1"/>
      <w:numFmt w:val="bullet"/>
      <w:lvlText w:val="■"/>
      <w:lvlJc w:val="left"/>
      <w:pPr>
        <w:ind w:left="4320" w:hanging="360"/>
      </w:pPr>
    </w:lvl>
    <w:lvl w:ilvl="6" w:tplc="6672899E">
      <w:start w:val="1"/>
      <w:numFmt w:val="bullet"/>
      <w:lvlText w:val="●"/>
      <w:lvlJc w:val="left"/>
      <w:pPr>
        <w:ind w:left="5040" w:hanging="360"/>
      </w:pPr>
    </w:lvl>
    <w:lvl w:ilvl="7" w:tplc="FFB2FE72">
      <w:start w:val="1"/>
      <w:numFmt w:val="bullet"/>
      <w:lvlText w:val="●"/>
      <w:lvlJc w:val="left"/>
      <w:pPr>
        <w:ind w:left="5760" w:hanging="360"/>
      </w:pPr>
    </w:lvl>
    <w:lvl w:ilvl="8" w:tplc="E32A4164">
      <w:start w:val="1"/>
      <w:numFmt w:val="bullet"/>
      <w:lvlText w:val="●"/>
      <w:lvlJc w:val="left"/>
      <w:pPr>
        <w:ind w:left="6480" w:hanging="360"/>
      </w:pPr>
    </w:lvl>
  </w:abstractNum>
  <w:num w:numId="1" w16cid:durableId="130072529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56EE"/>
    <w:rsid w:val="001E0632"/>
    <w:rsid w:val="002233CC"/>
    <w:rsid w:val="004B56EE"/>
    <w:rsid w:val="005F261A"/>
    <w:rsid w:val="00BA7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CD23F7"/>
  <w15:docId w15:val="{A1392FF4-ABA0-4831-9FC6-9490ECF72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PK" w:eastAsia="en-P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1E06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e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Ahmed-Ijaz-A/student-ml-api" TargetMode="External"/><Relationship Id="rId15" Type="http://schemas.openxmlformats.org/officeDocument/2006/relationships/image" Target="media/image10.jpe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1381</Words>
  <Characters>7877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Ahmed bro</cp:lastModifiedBy>
  <cp:revision>2</cp:revision>
  <dcterms:created xsi:type="dcterms:W3CDTF">2026-09-10T13:54:00Z</dcterms:created>
  <dcterms:modified xsi:type="dcterms:W3CDTF">2026-09-10T13:54:00Z</dcterms:modified>
</cp:coreProperties>
</file>