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613C1" w14:textId="51503B15" w:rsidR="00C60B5E" w:rsidRDefault="008022A7" w:rsidP="008022A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Use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Case</w:t>
      </w:r>
    </w:p>
    <w:p w14:paraId="55191870" w14:textId="60849211" w:rsidR="008022A7" w:rsidRPr="008022A7" w:rsidRDefault="008022A7" w:rsidP="008022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22A7">
        <w:rPr>
          <w:sz w:val="32"/>
          <w:szCs w:val="32"/>
        </w:rPr>
        <w:t>Use Case: Venn Diagram System</w:t>
      </w:r>
    </w:p>
    <w:p w14:paraId="3C09727D" w14:textId="57CE788D" w:rsidR="008022A7" w:rsidRDefault="008022A7" w:rsidP="008022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22A7">
        <w:rPr>
          <w:sz w:val="32"/>
          <w:szCs w:val="32"/>
        </w:rPr>
        <w:t xml:space="preserve">Overview: The student login the Venn Diagram System, watches </w:t>
      </w:r>
      <w:r>
        <w:rPr>
          <w:sz w:val="32"/>
          <w:szCs w:val="32"/>
        </w:rPr>
        <w:t xml:space="preserve">    </w:t>
      </w:r>
      <w:r w:rsidRPr="008022A7">
        <w:rPr>
          <w:sz w:val="32"/>
          <w:szCs w:val="32"/>
        </w:rPr>
        <w:t xml:space="preserve">the two videos, analyses what the differences and similarities between two videos and </w:t>
      </w:r>
      <w:r>
        <w:rPr>
          <w:sz w:val="32"/>
          <w:szCs w:val="32"/>
        </w:rPr>
        <w:t>drag the items to the student’s preferred part of the Venn diagram</w:t>
      </w:r>
    </w:p>
    <w:p w14:paraId="05386D7D" w14:textId="08894679" w:rsidR="008022A7" w:rsidRDefault="008022A7" w:rsidP="008022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Actor: Student, System, School</w:t>
      </w:r>
    </w:p>
    <w:p w14:paraId="15613E91" w14:textId="6089EF30" w:rsidR="008022A7" w:rsidRDefault="00DE1567" w:rsidP="008022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Pre-conditions: none</w:t>
      </w:r>
    </w:p>
    <w:p w14:paraId="26A9E120" w14:textId="77777777" w:rsidR="00013EFD" w:rsidRDefault="00013EFD" w:rsidP="00013EFD">
      <w:pPr>
        <w:pStyle w:val="ListParagraph"/>
        <w:rPr>
          <w:sz w:val="32"/>
          <w:szCs w:val="32"/>
        </w:rPr>
      </w:pPr>
    </w:p>
    <w:p w14:paraId="1B8B1C49" w14:textId="3FC9B070" w:rsidR="00DE1567" w:rsidRPr="00013EFD" w:rsidRDefault="00DE1567" w:rsidP="00013E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13EFD">
        <w:rPr>
          <w:sz w:val="32"/>
          <w:szCs w:val="32"/>
        </w:rPr>
        <w:t>Main Success Scenario</w:t>
      </w:r>
    </w:p>
    <w:p w14:paraId="39D178D7" w14:textId="27DE9C13" w:rsidR="00DE1567" w:rsidRDefault="00DE1567" w:rsidP="00DE15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student login the Venn Diagram System.</w:t>
      </w:r>
    </w:p>
    <w:p w14:paraId="22165B5F" w14:textId="314AD6D5" w:rsidR="00DE1567" w:rsidRDefault="00DE1567" w:rsidP="00DE15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Watch Video1 Education system in Australia | Study in Australia</w:t>
      </w:r>
    </w:p>
    <w:p w14:paraId="7291419F" w14:textId="6878B4A4" w:rsidR="00DE1567" w:rsidRDefault="00DE1567" w:rsidP="00DE15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Watch Video2 Academic Culture – Sciences Po</w:t>
      </w:r>
    </w:p>
    <w:p w14:paraId="79B6E4E5" w14:textId="505ED583" w:rsidR="00DE1567" w:rsidRDefault="00DE1567" w:rsidP="00DE15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Analyses what the differences and similarities between two videos.</w:t>
      </w:r>
    </w:p>
    <w:p w14:paraId="6131F408" w14:textId="26677B43" w:rsidR="00DE1567" w:rsidRDefault="00013EFD" w:rsidP="00DE15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Drag the each of these items to student’s preferred part of the Venn Diagram</w:t>
      </w:r>
    </w:p>
    <w:p w14:paraId="6AF09340" w14:textId="5E2E568D" w:rsidR="00013EFD" w:rsidRDefault="00013EFD" w:rsidP="00DE15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Submit the results to school</w:t>
      </w:r>
    </w:p>
    <w:p w14:paraId="19B14FB0" w14:textId="424ACF2E" w:rsidR="00013EFD" w:rsidRDefault="00013EFD" w:rsidP="00013EFD">
      <w:pPr>
        <w:pStyle w:val="ListParagraph"/>
        <w:rPr>
          <w:sz w:val="32"/>
          <w:szCs w:val="32"/>
        </w:rPr>
      </w:pPr>
    </w:p>
    <w:p w14:paraId="4AFAF30C" w14:textId="31525572" w:rsidR="00013EFD" w:rsidRDefault="00013EFD" w:rsidP="00C9496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94964">
        <w:rPr>
          <w:sz w:val="32"/>
          <w:szCs w:val="32"/>
        </w:rPr>
        <w:t>Post</w:t>
      </w:r>
      <w:r w:rsidR="00C94964" w:rsidRPr="00C94964">
        <w:rPr>
          <w:sz w:val="32"/>
          <w:szCs w:val="32"/>
        </w:rPr>
        <w:t xml:space="preserve">-condition: the student login the </w:t>
      </w:r>
      <w:r w:rsidR="00C94964" w:rsidRPr="008022A7">
        <w:rPr>
          <w:sz w:val="32"/>
          <w:szCs w:val="32"/>
        </w:rPr>
        <w:t>Venn Diagram System</w:t>
      </w:r>
    </w:p>
    <w:p w14:paraId="3EA4B461" w14:textId="60C3CEBA" w:rsidR="00CA1058" w:rsidRDefault="00CA1058" w:rsidP="00CA1058">
      <w:pPr>
        <w:rPr>
          <w:sz w:val="32"/>
          <w:szCs w:val="32"/>
        </w:rPr>
      </w:pPr>
    </w:p>
    <w:p w14:paraId="52DE8FC8" w14:textId="3F3EE02C" w:rsidR="00CA1058" w:rsidRDefault="00CA1058" w:rsidP="00CA1058">
      <w:pPr>
        <w:rPr>
          <w:sz w:val="32"/>
          <w:szCs w:val="32"/>
        </w:rPr>
      </w:pPr>
    </w:p>
    <w:p w14:paraId="6A2ABCC4" w14:textId="6E97FCE7" w:rsidR="00CA1058" w:rsidRDefault="00CA1058" w:rsidP="00CA1058">
      <w:pPr>
        <w:jc w:val="center"/>
        <w:rPr>
          <w:sz w:val="32"/>
          <w:szCs w:val="32"/>
        </w:rPr>
      </w:pPr>
      <w:r>
        <w:rPr>
          <w:sz w:val="32"/>
          <w:szCs w:val="32"/>
        </w:rPr>
        <w:t>Use Ca</w:t>
      </w:r>
      <w:bookmarkStart w:id="0" w:name="_GoBack"/>
      <w:bookmarkEnd w:id="0"/>
      <w:r>
        <w:rPr>
          <w:sz w:val="32"/>
          <w:szCs w:val="32"/>
        </w:rPr>
        <w:t>se Diagram</w:t>
      </w:r>
    </w:p>
    <w:p w14:paraId="50720A58" w14:textId="26B09EAB" w:rsidR="00CA1058" w:rsidRPr="00CA1058" w:rsidRDefault="00CA1058" w:rsidP="00CA1058">
      <w:pPr>
        <w:rPr>
          <w:sz w:val="32"/>
          <w:szCs w:val="32"/>
        </w:rPr>
      </w:pPr>
      <w:r>
        <w:object w:dxaOrig="10846" w:dyaOrig="5671" w14:anchorId="2B4EF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244.5pt" o:ole="">
            <v:imagedata r:id="rId5" o:title=""/>
          </v:shape>
          <o:OLEObject Type="Embed" ProgID="Visio.Drawing.15" ShapeID="_x0000_i1029" DrawAspect="Content" ObjectID="_1640782949" r:id="rId6"/>
        </w:object>
      </w:r>
    </w:p>
    <w:p w14:paraId="65B242CC" w14:textId="77777777" w:rsidR="00013EFD" w:rsidRPr="00DE1567" w:rsidRDefault="00013EFD" w:rsidP="00013EFD">
      <w:pPr>
        <w:pStyle w:val="ListParagraph"/>
        <w:rPr>
          <w:sz w:val="32"/>
          <w:szCs w:val="32"/>
        </w:rPr>
      </w:pPr>
    </w:p>
    <w:p w14:paraId="62D46627" w14:textId="77777777" w:rsidR="00DE1567" w:rsidRPr="00DE1567" w:rsidRDefault="00DE1567" w:rsidP="00DE1567">
      <w:pPr>
        <w:rPr>
          <w:sz w:val="32"/>
          <w:szCs w:val="32"/>
        </w:rPr>
      </w:pPr>
    </w:p>
    <w:sectPr w:rsidR="00DE1567" w:rsidRPr="00DE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53A84"/>
    <w:multiLevelType w:val="hybridMultilevel"/>
    <w:tmpl w:val="38081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C7543"/>
    <w:multiLevelType w:val="hybridMultilevel"/>
    <w:tmpl w:val="D4044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B91A53"/>
    <w:multiLevelType w:val="hybridMultilevel"/>
    <w:tmpl w:val="554C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A59E7"/>
    <w:multiLevelType w:val="hybridMultilevel"/>
    <w:tmpl w:val="0572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A7"/>
    <w:rsid w:val="00013EFD"/>
    <w:rsid w:val="008022A7"/>
    <w:rsid w:val="00C60B5E"/>
    <w:rsid w:val="00C94964"/>
    <w:rsid w:val="00CA1058"/>
    <w:rsid w:val="00DE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44DB"/>
  <w15:chartTrackingRefBased/>
  <w15:docId w15:val="{7F57B161-985C-4071-BE75-34AE0AEA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余伟明</dc:creator>
  <cp:keywords/>
  <dc:description/>
  <cp:lastModifiedBy>余伟明</cp:lastModifiedBy>
  <cp:revision>3</cp:revision>
  <dcterms:created xsi:type="dcterms:W3CDTF">2020-01-17T20:52:00Z</dcterms:created>
  <dcterms:modified xsi:type="dcterms:W3CDTF">2020-01-17T21:16:00Z</dcterms:modified>
</cp:coreProperties>
</file>