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089" w:rsidRPr="0091365A" w:rsidRDefault="0091365A" w:rsidP="0091365A">
      <w:pPr>
        <w:jc w:val="center"/>
        <w:rPr>
          <w:color w:val="0070C0"/>
          <w:sz w:val="56"/>
          <w:szCs w:val="56"/>
          <w:rtl/>
          <w:lang w:bidi="ar-EG"/>
        </w:rPr>
      </w:pPr>
      <w:r w:rsidRPr="0091365A">
        <w:rPr>
          <w:color w:val="0070C0"/>
          <w:sz w:val="56"/>
          <w:szCs w:val="56"/>
          <w:lang w:bidi="ar-EG"/>
        </w:rPr>
        <w:t>can we define a constructor as a private constructor? if it yes when could we do this?</w:t>
      </w:r>
    </w:p>
    <w:p w:rsidR="0091365A" w:rsidRDefault="0091365A" w:rsidP="0091365A">
      <w:pPr>
        <w:jc w:val="center"/>
        <w:rPr>
          <w:sz w:val="56"/>
          <w:szCs w:val="56"/>
          <w:rtl/>
          <w:lang w:bidi="ar-EG"/>
        </w:rPr>
      </w:pPr>
    </w:p>
    <w:p w:rsidR="0091365A" w:rsidRPr="0091365A" w:rsidRDefault="0091365A" w:rsidP="0091365A">
      <w:pPr>
        <w:jc w:val="right"/>
        <w:rPr>
          <w:color w:val="000000" w:themeColor="text1"/>
          <w:sz w:val="52"/>
          <w:szCs w:val="52"/>
          <w:rtl/>
          <w:lang w:bidi="ar-EG"/>
        </w:rPr>
      </w:pPr>
      <w:r>
        <w:rPr>
          <w:rFonts w:ascii="Arial" w:hAnsi="Arial" w:cs="Arial"/>
          <w:color w:val="040C28"/>
          <w:sz w:val="30"/>
          <w:szCs w:val="30"/>
          <w:shd w:val="clear" w:color="auto" w:fill="D3E3FD"/>
        </w:rPr>
        <w:br/>
      </w:r>
      <w:r w:rsidRPr="0091365A">
        <w:rPr>
          <w:rFonts w:ascii="Arial" w:hAnsi="Arial" w:cs="Arial"/>
          <w:color w:val="000000" w:themeColor="text1"/>
          <w:sz w:val="52"/>
          <w:szCs w:val="52"/>
          <w:shd w:val="clear" w:color="auto" w:fill="D3E3FD"/>
        </w:rPr>
        <w:t>The constructor may be made private or protected to prevent it from being called externally</w:t>
      </w:r>
      <w:r w:rsidRPr="0091365A">
        <w:rPr>
          <w:rFonts w:ascii="Arial" w:hAnsi="Arial" w:cs="Arial"/>
          <w:color w:val="000000" w:themeColor="text1"/>
          <w:sz w:val="52"/>
          <w:szCs w:val="52"/>
          <w:shd w:val="clear" w:color="auto" w:fill="FFFFFF"/>
        </w:rPr>
        <w:t>. If so, only a static method will be able to instantiate the class. Because they are in the same class definition they have access to private methods, even if not of the same object instance</w:t>
      </w:r>
      <w:bookmarkStart w:id="0" w:name="_GoBack"/>
      <w:bookmarkEnd w:id="0"/>
    </w:p>
    <w:p w:rsidR="0091365A" w:rsidRPr="0091365A" w:rsidRDefault="0091365A" w:rsidP="0091365A">
      <w:pPr>
        <w:jc w:val="center"/>
        <w:rPr>
          <w:rFonts w:hint="cs"/>
          <w:color w:val="000000" w:themeColor="text1"/>
          <w:sz w:val="52"/>
          <w:szCs w:val="52"/>
          <w:rtl/>
          <w:lang w:bidi="ar-EG"/>
        </w:rPr>
      </w:pPr>
    </w:p>
    <w:sectPr w:rsidR="0091365A" w:rsidRPr="0091365A"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5A"/>
    <w:rsid w:val="004E3089"/>
    <w:rsid w:val="00512B82"/>
    <w:rsid w:val="00913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7A90"/>
  <w15:chartTrackingRefBased/>
  <w15:docId w15:val="{E6B6BF58-0464-43E0-979D-F57AA493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2024-04-26T19:20:00Z</dcterms:created>
  <dcterms:modified xsi:type="dcterms:W3CDTF">2024-04-26T19:26:00Z</dcterms:modified>
</cp:coreProperties>
</file>