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AI Pharmacy Assistant for Drug Interaction Detection</w:t>
      </w:r>
    </w:p>
    <w:p>
      <w:r>
        <w:t>Graduation Project Proposal</w:t>
      </w:r>
    </w:p>
    <w:p>
      <w:r>
        <w:t>Prepared by: Ahmed Maher Algohary</w:t>
      </w:r>
    </w:p>
    <w:p>
      <w:r>
        <w:t>Department: Computer and Control Systems Engineering</w:t>
      </w:r>
    </w:p>
    <w:p>
      <w:r>
        <w:t>Date: 2026</w:t>
      </w:r>
    </w:p>
    <w:p>
      <w:r>
        <w:br w:type="page"/>
      </w:r>
    </w:p>
    <w:p>
      <w:pPr>
        <w:pStyle w:val="Heading2"/>
      </w:pPr>
      <w:r>
        <w:t>1. Executive Summary</w:t>
      </w:r>
    </w:p>
    <w:p>
      <w:r>
        <w:t>AI Pharmacy Assistant is a full-stack intelligent web application that analyzes uploaded prescriptions and detects dangerous drug interactions, duplicate medications, and potential side effects. The system integrates Large Language Models (LLMs), Retrieval-Augmented Generation (RAG), and an AI Agent workflow to provide accurate, explainable, and user-friendly medical safety insights.</w:t>
      </w:r>
    </w:p>
    <w:p>
      <w:pPr>
        <w:pStyle w:val="Heading2"/>
      </w:pPr>
      <w:r>
        <w:t>2. Problem Statement</w:t>
      </w:r>
    </w:p>
    <w:p>
      <w:r>
        <w:t>Many patients in Egypt and similar markets visit multiple doctors without a centralized prescription system. This leads to duplicate medications, dangerous drug interactions, and increased health risks. Pharmacists are often overloaded and may not manually verify all interactions.</w:t>
      </w:r>
    </w:p>
    <w:p>
      <w:pPr>
        <w:pStyle w:val="Heading2"/>
      </w:pPr>
      <w:r>
        <w:t>3. Proposed Solution</w:t>
      </w:r>
    </w:p>
    <w:p>
      <w:r>
        <w:t>The proposed system allows users to upload prescriptions (image or text). The AI system extracts drug names using OCR, normalizes active ingredients, retrieves medical knowledge from a verified drug database, and evaluates potential risks using an intelligent AI Agent.</w:t>
      </w:r>
    </w:p>
    <w:p>
      <w:pPr>
        <w:pStyle w:val="Heading2"/>
      </w:pPr>
      <w:r>
        <w:t>4. Core Features</w:t>
      </w:r>
    </w:p>
    <w:p>
      <w:pPr>
        <w:pStyle w:val="ListBullet"/>
      </w:pPr>
      <w:r>
        <w:t>Prescription image upload with OCR extraction</w:t>
      </w:r>
    </w:p>
    <w:p>
      <w:pPr>
        <w:pStyle w:val="ListBullet"/>
      </w:pPr>
      <w:r>
        <w:t>Drug normalization and active ingredient detection</w:t>
      </w:r>
    </w:p>
    <w:p>
      <w:pPr>
        <w:pStyle w:val="ListBullet"/>
      </w:pPr>
      <w:r>
        <w:t>Drug-drug interaction detection</w:t>
      </w:r>
    </w:p>
    <w:p>
      <w:pPr>
        <w:pStyle w:val="ListBullet"/>
      </w:pPr>
      <w:r>
        <w:t>Duplicate medication detection</w:t>
      </w:r>
    </w:p>
    <w:p>
      <w:pPr>
        <w:pStyle w:val="ListBullet"/>
      </w:pPr>
      <w:r>
        <w:t>Side effect and contraindication analysis</w:t>
      </w:r>
    </w:p>
    <w:p>
      <w:pPr>
        <w:pStyle w:val="ListBullet"/>
      </w:pPr>
      <w:r>
        <w:t>Risk scoring system (Low / Moderate / High)</w:t>
      </w:r>
    </w:p>
    <w:p>
      <w:pPr>
        <w:pStyle w:val="ListBullet"/>
      </w:pPr>
      <w:r>
        <w:t>Arabic and English explanation output</w:t>
      </w:r>
    </w:p>
    <w:p>
      <w:pPr>
        <w:pStyle w:val="ListBullet"/>
      </w:pPr>
      <w:r>
        <w:t>User dashboard with history tracking</w:t>
      </w:r>
    </w:p>
    <w:p>
      <w:pPr>
        <w:pStyle w:val="Heading2"/>
      </w:pPr>
      <w:r>
        <w:t>5. System Architecture</w:t>
      </w:r>
    </w:p>
    <w:p>
      <w:r>
        <w:t>Frontend: React / Next.js</w:t>
      </w:r>
    </w:p>
    <w:p>
      <w:r>
        <w:t>Backend: Node.js / Express</w:t>
      </w:r>
    </w:p>
    <w:p>
      <w:r>
        <w:t>AI Microservice: Python (LangChain / LlamaIndex)</w:t>
      </w:r>
    </w:p>
    <w:p>
      <w:r>
        <w:t>Vector Database: Pinecone / Chroma</w:t>
      </w:r>
    </w:p>
    <w:p>
      <w:r>
        <w:t>OCR: Tesseract / Google Vision API</w:t>
      </w:r>
    </w:p>
    <w:p>
      <w:r>
        <w:t>LLM: OpenAI GPT or Llama-based model</w:t>
      </w:r>
    </w:p>
    <w:p>
      <w:pPr>
        <w:pStyle w:val="Heading2"/>
      </w:pPr>
      <w:r>
        <w:t>6. AI Components</w:t>
      </w:r>
    </w:p>
    <w:p>
      <w:r>
        <w:t>• LLM: Generates simplified medical explanations and answers follow-up questions.</w:t>
      </w:r>
    </w:p>
    <w:p>
      <w:r>
        <w:t>• RAG: Retrieves trusted drug information from medical databases.</w:t>
      </w:r>
    </w:p>
    <w:p>
      <w:r>
        <w:t>• AI Agent: Executes multi-step workflow (extract → retrieve → analyze → explain).</w:t>
      </w:r>
    </w:p>
    <w:p>
      <w:pPr>
        <w:pStyle w:val="Heading2"/>
      </w:pPr>
      <w:r>
        <w:t>7. Target Market &amp; Monetization</w:t>
      </w:r>
    </w:p>
    <w:p>
      <w:r>
        <w:t>B2C: Subscription model for patients.</w:t>
      </w:r>
    </w:p>
    <w:p>
      <w:r>
        <w:t>B2B: SaaS solution for pharmacies and hospitals.</w:t>
      </w:r>
    </w:p>
    <w:p>
      <w:r>
        <w:t>API integration for healthcare systems.</w:t>
      </w:r>
    </w:p>
    <w:p>
      <w:pPr>
        <w:pStyle w:val="Heading2"/>
      </w:pPr>
      <w:r>
        <w:t>8. Ethical &amp; Security Considerations</w:t>
      </w:r>
    </w:p>
    <w:p>
      <w:r>
        <w:t>• Clear disclaimer: Not a substitute for medical advice.</w:t>
      </w:r>
    </w:p>
    <w:p>
      <w:r>
        <w:t>• Encrypted user data storage.</w:t>
      </w:r>
    </w:p>
    <w:p>
      <w:r>
        <w:t>• Compliance-ready architecture (HIPAA-like standards).</w:t>
      </w:r>
    </w:p>
    <w:p>
      <w:pPr>
        <w:pStyle w:val="Heading2"/>
      </w:pPr>
      <w:r>
        <w:t>9. Implementation Roadmap (12 Weeks)</w:t>
      </w:r>
    </w:p>
    <w:p>
      <w:pPr>
        <w:pStyle w:val="ListNumber"/>
      </w:pPr>
      <w:r>
        <w:t>Weeks 1-2: Research &amp; dataset collection</w:t>
      </w:r>
    </w:p>
    <w:p>
      <w:pPr>
        <w:pStyle w:val="ListNumber"/>
      </w:pPr>
      <w:r>
        <w:t>Weeks 3-4: Backend &amp; authentication setup</w:t>
      </w:r>
    </w:p>
    <w:p>
      <w:pPr>
        <w:pStyle w:val="ListNumber"/>
      </w:pPr>
      <w:r>
        <w:t>Weeks 5-6: OCR integration &amp; drug normalization</w:t>
      </w:r>
    </w:p>
    <w:p>
      <w:pPr>
        <w:pStyle w:val="ListNumber"/>
      </w:pPr>
      <w:r>
        <w:t>Weeks 7-8: RAG pipeline development</w:t>
      </w:r>
    </w:p>
    <w:p>
      <w:pPr>
        <w:pStyle w:val="ListNumber"/>
      </w:pPr>
      <w:r>
        <w:t>Weeks 9-10: AI Agent workflow implementation</w:t>
      </w:r>
    </w:p>
    <w:p>
      <w:pPr>
        <w:pStyle w:val="ListNumber"/>
      </w:pPr>
      <w:r>
        <w:t>Week 11: Frontend dashboard &amp; UX polish</w:t>
      </w:r>
    </w:p>
    <w:p>
      <w:pPr>
        <w:pStyle w:val="ListNumber"/>
      </w:pPr>
      <w:r>
        <w:t>Week 12: Testing, evaluation &amp; documentation</w:t>
      </w:r>
    </w:p>
    <w:p>
      <w:pPr>
        <w:pStyle w:val="Heading2"/>
      </w:pPr>
      <w:r>
        <w:t>10. Expected Impact</w:t>
      </w:r>
    </w:p>
    <w:p>
      <w:r>
        <w:t>This system has the potential to reduce medication-related health risks, support pharmacists, and improve patient safety. It represents a scalable, startup-ready healthcare AI solution with strong social and commercial value.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