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157EC" w14:textId="0F1FF08E" w:rsidR="00A53AC7" w:rsidRDefault="00887515" w:rsidP="00887515">
      <w:pPr>
        <w:jc w:val="center"/>
        <w:rPr>
          <w:rFonts w:asciiTheme="majorBidi" w:hAnsiTheme="majorBidi" w:cstheme="majorBidi"/>
          <w:sz w:val="36"/>
          <w:szCs w:val="36"/>
        </w:rPr>
      </w:pPr>
      <w:r w:rsidRPr="00887515">
        <w:rPr>
          <w:rFonts w:asciiTheme="majorBidi" w:hAnsiTheme="majorBidi" w:cstheme="majorBidi"/>
          <w:sz w:val="36"/>
          <w:szCs w:val="36"/>
        </w:rPr>
        <w:t>Library Management System Documentation</w:t>
      </w:r>
    </w:p>
    <w:p w14:paraId="164D8312" w14:textId="0CF028BF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  <w:r w:rsidRPr="00887515">
        <w:rPr>
          <w:rFonts w:asciiTheme="majorBidi" w:hAnsiTheme="majorBidi" w:cstheme="majorBidi"/>
          <w:sz w:val="28"/>
          <w:szCs w:val="28"/>
        </w:rPr>
        <w:t>Problem Definition</w:t>
      </w:r>
    </w:p>
    <w:p w14:paraId="7AE03F67" w14:textId="77777777" w:rsidR="00887515" w:rsidRDefault="00887515" w:rsidP="00887515">
      <w:pPr>
        <w:pStyle w:val="ListParagraph"/>
        <w:numPr>
          <w:ilvl w:val="0"/>
          <w:numId w:val="1"/>
        </w:numPr>
      </w:pPr>
      <w:r w:rsidRPr="0011001E">
        <w:t>Libraries often face challenges in managing various resources such as books, stationery, DVDs, and CDs. A lack of efficient resource management leads to errors, delays, and customer dissatisfaction. Our system addresses these issues by providing a streamlined and modular approach using microservices.</w:t>
      </w:r>
    </w:p>
    <w:p w14:paraId="1BCBF770" w14:textId="3C1B81F1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Scope</w:t>
      </w:r>
    </w:p>
    <w:p w14:paraId="078BFB1B" w14:textId="77777777" w:rsidR="00887515" w:rsidRDefault="00887515" w:rsidP="00887515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887515">
        <w:rPr>
          <w:rFonts w:asciiTheme="majorBidi" w:hAnsiTheme="majorBidi" w:cstheme="majorBidi"/>
        </w:rPr>
        <w:t>The system is designed for libraries to manage their resources efficiently. It includes user authentication, book management, stationery inventory, and DVD/CD tracking. The use of microservices architecture ensures scalability and flexibility.</w:t>
      </w:r>
    </w:p>
    <w:p w14:paraId="73DCBD6D" w14:textId="77777777" w:rsidR="00887515" w:rsidRDefault="00887515" w:rsidP="00887515">
      <w:pPr>
        <w:pStyle w:val="ListParagraph"/>
        <w:rPr>
          <w:rFonts w:asciiTheme="majorBidi" w:hAnsiTheme="majorBidi" w:cstheme="majorBidi"/>
        </w:rPr>
      </w:pPr>
    </w:p>
    <w:p w14:paraId="76D6594F" w14:textId="77777777" w:rsidR="00887515" w:rsidRPr="00887515" w:rsidRDefault="00887515" w:rsidP="00887515">
      <w:pPr>
        <w:pStyle w:val="ListParagraph"/>
        <w:rPr>
          <w:rFonts w:asciiTheme="majorBidi" w:hAnsiTheme="majorBidi" w:cstheme="majorBidi"/>
        </w:rPr>
      </w:pPr>
    </w:p>
    <w:p w14:paraId="7D42AA92" w14:textId="178F232C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Services</w:t>
      </w:r>
    </w:p>
    <w:p w14:paraId="024DA7D8" w14:textId="77777777" w:rsidR="00887515" w:rsidRPr="00887515" w:rsidRDefault="00887515" w:rsidP="008875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87515">
        <w:rPr>
          <w:rFonts w:ascii="Times New Roman" w:hAnsi="Times New Roman" w:cs="Times New Roman"/>
        </w:rPr>
        <w:t>The system comprises the following microservices:</w:t>
      </w:r>
    </w:p>
    <w:p w14:paraId="782CAC88" w14:textId="29EFD471" w:rsidR="00887515" w:rsidRPr="00887515" w:rsidRDefault="00887515" w:rsidP="00887515">
      <w:pPr>
        <w:pStyle w:val="ListNumber"/>
        <w:numPr>
          <w:ilvl w:val="0"/>
          <w:numId w:val="4"/>
        </w:numPr>
        <w:rPr>
          <w:rFonts w:ascii="Times New Roman" w:hAnsi="Times New Roman" w:cs="Times New Roman"/>
        </w:rPr>
      </w:pPr>
      <w:r w:rsidRPr="00887515">
        <w:rPr>
          <w:rFonts w:ascii="Times New Roman" w:hAnsi="Times New Roman" w:cs="Times New Roman"/>
        </w:rPr>
        <w:t>Authentication Service: Handles user signup and login.</w:t>
      </w:r>
    </w:p>
    <w:p w14:paraId="64E3DDE9" w14:textId="39D2CCB2" w:rsidR="00887515" w:rsidRPr="00887515" w:rsidRDefault="00887515" w:rsidP="00887515">
      <w:pPr>
        <w:pStyle w:val="ListNumber"/>
        <w:numPr>
          <w:ilvl w:val="0"/>
          <w:numId w:val="4"/>
        </w:numPr>
        <w:rPr>
          <w:rFonts w:ascii="Times New Roman" w:hAnsi="Times New Roman" w:cs="Times New Roman"/>
        </w:rPr>
      </w:pPr>
      <w:r w:rsidRPr="00887515">
        <w:rPr>
          <w:rFonts w:ascii="Times New Roman" w:hAnsi="Times New Roman" w:cs="Times New Roman"/>
        </w:rPr>
        <w:t>Books Service: Manages book inventory and transactions.</w:t>
      </w:r>
    </w:p>
    <w:p w14:paraId="14C511D5" w14:textId="67039444" w:rsidR="00887515" w:rsidRPr="00887515" w:rsidRDefault="00887515" w:rsidP="00887515">
      <w:pPr>
        <w:pStyle w:val="ListNumber"/>
        <w:numPr>
          <w:ilvl w:val="0"/>
          <w:numId w:val="4"/>
        </w:numPr>
        <w:rPr>
          <w:rFonts w:ascii="Times New Roman" w:hAnsi="Times New Roman" w:cs="Times New Roman"/>
        </w:rPr>
      </w:pPr>
      <w:r w:rsidRPr="00887515">
        <w:rPr>
          <w:rFonts w:ascii="Times New Roman" w:hAnsi="Times New Roman" w:cs="Times New Roman"/>
        </w:rPr>
        <w:t>Stationery Service: Handles the inventory of stationery items.</w:t>
      </w:r>
    </w:p>
    <w:p w14:paraId="6749D837" w14:textId="0F5BD91C" w:rsidR="00887515" w:rsidRDefault="00887515" w:rsidP="00887515">
      <w:pPr>
        <w:pStyle w:val="ListNumber"/>
        <w:numPr>
          <w:ilvl w:val="0"/>
          <w:numId w:val="4"/>
        </w:numPr>
        <w:rPr>
          <w:rFonts w:ascii="Times New Roman" w:hAnsi="Times New Roman" w:cs="Times New Roman"/>
        </w:rPr>
      </w:pPr>
      <w:r w:rsidRPr="00887515">
        <w:rPr>
          <w:rFonts w:ascii="Times New Roman" w:hAnsi="Times New Roman" w:cs="Times New Roman"/>
        </w:rPr>
        <w:t>DVDs and CDs Service: Tracks and manages DVDs and CDs.</w:t>
      </w:r>
    </w:p>
    <w:p w14:paraId="0463537A" w14:textId="77777777" w:rsidR="00887515" w:rsidRPr="00887515" w:rsidRDefault="00887515" w:rsidP="00887515">
      <w:pPr>
        <w:pStyle w:val="ListNumber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18C9AB8A" w14:textId="5C87C822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API URLs</w:t>
      </w:r>
    </w:p>
    <w:p w14:paraId="416A9A4C" w14:textId="7A80B78D" w:rsidR="00887515" w:rsidRPr="00887515" w:rsidRDefault="00887515" w:rsidP="00887515">
      <w:pPr>
        <w:rPr>
          <w:rFonts w:asciiTheme="majorBidi" w:hAnsiTheme="majorBidi" w:cstheme="majorBidi"/>
          <w:sz w:val="22"/>
          <w:szCs w:val="22"/>
        </w:rPr>
      </w:pPr>
      <w:r w:rsidRPr="00887515">
        <w:rPr>
          <w:rFonts w:asciiTheme="majorBidi" w:hAnsiTheme="majorBidi" w:cstheme="majorBidi"/>
          <w:sz w:val="22"/>
          <w:szCs w:val="22"/>
        </w:rPr>
        <w:t>1. Authentication Service:</w:t>
      </w:r>
      <w:r w:rsidRPr="00887515">
        <w:rPr>
          <w:rFonts w:asciiTheme="majorBidi" w:hAnsiTheme="majorBidi" w:cstheme="majorBidi"/>
          <w:sz w:val="22"/>
          <w:szCs w:val="22"/>
        </w:rPr>
        <w:br/>
        <w:t xml:space="preserve">   - Signup: POST /auth/signup</w:t>
      </w:r>
      <w:r w:rsidRPr="00887515">
        <w:rPr>
          <w:rFonts w:asciiTheme="majorBidi" w:hAnsiTheme="majorBidi" w:cstheme="majorBidi"/>
          <w:sz w:val="22"/>
          <w:szCs w:val="22"/>
        </w:rPr>
        <w:br/>
        <w:t xml:space="preserve">   - Login: POST /auth/login</w:t>
      </w:r>
      <w:r w:rsidRPr="00887515">
        <w:rPr>
          <w:rFonts w:asciiTheme="majorBidi" w:hAnsiTheme="majorBidi" w:cstheme="majorBidi"/>
          <w:sz w:val="22"/>
          <w:szCs w:val="22"/>
        </w:rPr>
        <w:br/>
        <w:t>2. Books Service:</w:t>
      </w:r>
      <w:r w:rsidRPr="00887515">
        <w:rPr>
          <w:rFonts w:asciiTheme="majorBidi" w:hAnsiTheme="majorBidi" w:cstheme="majorBidi"/>
          <w:sz w:val="22"/>
          <w:szCs w:val="22"/>
        </w:rPr>
        <w:br/>
        <w:t xml:space="preserve">   - Get Books: GET /book</w:t>
      </w:r>
      <w:r w:rsidRPr="00887515">
        <w:rPr>
          <w:rFonts w:asciiTheme="majorBidi" w:hAnsiTheme="majorBidi" w:cstheme="majorBidi"/>
          <w:sz w:val="22"/>
          <w:szCs w:val="22"/>
        </w:rPr>
        <w:br/>
        <w:t xml:space="preserve">   - Add Book: POST /book</w:t>
      </w:r>
      <w:r w:rsidRPr="00887515">
        <w:rPr>
          <w:rFonts w:asciiTheme="majorBidi" w:hAnsiTheme="majorBidi" w:cstheme="majorBidi"/>
          <w:sz w:val="22"/>
          <w:szCs w:val="22"/>
        </w:rPr>
        <w:br/>
        <w:t>3. Stationery Service:</w:t>
      </w:r>
      <w:r w:rsidRPr="00887515">
        <w:rPr>
          <w:rFonts w:asciiTheme="majorBidi" w:hAnsiTheme="majorBidi" w:cstheme="majorBidi"/>
          <w:sz w:val="22"/>
          <w:szCs w:val="22"/>
        </w:rPr>
        <w:br/>
        <w:t xml:space="preserve">   - Get Stationery: GET /stationery</w:t>
      </w:r>
      <w:r w:rsidRPr="00887515">
        <w:rPr>
          <w:rFonts w:asciiTheme="majorBidi" w:hAnsiTheme="majorBidi" w:cstheme="majorBidi"/>
          <w:sz w:val="22"/>
          <w:szCs w:val="22"/>
        </w:rPr>
        <w:br/>
        <w:t xml:space="preserve">   - Add Stationery: POST /stationery</w:t>
      </w:r>
      <w:r w:rsidRPr="00887515">
        <w:rPr>
          <w:rFonts w:asciiTheme="majorBidi" w:hAnsiTheme="majorBidi" w:cstheme="majorBidi"/>
          <w:sz w:val="22"/>
          <w:szCs w:val="22"/>
        </w:rPr>
        <w:br/>
        <w:t>4. DVDs and CDs Service:</w:t>
      </w:r>
      <w:r w:rsidRPr="00887515">
        <w:rPr>
          <w:rFonts w:asciiTheme="majorBidi" w:hAnsiTheme="majorBidi" w:cstheme="majorBidi"/>
          <w:sz w:val="22"/>
          <w:szCs w:val="22"/>
        </w:rPr>
        <w:br/>
        <w:t xml:space="preserve">   - Get DVDs/CDs: GET /</w:t>
      </w:r>
      <w:r w:rsidRPr="00887515">
        <w:rPr>
          <w:rFonts w:asciiTheme="majorBidi" w:hAnsiTheme="majorBidi" w:cstheme="majorBidi"/>
          <w:sz w:val="22"/>
          <w:szCs w:val="22"/>
        </w:rPr>
        <w:t>media</w:t>
      </w:r>
      <w:r w:rsidRPr="00887515">
        <w:rPr>
          <w:rFonts w:asciiTheme="majorBidi" w:hAnsiTheme="majorBidi" w:cstheme="majorBidi"/>
          <w:sz w:val="22"/>
          <w:szCs w:val="22"/>
        </w:rPr>
        <w:br/>
        <w:t xml:space="preserve">   - Add DVD/CD: POST /</w:t>
      </w:r>
      <w:r w:rsidRPr="00887515">
        <w:rPr>
          <w:rFonts w:asciiTheme="majorBidi" w:hAnsiTheme="majorBidi" w:cstheme="majorBidi"/>
          <w:sz w:val="22"/>
          <w:szCs w:val="22"/>
        </w:rPr>
        <w:t>media</w:t>
      </w:r>
    </w:p>
    <w:p w14:paraId="3839366E" w14:textId="77777777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</w:p>
    <w:p w14:paraId="37C4B2E5" w14:textId="77777777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</w:p>
    <w:p w14:paraId="7305FBFD" w14:textId="2E7774B3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Database</w:t>
      </w:r>
    </w:p>
    <w:p w14:paraId="4B2CFCEA" w14:textId="1D954C3B" w:rsidR="00887515" w:rsidRDefault="00887515" w:rsidP="00887515">
      <w:pPr>
        <w:rPr>
          <w:rFonts w:asciiTheme="majorBidi" w:hAnsiTheme="majorBidi" w:cstheme="majorBidi"/>
          <w:sz w:val="22"/>
          <w:szCs w:val="22"/>
        </w:rPr>
      </w:pPr>
      <w:r w:rsidRPr="00887515">
        <w:rPr>
          <w:rFonts w:asciiTheme="majorBidi" w:hAnsiTheme="majorBidi" w:cstheme="majorBidi"/>
          <w:sz w:val="22"/>
          <w:szCs w:val="22"/>
        </w:rPr>
        <w:t>The System uses MongoDB: same clusters with different collections</w:t>
      </w:r>
      <w:r>
        <w:rPr>
          <w:rFonts w:asciiTheme="majorBidi" w:hAnsiTheme="majorBidi" w:cstheme="majorBidi"/>
          <w:sz w:val="22"/>
          <w:szCs w:val="22"/>
        </w:rPr>
        <w:t xml:space="preserve"> for each microservice</w:t>
      </w:r>
    </w:p>
    <w:p w14:paraId="1EF3C1DF" w14:textId="77777777" w:rsidR="00887515" w:rsidRDefault="00887515" w:rsidP="00887515">
      <w:pPr>
        <w:rPr>
          <w:rFonts w:asciiTheme="majorBidi" w:hAnsiTheme="majorBidi" w:cstheme="majorBidi"/>
          <w:sz w:val="22"/>
          <w:szCs w:val="22"/>
        </w:rPr>
      </w:pPr>
    </w:p>
    <w:p w14:paraId="4C5AA43D" w14:textId="6EC00FC0" w:rsidR="00887515" w:rsidRPr="00887515" w:rsidRDefault="00887515" w:rsidP="00887515">
      <w:pPr>
        <w:rPr>
          <w:rFonts w:asciiTheme="majorBidi" w:hAnsiTheme="majorBidi" w:cstheme="majorBidi"/>
          <w:sz w:val="28"/>
          <w:szCs w:val="28"/>
        </w:rPr>
      </w:pPr>
      <w:r w:rsidRPr="00887515">
        <w:rPr>
          <w:rFonts w:asciiTheme="majorBidi" w:hAnsiTheme="majorBidi" w:cstheme="majorBidi"/>
          <w:sz w:val="28"/>
          <w:szCs w:val="28"/>
        </w:rPr>
        <w:t>Testing</w:t>
      </w:r>
    </w:p>
    <w:p w14:paraId="69EE1FA9" w14:textId="7625C8CF" w:rsidR="00887515" w:rsidRDefault="00887515" w:rsidP="0088751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Authentication</w:t>
      </w:r>
    </w:p>
    <w:p w14:paraId="61BFEA75" w14:textId="7A6C2FF4" w:rsidR="00255AA4" w:rsidRDefault="00255AA4" w:rsidP="0088751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463F6E">
        <w:rPr>
          <w:noProof/>
        </w:rPr>
        <w:drawing>
          <wp:inline distT="0" distB="0" distL="0" distR="0" wp14:anchorId="012E06F5" wp14:editId="223E9CEC">
            <wp:extent cx="5281613" cy="3299812"/>
            <wp:effectExtent l="0" t="0" r="635" b="0"/>
            <wp:docPr id="45787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7018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2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0F7F" w14:textId="4FA6742C" w:rsidR="00255AA4" w:rsidRPr="00255AA4" w:rsidRDefault="00255AA4" w:rsidP="00255AA4">
      <w:pPr>
        <w:rPr>
          <w:rFonts w:asciiTheme="majorBidi" w:hAnsiTheme="majorBidi" w:cstheme="majorBidi"/>
          <w:sz w:val="28"/>
          <w:szCs w:val="28"/>
        </w:rPr>
      </w:pPr>
      <w:r w:rsidRPr="00CF7FF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C3A675" wp14:editId="18557A39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5543550" cy="3464560"/>
            <wp:effectExtent l="0" t="0" r="0" b="2540"/>
            <wp:wrapSquare wrapText="bothSides"/>
            <wp:docPr id="149861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409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7CBAF" w14:textId="7375B0BA" w:rsidR="00255AA4" w:rsidRDefault="00887515" w:rsidP="009E216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Books</w:t>
      </w:r>
    </w:p>
    <w:p w14:paraId="3D0C72D1" w14:textId="77777777" w:rsidR="009E2161" w:rsidRPr="009E2161" w:rsidRDefault="009E2161" w:rsidP="009E2161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097DD2A" w14:textId="23600507" w:rsidR="009E2161" w:rsidRDefault="009E2161" w:rsidP="009E216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="Arial Black" w:hAnsi="Arial Black"/>
          <w:b/>
          <w:bCs/>
          <w:noProof/>
          <w:sz w:val="32"/>
          <w:szCs w:val="32"/>
        </w:rPr>
        <w:drawing>
          <wp:inline distT="0" distB="0" distL="0" distR="0" wp14:anchorId="35ADA147" wp14:editId="201FB5DF">
            <wp:extent cx="5414963" cy="3823554"/>
            <wp:effectExtent l="0" t="0" r="0" b="5715"/>
            <wp:docPr id="20748192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63" cy="382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C50A" w14:textId="77777777" w:rsidR="009E2161" w:rsidRPr="009E2161" w:rsidRDefault="009E2161" w:rsidP="009E2161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E2F21AE" w14:textId="79B930F8" w:rsidR="009E2161" w:rsidRDefault="009E2161" w:rsidP="009E216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="Arial Black" w:hAnsi="Arial Black"/>
          <w:b/>
          <w:bCs/>
          <w:noProof/>
          <w:sz w:val="32"/>
          <w:szCs w:val="32"/>
        </w:rPr>
        <w:drawing>
          <wp:inline distT="0" distB="0" distL="0" distR="0" wp14:anchorId="50988EAE" wp14:editId="6E7BD823">
            <wp:extent cx="5681663" cy="3995461"/>
            <wp:effectExtent l="0" t="0" r="0" b="5080"/>
            <wp:docPr id="2643168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60" cy="399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DD21" w14:textId="77777777" w:rsidR="009E2161" w:rsidRPr="009E2161" w:rsidRDefault="009E2161" w:rsidP="009E2161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BFC592C" w14:textId="598122E6" w:rsidR="00887515" w:rsidRPr="00A317F5" w:rsidRDefault="00887515" w:rsidP="00A317F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A317F5">
        <w:rPr>
          <w:rFonts w:asciiTheme="majorBidi" w:hAnsiTheme="majorBidi" w:cstheme="majorBidi"/>
          <w:sz w:val="28"/>
          <w:szCs w:val="28"/>
        </w:rPr>
        <w:t>Stationery</w:t>
      </w:r>
    </w:p>
    <w:p w14:paraId="7505F499" w14:textId="47540753" w:rsidR="00A317F5" w:rsidRDefault="00A317F5" w:rsidP="0088751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DA9D7C3" wp14:editId="062E42EF">
            <wp:extent cx="5765470" cy="2831465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93" cy="285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2E0F" w14:textId="36F88CC1" w:rsidR="00A317F5" w:rsidRDefault="00A317F5" w:rsidP="0088751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C95E3" wp14:editId="67950E0D">
            <wp:extent cx="5765470" cy="3131066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94" cy="31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DC7E" w14:textId="77777777" w:rsidR="00A317F5" w:rsidRDefault="00A317F5" w:rsidP="00A317F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DBB9D3F" w14:textId="56CC3BCF" w:rsidR="00887515" w:rsidRPr="00887515" w:rsidRDefault="00255AA4" w:rsidP="0088751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Media</w:t>
      </w:r>
    </w:p>
    <w:p w14:paraId="4D4D4CD5" w14:textId="4E29CFBC" w:rsidR="00887515" w:rsidRDefault="00093E5F" w:rsidP="0088751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DD580F5" wp14:editId="1D74BEF0">
            <wp:extent cx="5943600" cy="2727325"/>
            <wp:effectExtent l="0" t="0" r="0" b="0"/>
            <wp:docPr id="39057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B395" w14:textId="4152A762" w:rsidR="00093E5F" w:rsidRDefault="00093E5F" w:rsidP="0088751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963E9" wp14:editId="0276AA6D">
            <wp:extent cx="5943600" cy="2416810"/>
            <wp:effectExtent l="0" t="0" r="0" b="2540"/>
            <wp:docPr id="1252615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7030" w14:textId="4E1C8456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GitHub Link</w:t>
      </w:r>
    </w:p>
    <w:p w14:paraId="23D09E7C" w14:textId="1EE749BF" w:rsidR="00887515" w:rsidRDefault="00887515" w:rsidP="00887515">
      <w:pPr>
        <w:rPr>
          <w:rFonts w:asciiTheme="majorBidi" w:hAnsiTheme="majorBidi" w:cstheme="majorBidi"/>
          <w:sz w:val="22"/>
          <w:szCs w:val="22"/>
        </w:rPr>
      </w:pPr>
      <w:hyperlink r:id="rId13" w:history="1">
        <w:r w:rsidRPr="00887515">
          <w:rPr>
            <w:rStyle w:val="Hyperlink"/>
            <w:rFonts w:asciiTheme="majorBidi" w:hAnsiTheme="majorBidi" w:cstheme="majorBidi"/>
            <w:sz w:val="22"/>
            <w:szCs w:val="22"/>
          </w:rPr>
          <w:t>Ahmed-Wael-Adel/Service-Oriented-Project</w:t>
        </w:r>
      </w:hyperlink>
    </w:p>
    <w:p w14:paraId="4E697644" w14:textId="1E82D309" w:rsidR="00887515" w:rsidRDefault="00887515" w:rsidP="00887515">
      <w:pPr>
        <w:rPr>
          <w:rFonts w:asciiTheme="majorBidi" w:hAnsiTheme="majorBidi" w:cstheme="majorBidi"/>
          <w:sz w:val="22"/>
          <w:szCs w:val="22"/>
        </w:rPr>
      </w:pPr>
    </w:p>
    <w:p w14:paraId="00F1455E" w14:textId="6CFE4C7C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  <w:r w:rsidRPr="00887515">
        <w:rPr>
          <w:rFonts w:asciiTheme="majorBidi" w:hAnsiTheme="majorBidi" w:cstheme="majorBidi"/>
          <w:sz w:val="28"/>
          <w:szCs w:val="28"/>
        </w:rPr>
        <w:t>Tools and Technologies</w:t>
      </w:r>
    </w:p>
    <w:p w14:paraId="41EE2D03" w14:textId="4E2963F2" w:rsidR="00887515" w:rsidRPr="00887515" w:rsidRDefault="00887515" w:rsidP="00887515">
      <w:pPr>
        <w:rPr>
          <w:sz w:val="22"/>
          <w:szCs w:val="22"/>
        </w:rPr>
      </w:pPr>
      <w:r w:rsidRPr="00887515">
        <w:rPr>
          <w:sz w:val="22"/>
          <w:szCs w:val="22"/>
        </w:rPr>
        <w:t xml:space="preserve">1. Backend: </w:t>
      </w:r>
      <w:r w:rsidRPr="00887515">
        <w:rPr>
          <w:sz w:val="22"/>
          <w:szCs w:val="22"/>
        </w:rPr>
        <w:t>NestJS</w:t>
      </w:r>
      <w:r w:rsidRPr="00887515">
        <w:rPr>
          <w:sz w:val="22"/>
          <w:szCs w:val="22"/>
        </w:rPr>
        <w:br/>
        <w:t>2. Frontend: React.js</w:t>
      </w:r>
      <w:r w:rsidRPr="00887515">
        <w:rPr>
          <w:sz w:val="22"/>
          <w:szCs w:val="22"/>
        </w:rPr>
        <w:br/>
        <w:t>3. Databases: MongoDB</w:t>
      </w:r>
      <w:r w:rsidRPr="00887515">
        <w:rPr>
          <w:sz w:val="22"/>
          <w:szCs w:val="22"/>
        </w:rPr>
        <w:br/>
        <w:t>4. Tools:Postman</w:t>
      </w:r>
    </w:p>
    <w:p w14:paraId="02EC49B0" w14:textId="77777777" w:rsidR="00887515" w:rsidRPr="00887515" w:rsidRDefault="00887515" w:rsidP="00887515">
      <w:pPr>
        <w:rPr>
          <w:rFonts w:asciiTheme="majorBidi" w:hAnsiTheme="majorBidi" w:cstheme="majorBidi"/>
          <w:sz w:val="28"/>
          <w:szCs w:val="28"/>
        </w:rPr>
      </w:pPr>
    </w:p>
    <w:p w14:paraId="2ECCA2B8" w14:textId="77777777" w:rsidR="00887515" w:rsidRDefault="00887515" w:rsidP="00887515">
      <w:pPr>
        <w:rPr>
          <w:rFonts w:asciiTheme="majorBidi" w:hAnsiTheme="majorBidi" w:cstheme="majorBidi"/>
          <w:sz w:val="28"/>
          <w:szCs w:val="28"/>
        </w:rPr>
      </w:pPr>
    </w:p>
    <w:p w14:paraId="26187C4C" w14:textId="77777777" w:rsidR="00887515" w:rsidRPr="00887515" w:rsidRDefault="00887515" w:rsidP="00887515">
      <w:pPr>
        <w:rPr>
          <w:rFonts w:asciiTheme="majorBidi" w:hAnsiTheme="majorBidi" w:cstheme="majorBidi"/>
          <w:sz w:val="28"/>
          <w:szCs w:val="28"/>
        </w:rPr>
      </w:pPr>
    </w:p>
    <w:sectPr w:rsidR="00887515" w:rsidRPr="00887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5A1407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A5109F"/>
    <w:multiLevelType w:val="hybridMultilevel"/>
    <w:tmpl w:val="A95262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438C1"/>
    <w:multiLevelType w:val="hybridMultilevel"/>
    <w:tmpl w:val="504CEC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50442"/>
    <w:multiLevelType w:val="hybridMultilevel"/>
    <w:tmpl w:val="1372529A"/>
    <w:lvl w:ilvl="0" w:tplc="0456B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214E2"/>
    <w:multiLevelType w:val="hybridMultilevel"/>
    <w:tmpl w:val="86A602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1941196">
    <w:abstractNumId w:val="2"/>
  </w:num>
  <w:num w:numId="2" w16cid:durableId="1127549743">
    <w:abstractNumId w:val="4"/>
  </w:num>
  <w:num w:numId="3" w16cid:durableId="1394306601">
    <w:abstractNumId w:val="0"/>
  </w:num>
  <w:num w:numId="4" w16cid:durableId="323625915">
    <w:abstractNumId w:val="1"/>
  </w:num>
  <w:num w:numId="5" w16cid:durableId="315189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15"/>
    <w:rsid w:val="00093E5F"/>
    <w:rsid w:val="00255AA4"/>
    <w:rsid w:val="006D7C90"/>
    <w:rsid w:val="00806B29"/>
    <w:rsid w:val="00887515"/>
    <w:rsid w:val="009E2161"/>
    <w:rsid w:val="00A317F5"/>
    <w:rsid w:val="00A53AC7"/>
    <w:rsid w:val="00F5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D1A38"/>
  <w15:chartTrackingRefBased/>
  <w15:docId w15:val="{41CB0469-F2E9-4443-B545-626CB2881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515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515"/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34"/>
    <w:qFormat/>
    <w:rsid w:val="00887515"/>
    <w:pPr>
      <w:spacing w:after="200" w:line="276" w:lineRule="auto"/>
      <w:ind w:left="720"/>
      <w:contextualSpacing/>
    </w:pPr>
    <w:rPr>
      <w:rFonts w:eastAsiaTheme="minorEastAsia"/>
      <w:kern w:val="0"/>
      <w:sz w:val="22"/>
      <w:szCs w:val="22"/>
      <w14:ligatures w14:val="none"/>
    </w:rPr>
  </w:style>
  <w:style w:type="paragraph" w:styleId="ListNumber">
    <w:name w:val="List Number"/>
    <w:basedOn w:val="Normal"/>
    <w:uiPriority w:val="99"/>
    <w:unhideWhenUsed/>
    <w:rsid w:val="00887515"/>
    <w:pPr>
      <w:numPr>
        <w:numId w:val="3"/>
      </w:numPr>
      <w:spacing w:after="200" w:line="276" w:lineRule="auto"/>
      <w:contextualSpacing/>
    </w:pPr>
    <w:rPr>
      <w:rFonts w:eastAsiaTheme="minorEastAsia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8875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hmed-Wael-Adel/Service-Oriented-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Arwa Elsawy</dc:creator>
  <cp:keywords/>
  <dc:description/>
  <cp:lastModifiedBy>Arwa Elsawy</cp:lastModifiedBy>
  <cp:revision>2</cp:revision>
  <dcterms:created xsi:type="dcterms:W3CDTF">2024-12-31T10:11:00Z</dcterms:created>
  <dcterms:modified xsi:type="dcterms:W3CDTF">2024-12-31T12:45:00Z</dcterms:modified>
</cp:coreProperties>
</file>