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400"/>
        <w:jc w:val="center"/>
      </w:pPr>
      <w:r>
        <w:rPr>
          <w:rFonts w:ascii="Arial" w:cs="Arial" w:eastAsia="Arial" w:hAnsi="Arial"/>
          <w:b/>
          <w:bCs/>
          <w:color w:val="1F3864"/>
          <w:sz w:val="52"/>
          <w:szCs w:val="52"/>
        </w:rPr>
        <w:t xml:space="preserve">PHISHING THREAT INTELLIGENCE SCRAPER</w:t>
      </w:r>
    </w:p>
    <w:p>
      <w:pPr>
        <w:pBdr>
          <w:bottom w:val="single" w:color="2E75B6" w:sz="6" w:space="1"/>
        </w:pBdr>
        <w:spacing w:after="100" w:before="100"/>
        <w:jc w:val="center"/>
      </w:pPr>
      <w:r>
        <w:rPr>
          <w:rFonts w:ascii="Arial" w:cs="Arial" w:eastAsia="Arial" w:hAnsi="Arial"/>
          <w:i/>
          <w:iCs/>
          <w:color w:val="2E75B6"/>
          <w:sz w:val="30"/>
          <w:szCs w:val="30"/>
        </w:rPr>
        <w:t xml:space="preserve">Web Scraping Project — Full Report</w:t>
      </w:r>
    </w:p>
    <w:p>
      <w:pPr>
        <w:spacing w:after="60" w:before="60"/>
      </w:pPr>
      <w:r>
        <w:t xml:space="preserve"/>
      </w:r>
    </w:p>
    <w:p>
      <w:pPr>
        <w:spacing w:after="60" w:before="60"/>
        <w:jc w:val="center"/>
      </w:pPr>
      <w:r>
        <w:rPr>
          <w:rFonts w:ascii="Arial" w:cs="Arial" w:eastAsia="Arial" w:hAnsi="Arial"/>
          <w:color w:val="444444"/>
          <w:sz w:val="22"/>
          <w:szCs w:val="22"/>
        </w:rPr>
        <w:t xml:space="preserve">Module: Web Scraping &amp; Data Collection</w:t>
      </w:r>
    </w:p>
    <w:p>
      <w:pPr>
        <w:spacing w:after="60" w:before="60"/>
        <w:jc w:val="center"/>
      </w:pPr>
      <w:r>
        <w:rPr>
          <w:rFonts w:ascii="Arial" w:cs="Arial" w:eastAsia="Arial" w:hAnsi="Arial"/>
          <w:color w:val="444444"/>
          <w:sz w:val="22"/>
          <w:szCs w:val="22"/>
        </w:rPr>
        <w:t xml:space="preserve">Academic Year: 2024–2025</w:t>
      </w:r>
    </w:p>
    <w:p>
      <w:pPr>
        <w:spacing w:after="60" w:before="60"/>
      </w:pPr>
      <w:r>
        <w:t xml:space="preserve"/>
      </w:r>
    </w:p>
    <w:p>
      <w:pPr>
        <w:spacing w:after="60" w:before="60"/>
      </w:pPr>
      <w:r>
        <w:t xml:space="preserve"/>
      </w:r>
    </w:p>
    <w:p>
      <w:pPr>
        <w:spacing w:after="100" w:before="100"/>
        <w:jc w:val="center"/>
      </w:pPr>
      <w:r>
        <w:rPr>
          <w:rFonts w:ascii="Arial" w:cs="Arial" w:eastAsia="Arial" w:hAnsi="Arial"/>
          <w:b/>
          <w:bCs/>
          <w:color w:val="1F3864"/>
          <w:sz w:val="26"/>
          <w:szCs w:val="26"/>
        </w:rPr>
        <w:t xml:space="preserve">Project Group</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rPr>
          <w:tblHeader/>
        </w:trPr>
        <w:tc>
          <w:tcPr>
            <w:tcW w:type="dxa" w:w="2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Student Name</w:t>
            </w:r>
          </w:p>
        </w:tc>
        <w:tc>
          <w:tcPr>
            <w:tcW w:type="dxa" w:w="2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1</w:t>
            </w:r>
          </w:p>
        </w:tc>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URL Collector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 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Scraper Developer</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3</w:t>
            </w:r>
          </w:p>
        </w:tc>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Threat Analyzer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 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 Developer</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5</w:t>
            </w:r>
          </w:p>
        </w:tc>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Dashboard Developer</w:t>
            </w:r>
          </w:p>
        </w:tc>
      </w:tr>
    </w:tbl>
    <w:p>
      <w:pPr>
        <w:spacing w:after="60" w:before="60"/>
      </w:pPr>
      <w:r>
        <w:t xml:space="preserve"/>
      </w:r>
    </w:p>
    <w:p>
      <w:pPr>
        <w:spacing w:after="60" w:before="60"/>
      </w:pPr>
      <w:r>
        <w:t xml:space="preserve"/>
      </w:r>
    </w:p>
    <w:p>
      <w:pPr>
        <w:spacing w:after="60" w:before="60"/>
      </w:pPr>
      <w:r>
        <w:t xml:space="preserve"/>
      </w:r>
    </w:p>
    <w:p>
      <w:pPr>
        <w:pStyle w:val="Heading1"/>
        <w:spacing w:after="180" w:before="400"/>
      </w:pPr>
      <w:r>
        <w:rPr>
          <w:rFonts w:ascii="Arial" w:cs="Arial" w:eastAsia="Arial" w:hAnsi="Arial"/>
          <w:b/>
          <w:bCs/>
          <w:color w:val="1F3864"/>
          <w:sz w:val="32"/>
          <w:szCs w:val="32"/>
        </w:rPr>
        <w:t xml:space="preserve">1. Introduction</w:t>
      </w:r>
    </w:p>
    <w:p>
      <w:pPr>
        <w:spacing w:after="120" w:before="80"/>
        <w:jc w:val="both"/>
      </w:pPr>
      <w:r>
        <w:rPr>
          <w:rFonts w:ascii="Arial" w:cs="Arial" w:eastAsia="Arial" w:hAnsi="Arial"/>
          <w:sz w:val="22"/>
          <w:szCs w:val="22"/>
        </w:rPr>
        <w:t xml:space="preserve">Web scraping is the automated process of fetching web pages and extracting structured data from their HTML content. A scraper operates like a browser: it sends an HTTP request to a server, receives an HTML response, and parses that response for useful information — all without human interaction.</w:t>
      </w:r>
    </w:p>
    <w:p>
      <w:pPr>
        <w:spacing w:after="120" w:before="80"/>
        <w:jc w:val="both"/>
      </w:pPr>
      <w:r>
        <w:rPr>
          <w:rFonts w:ascii="Arial" w:cs="Arial" w:eastAsia="Arial" w:hAnsi="Arial"/>
          <w:sz w:val="22"/>
          <w:szCs w:val="22"/>
        </w:rPr>
        <w:t xml:space="preserve">This project applies web scraping to a cybersecurity context: Phishing Threat Intelligence. Rather than scraping product prices or social media content, our system targets publicly available lists of suspicious URLs, visits those pages programmatically, analyzes their HTML structure for phishing indicators, and assigns each URL a quantified risk score. All results are stored in a database and presented through an interactive dashboard.</w:t>
      </w:r>
    </w:p>
    <w:p>
      <w:pPr>
        <w:spacing w:after="60" w:before="60"/>
      </w:pPr>
      <w:r>
        <w:t xml:space="preserve"/>
      </w:r>
    </w:p>
    <w:p>
      <w:pPr>
        <w:pStyle w:val="Heading1"/>
        <w:spacing w:after="180" w:before="400"/>
      </w:pPr>
      <w:r>
        <w:rPr>
          <w:rFonts w:ascii="Arial" w:cs="Arial" w:eastAsia="Arial" w:hAnsi="Arial"/>
          <w:b/>
          <w:bCs/>
          <w:color w:val="1F3864"/>
          <w:sz w:val="32"/>
          <w:szCs w:val="32"/>
        </w:rPr>
        <w:t xml:space="preserve">2. Main Concepts &amp; Functional Flow</w:t>
      </w:r>
    </w:p>
    <w:p>
      <w:pPr>
        <w:pStyle w:val="Heading2"/>
        <w:spacing w:after="140" w:before="300"/>
      </w:pPr>
      <w:r>
        <w:rPr>
          <w:rFonts w:ascii="Arial" w:cs="Arial" w:eastAsia="Arial" w:hAnsi="Arial"/>
          <w:b/>
          <w:bCs/>
          <w:color w:val="2E75B6"/>
          <w:sz w:val="26"/>
          <w:szCs w:val="26"/>
        </w:rPr>
        <w:t xml:space="preserve">2.1 Core Concepts</w:t>
      </w:r>
    </w:p>
    <w:p>
      <w:pPr>
        <w:spacing w:after="120" w:before="80"/>
        <w:jc w:val="both"/>
      </w:pPr>
      <w:r>
        <w:rPr>
          <w:rFonts w:ascii="Arial" w:cs="Arial" w:eastAsia="Arial" w:hAnsi="Arial"/>
          <w:sz w:val="22"/>
          <w:szCs w:val="22"/>
        </w:rPr>
        <w:t xml:space="preserve">The following fundamental concepts underpin the technical design of this project:</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HTTP Requests: The scraper sends GET requests to target URLs. The server responds with raw HTML, which is the primary input for analysis.</w:t>
      </w:r>
    </w:p>
    <w:p>
      <w:pPr>
        <w:pStyle w:val="ListParagraph"/>
        <w:numPr>
          <w:ilvl w:val="0"/>
          <w:numId w:val="2"/>
        </w:numPr>
        <w:spacing w:after="60" w:before="60"/>
      </w:pPr>
      <w:r>
        <w:rPr>
          <w:rFonts w:ascii="Arial" w:cs="Arial" w:eastAsia="Arial" w:hAnsi="Arial"/>
          <w:sz w:val="22"/>
          <w:szCs w:val="22"/>
        </w:rPr>
        <w:t xml:space="preserve">HTML Parsing: BeautifulSoup traverses the DOM (Document Object Model) tree to locate and extract specific elements such as forms, links, iframes, and scripts.</w:t>
      </w:r>
    </w:p>
    <w:p>
      <w:pPr>
        <w:pStyle w:val="ListParagraph"/>
        <w:numPr>
          <w:ilvl w:val="0"/>
          <w:numId w:val="2"/>
        </w:numPr>
        <w:spacing w:after="60" w:before="60"/>
      </w:pPr>
      <w:r>
        <w:rPr>
          <w:rFonts w:ascii="Arial" w:cs="Arial" w:eastAsia="Arial" w:hAnsi="Arial"/>
          <w:sz w:val="22"/>
          <w:szCs w:val="22"/>
        </w:rPr>
        <w:t xml:space="preserve">Threat Indicators: Certain HTML patterns are characteristic of phishing pages — external login forms, hidden iframes, urgency-driven text. These serve as detection signals.</w:t>
      </w:r>
    </w:p>
    <w:p>
      <w:pPr>
        <w:pStyle w:val="ListParagraph"/>
        <w:numPr>
          <w:ilvl w:val="0"/>
          <w:numId w:val="2"/>
        </w:numPr>
        <w:spacing w:after="60" w:before="60"/>
      </w:pPr>
      <w:r>
        <w:rPr>
          <w:rFonts w:ascii="Arial" w:cs="Arial" w:eastAsia="Arial" w:hAnsi="Arial"/>
          <w:sz w:val="22"/>
          <w:szCs w:val="22"/>
        </w:rPr>
        <w:t xml:space="preserve">Risk Scoring: A rule-based engine assigns numeric weights to detected indicators and produces a composite threat score mapped to a risk level (LOW / MEDIUM / HIGH).</w:t>
      </w:r>
    </w:p>
    <w:p>
      <w:pPr>
        <w:pStyle w:val="ListParagraph"/>
        <w:numPr>
          <w:ilvl w:val="0"/>
          <w:numId w:val="2"/>
        </w:numPr>
        <w:spacing w:after="60" w:before="60"/>
      </w:pPr>
      <w:r>
        <w:rPr>
          <w:rFonts w:ascii="Arial" w:cs="Arial" w:eastAsia="Arial" w:hAnsi="Arial"/>
          <w:sz w:val="22"/>
          <w:szCs w:val="22"/>
        </w:rPr>
        <w:t xml:space="preserve">Rate Limiting: Deliberate delays between requests maintain ethical scraping behavior and avoid overwhelming servers.</w:t>
      </w:r>
    </w:p>
    <w:p>
      <w:pPr>
        <w:pStyle w:val="ListParagraph"/>
        <w:numPr>
          <w:ilvl w:val="0"/>
          <w:numId w:val="2"/>
        </w:numPr>
        <w:spacing w:after="60" w:before="60"/>
      </w:pPr>
      <w:r>
        <w:rPr>
          <w:rFonts w:ascii="Arial" w:cs="Arial" w:eastAsia="Arial" w:hAnsi="Arial"/>
          <w:sz w:val="22"/>
          <w:szCs w:val="22"/>
        </w:rPr>
        <w:t xml:space="preserve">Data Persistence: All results are stored in a structured SQLite database, enabling historical queries and dashboard generation.</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2.2 Functional Flow</w:t>
      </w:r>
    </w:p>
    <w:p>
      <w:pPr>
        <w:spacing w:after="120" w:before="80"/>
        <w:jc w:val="both"/>
      </w:pPr>
      <w:r>
        <w:rPr>
          <w:rFonts w:ascii="Arial" w:cs="Arial" w:eastAsia="Arial" w:hAnsi="Arial"/>
          <w:sz w:val="22"/>
          <w:szCs w:val="22"/>
        </w:rPr>
        <w:t xml:space="preserve">The end-to-end pipeline:</w:t>
      </w:r>
    </w:p>
    <w:p>
      <w:pPr>
        <w:spacing w:after="60" w:before="60"/>
      </w:pPr>
      <w:r>
        <w:t xml:space="preserve"/>
      </w:r>
    </w:p>
    <w:p>
      <w:pPr>
        <w:spacing w:after="0" w:before="0"/>
      </w:pPr>
      <w:r>
        <w:rPr>
          <w:rFonts w:ascii="Courier New" w:cs="Courier New" w:eastAsia="Courier New" w:hAnsi="Courier New"/>
          <w:color w:val="1F3864"/>
          <w:sz w:val="19"/>
          <w:szCs w:val="19"/>
        </w:rPr>
        <w:t xml:space="preserve">PhishTank / URLhaus Feed  →  URL List  →  HTTP GET Request  →  Raw HTML</w:t>
      </w:r>
    </w:p>
    <w:p>
      <w:pPr>
        <w:spacing w:after="0" w:before="0"/>
      </w:pPr>
      <w:r>
        <w:rPr>
          <w:rFonts w:ascii="Courier New" w:cs="Courier New" w:eastAsia="Courier New" w:hAnsi="Courier New"/>
          <w:color w:val="1F3864"/>
          <w:sz w:val="19"/>
          <w:szCs w:val="19"/>
        </w:rPr>
        <w:t xml:space="preserve">   →  DOM Parsing  →  Indicator Detection  →  Risk Scoring  →  SQLite  →  Dashboard</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2.3 Threat Scoring Rules</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126"/>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HTML Indicator</w:t>
            </w:r>
          </w:p>
        </w:tc>
        <w:tc>
          <w:tcPr>
            <w:tcW w:type="dxa" w:w="4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Detection Rule</w:t>
            </w:r>
          </w:p>
        </w:tc>
        <w:tc>
          <w:tcPr>
            <w:tcW w:type="dxa" w:w="11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Hidden iframe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&lt;iframe&gt; with display:none or visibility:hidden</w:t>
            </w:r>
          </w:p>
        </w:tc>
        <w:tc>
          <w:tcPr>
            <w:tcW w:type="dxa" w:w="1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External login form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&lt;form action&gt; points to a different domain</w:t>
            </w:r>
          </w:p>
        </w:tc>
        <w:tc>
          <w:tcPr>
            <w:tcW w:type="dxa" w:w="1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Password field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&lt;input type='password'&gt; present on page</w:t>
            </w:r>
          </w:p>
        </w:tc>
        <w:tc>
          <w:tcPr>
            <w:tcW w:type="dxa" w:w="1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Suspicious script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&lt;script src&gt; loads from external / unknown domain</w:t>
            </w:r>
          </w:p>
        </w:tc>
        <w:tc>
          <w:tcPr>
            <w:tcW w:type="dxa" w:w="1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Urgency keywords</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Words: 'verify now', 'suspended', 'click immediately'</w:t>
            </w:r>
          </w:p>
        </w:tc>
        <w:tc>
          <w:tcPr>
            <w:tcW w:type="dxa" w:w="1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HTTPS links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internal links use http:// instead of https://</w:t>
            </w:r>
          </w:p>
        </w:tc>
        <w:tc>
          <w:tcPr>
            <w:tcW w:type="dxa" w:w="1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Mismatched title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Page title references a brand not found in the URL</w:t>
            </w:r>
          </w:p>
        </w:tc>
        <w:tc>
          <w:tcPr>
            <w:tcW w:type="dxa" w:w="1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w:t>
            </w:r>
          </w:p>
        </w:tc>
      </w:tr>
    </w:tbl>
    <w:p>
      <w:pPr>
        <w:spacing w:after="60" w:before="60"/>
      </w:pPr>
      <w:r>
        <w:t xml:space="preserve"/>
      </w:r>
    </w:p>
    <w:p>
      <w:pPr>
        <w:pStyle w:val="Heading1"/>
        <w:spacing w:after="180" w:before="400"/>
      </w:pPr>
      <w:r>
        <w:rPr>
          <w:rFonts w:ascii="Arial" w:cs="Arial" w:eastAsia="Arial" w:hAnsi="Arial"/>
          <w:b/>
          <w:bCs/>
          <w:color w:val="1F3864"/>
          <w:sz w:val="32"/>
          <w:szCs w:val="32"/>
        </w:rPr>
        <w:t xml:space="preserve">3. High Level Design</w:t>
      </w:r>
    </w:p>
    <w:p>
      <w:pPr>
        <w:pStyle w:val="Heading2"/>
        <w:spacing w:after="140" w:before="300"/>
      </w:pPr>
      <w:r>
        <w:rPr>
          <w:rFonts w:ascii="Arial" w:cs="Arial" w:eastAsia="Arial" w:hAnsi="Arial"/>
          <w:b/>
          <w:bCs/>
          <w:color w:val="2E75B6"/>
          <w:sz w:val="26"/>
          <w:szCs w:val="26"/>
        </w:rPr>
        <w:t xml:space="preserve">3.1 System Architecture Overview</w:t>
      </w:r>
    </w:p>
    <w:p>
      <w:pPr>
        <w:spacing w:after="120" w:before="80"/>
        <w:jc w:val="both"/>
      </w:pPr>
      <w:r>
        <w:rPr>
          <w:rFonts w:ascii="Arial" w:cs="Arial" w:eastAsia="Arial" w:hAnsi="Arial"/>
          <w:sz w:val="22"/>
          <w:szCs w:val="22"/>
        </w:rPr>
        <w:t xml:space="preserve">The proposed phishing threat intelligence system follows a modular pipeline architecture. Each component performs a clearly defined function and passes processed data to the next stage. This structure improves scalability, maintainability, and allows each team member to develop and test their module independently.</w:t>
      </w:r>
    </w:p>
    <w:p>
      <w:pPr>
        <w:spacing w:after="120" w:before="80"/>
        <w:jc w:val="both"/>
      </w:pPr>
      <w:r>
        <w:rPr>
          <w:rFonts w:ascii="Arial" w:cs="Arial" w:eastAsia="Arial" w:hAnsi="Arial"/>
          <w:sz w:val="22"/>
          <w:szCs w:val="22"/>
        </w:rPr>
        <w:t xml:space="preserve">The system consists of six components arranged in a sequential processing pipeline: URL Feed → URL Collector → Scraper Engine → HTML Parser → Threat Analyzer → Database → Dashboard. Data flows unidirectionally from ingestion to presentation, with no feedback loops required at this stage.</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3.2 Architecture Diagram</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2E75B6" w:sz="4"/>
              <w:left w:val="single" w:color="2E75B6" w:sz="12"/>
              <w:bottom w:val="single" w:color="2E75B6" w:sz="4"/>
              <w:right w:val="single" w:color="DDDDDD" w:sz="1"/>
            </w:tcBorders>
            <w:shd w:fill="EBF3FB" w:val="clear"/>
            <w:tcMar>
              <w:top w:type="dxa" w:w="120"/>
              <w:left w:type="dxa" w:w="200"/>
              <w:bottom w:type="dxa" w:w="120"/>
              <w:right w:type="dxa" w:w="200"/>
            </w:tcMar>
          </w:tcPr>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PHISHING DATA FEED        │  (PhishTank CSV / URLhaus CSV)</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Raw URL list</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URL COLLECTOR           │  Deduplicate, validate, queue</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Cleaned URL list</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SCRAPER ENGINE           │  HTTP GET + rate limiting</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Raw HTML pages</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HTML PARSER            │  BeautifulSoup DOM traversal</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Indicator list</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THREAT ANALYZER          │  Rule-based scoring engine</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Score + risk level</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DATABASE (SQLite)         │  Persistent storage</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Stored results</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w:t>
            </w:r>
          </w:p>
          <w:p>
            <w:pPr>
              <w:spacing w:after="40" w:before="40"/>
            </w:pPr>
            <w:r>
              <w:rPr>
                <w:rFonts w:ascii="Arial" w:cs="Arial" w:eastAsia="Arial" w:hAnsi="Arial"/>
                <w:color w:val="1F3864"/>
                <w:sz w:val="21"/>
                <w:szCs w:val="21"/>
              </w:rPr>
              <w:t xml:space="preserve">  │       DASHBOARD (Flask)          │  Web UI, charts, filtering</w:t>
            </w:r>
          </w:p>
          <w:p>
            <w:pPr>
              <w:spacing w:after="40" w:before="40"/>
            </w:pPr>
            <w:r>
              <w:rPr>
                <w:rFonts w:ascii="Arial" w:cs="Arial" w:eastAsia="Arial" w:hAnsi="Arial"/>
                <w:color w:val="1F3864"/>
                <w:sz w:val="21"/>
                <w:szCs w:val="21"/>
              </w:rPr>
              <w:t xml:space="preserve">  └──────────────────────────────────┘</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3.3 Component Descriptions</w:t>
      </w:r>
    </w:p>
    <w:p>
      <w:pPr>
        <w:pStyle w:val="Heading3"/>
        <w:spacing w:after="100" w:before="220"/>
      </w:pPr>
      <w:r>
        <w:rPr>
          <w:rFonts w:ascii="Arial" w:cs="Arial" w:eastAsia="Arial" w:hAnsi="Arial"/>
          <w:b/>
          <w:bCs/>
          <w:i/>
          <w:iCs/>
          <w:color w:val="2E75B6"/>
          <w:sz w:val="23"/>
          <w:szCs w:val="23"/>
        </w:rPr>
        <w:t xml:space="preserve">Component 1 — URL Collector</w:t>
      </w:r>
    </w:p>
    <w:p>
      <w:pPr>
        <w:spacing w:after="120" w:before="80"/>
        <w:jc w:val="both"/>
      </w:pPr>
      <w:r>
        <w:rPr>
          <w:rFonts w:ascii="Arial" w:cs="Arial" w:eastAsia="Arial" w:hAnsi="Arial"/>
          <w:sz w:val="22"/>
          <w:szCs w:val="22"/>
        </w:rPr>
        <w:t xml:space="preserve">The URL Collector is responsible for obtaining a fresh list of suspicious URLs from public phishing intelligence databases. It downloads the PhishTank CSV feed and the URLhaus dataset, performs deduplication, removes invalid or expired entries, and outputs a validated list ready for scraping.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Attribute</w:t>
            </w:r>
          </w:p>
        </w:tc>
        <w:tc>
          <w:tcPr>
            <w:tcW w:type="dxa" w:w="71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Input</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PhishTank CSV feed / URLhaus CSV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Deduplicated list of valid URLs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Responsible</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operations</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Download feed, parse CSV, filter duplicates, validate URL format</w:t>
            </w:r>
          </w:p>
        </w:tc>
      </w:tr>
    </w:tbl>
    <w:p>
      <w:pPr>
        <w:spacing w:after="60" w:before="60"/>
      </w:pPr>
      <w:r>
        <w:t xml:space="preserve"/>
      </w:r>
    </w:p>
    <w:p>
      <w:pPr>
        <w:pStyle w:val="Heading3"/>
        <w:spacing w:after="100" w:before="220"/>
      </w:pPr>
      <w:r>
        <w:rPr>
          <w:rFonts w:ascii="Arial" w:cs="Arial" w:eastAsia="Arial" w:hAnsi="Arial"/>
          <w:b/>
          <w:bCs/>
          <w:i/>
          <w:iCs/>
          <w:color w:val="2E75B6"/>
          <w:sz w:val="23"/>
          <w:szCs w:val="23"/>
        </w:rPr>
        <w:t xml:space="preserve">Component 2 — Scraper Engine</w:t>
      </w:r>
    </w:p>
    <w:p>
      <w:pPr>
        <w:spacing w:after="120" w:before="80"/>
        <w:jc w:val="both"/>
      </w:pPr>
      <w:r>
        <w:rPr>
          <w:rFonts w:ascii="Arial" w:cs="Arial" w:eastAsia="Arial" w:hAnsi="Arial"/>
          <w:sz w:val="22"/>
          <w:szCs w:val="22"/>
        </w:rPr>
        <w:t xml:space="preserve">The Scraper Engine iterates over the URL list and retrieves the HTML content of each page. It uses Python's requests library with a configurable timeout and a random delay between requests to implement ethical rate limiting. It handles common errors including connection timeouts, HTTP 4xx/5xx responses, and SSL certificate failures.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Attribute</w:t>
            </w:r>
          </w:p>
        </w:tc>
        <w:tc>
          <w:tcPr>
            <w:tcW w:type="dxa" w:w="71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Input</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Validated URL list from URL Collector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 HTML string per URL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Responsible</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operations</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requests.get(), timeout handling, sleep(random), error logging</w:t>
            </w:r>
          </w:p>
        </w:tc>
      </w:tr>
    </w:tbl>
    <w:p>
      <w:pPr>
        <w:spacing w:after="60" w:before="60"/>
      </w:pPr>
      <w:r>
        <w:t xml:space="preserve"/>
      </w:r>
    </w:p>
    <w:p>
      <w:pPr>
        <w:pStyle w:val="Heading3"/>
        <w:spacing w:after="100" w:before="220"/>
      </w:pPr>
      <w:r>
        <w:rPr>
          <w:rFonts w:ascii="Arial" w:cs="Arial" w:eastAsia="Arial" w:hAnsi="Arial"/>
          <w:b/>
          <w:bCs/>
          <w:i/>
          <w:iCs/>
          <w:color w:val="2E75B6"/>
          <w:sz w:val="23"/>
          <w:szCs w:val="23"/>
        </w:rPr>
        <w:t xml:space="preserve">Component 3 — HTML Parser</w:t>
      </w:r>
    </w:p>
    <w:p>
      <w:pPr>
        <w:spacing w:after="120" w:before="80"/>
        <w:jc w:val="both"/>
      </w:pPr>
      <w:r>
        <w:rPr>
          <w:rFonts w:ascii="Arial" w:cs="Arial" w:eastAsia="Arial" w:hAnsi="Arial"/>
          <w:sz w:val="22"/>
          <w:szCs w:val="22"/>
        </w:rPr>
        <w:t xml:space="preserve">The HTML Parser receives raw HTML and uses BeautifulSoup to traverse the DOM and locate threat-relevant elements. It searches for forms, iframes, script tags, input fields, anchor links, and page title content. Each detected element is compared against the indicator ruleset and passed as a structured list to the Threat Analyzer.</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Attribute</w:t>
            </w:r>
          </w:p>
        </w:tc>
        <w:tc>
          <w:tcPr>
            <w:tcW w:type="dxa" w:w="71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Input</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Raw HTML string from Scraper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 of detected indicators with element context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Responsible</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3 (shared with Threat Analyzer)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operations</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BeautifulSoup(html, 'html.parser'), .find_all(), attribute inspection</w:t>
            </w:r>
          </w:p>
        </w:tc>
      </w:tr>
    </w:tbl>
    <w:p>
      <w:pPr>
        <w:spacing w:after="60" w:before="60"/>
      </w:pPr>
      <w:r>
        <w:t xml:space="preserve"/>
      </w:r>
    </w:p>
    <w:p>
      <w:pPr>
        <w:pStyle w:val="Heading3"/>
        <w:spacing w:after="100" w:before="220"/>
      </w:pPr>
      <w:r>
        <w:rPr>
          <w:rFonts w:ascii="Arial" w:cs="Arial" w:eastAsia="Arial" w:hAnsi="Arial"/>
          <w:b/>
          <w:bCs/>
          <w:i/>
          <w:iCs/>
          <w:color w:val="2E75B6"/>
          <w:sz w:val="23"/>
          <w:szCs w:val="23"/>
        </w:rPr>
        <w:t xml:space="preserve">Component 4 — Threat Analyzer</w:t>
      </w:r>
    </w:p>
    <w:p>
      <w:pPr>
        <w:spacing w:after="120" w:before="80"/>
        <w:jc w:val="both"/>
      </w:pPr>
      <w:r>
        <w:rPr>
          <w:rFonts w:ascii="Arial" w:cs="Arial" w:eastAsia="Arial" w:hAnsi="Arial"/>
          <w:sz w:val="22"/>
          <w:szCs w:val="22"/>
        </w:rPr>
        <w:t xml:space="preserve">The Threat Analyzer receives the list of detected indicators and applies a rule-based scoring system. Each indicator carries a predefined point value. The cumulative score is mapped to a risk classification: LOW (0–3), MEDIUM (4–6), or HIGH (7+). The final result — URL, score, risk level, and detected indicators — is passed to the Database module.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Attribute</w:t>
            </w:r>
          </w:p>
        </w:tc>
        <w:tc>
          <w:tcPr>
            <w:tcW w:type="dxa" w:w="71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Input</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Indicator list from HTML Parser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score (integer) + risk level (LOW/MEDIUM/HIGH)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Responsible</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operations</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Score accumulation, threshold mapping, result object construction</w:t>
            </w:r>
          </w:p>
        </w:tc>
      </w:tr>
    </w:tbl>
    <w:p>
      <w:pPr>
        <w:spacing w:after="60" w:before="60"/>
      </w:pPr>
      <w:r>
        <w:t xml:space="preserve"/>
      </w:r>
    </w:p>
    <w:p>
      <w:pPr>
        <w:pStyle w:val="Heading3"/>
        <w:spacing w:after="100" w:before="220"/>
      </w:pPr>
      <w:r>
        <w:rPr>
          <w:rFonts w:ascii="Arial" w:cs="Arial" w:eastAsia="Arial" w:hAnsi="Arial"/>
          <w:b/>
          <w:bCs/>
          <w:i/>
          <w:iCs/>
          <w:color w:val="2E75B6"/>
          <w:sz w:val="23"/>
          <w:szCs w:val="23"/>
        </w:rPr>
        <w:t xml:space="preserve">Component 5 — Database</w:t>
      </w:r>
    </w:p>
    <w:p>
      <w:pPr>
        <w:spacing w:after="120" w:before="80"/>
        <w:jc w:val="both"/>
      </w:pPr>
      <w:r>
        <w:rPr>
          <w:rFonts w:ascii="Arial" w:cs="Arial" w:eastAsia="Arial" w:hAnsi="Arial"/>
          <w:sz w:val="22"/>
          <w:szCs w:val="22"/>
        </w:rPr>
        <w:t xml:space="preserve">The Database module uses Python's built-in sqlite3 library to persist all scraping results. It defines three tables: urls (metadata), results (per-indicator records), and scores (final risk assessment per URL). It exposes functions for inserting new records and querying historical data for the dashboard.</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Attribute</w:t>
            </w:r>
          </w:p>
        </w:tc>
        <w:tc>
          <w:tcPr>
            <w:tcW w:type="dxa" w:w="71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Input</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Scored result object from Threat Analyzer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Persisted records; query responses to Dashboard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Responsible</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operations</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 TABLE, INSERT INTO, SELECT with JOIN, timestamp recording</w:t>
            </w:r>
          </w:p>
        </w:tc>
      </w:tr>
    </w:tbl>
    <w:p>
      <w:pPr>
        <w:spacing w:after="60" w:before="60"/>
      </w:pPr>
      <w:r>
        <w:t xml:space="preserve"/>
      </w:r>
    </w:p>
    <w:p>
      <w:pPr>
        <w:pStyle w:val="Heading3"/>
        <w:spacing w:after="100" w:before="220"/>
      </w:pPr>
      <w:r>
        <w:rPr>
          <w:rFonts w:ascii="Arial" w:cs="Arial" w:eastAsia="Arial" w:hAnsi="Arial"/>
          <w:b/>
          <w:bCs/>
          <w:i/>
          <w:iCs/>
          <w:color w:val="2E75B6"/>
          <w:sz w:val="23"/>
          <w:szCs w:val="23"/>
        </w:rPr>
        <w:t xml:space="preserve">Component 6 — Dashboard</w:t>
      </w:r>
    </w:p>
    <w:p>
      <w:pPr>
        <w:spacing w:after="120" w:before="80"/>
        <w:jc w:val="both"/>
      </w:pPr>
      <w:r>
        <w:rPr>
          <w:rFonts w:ascii="Arial" w:cs="Arial" w:eastAsia="Arial" w:hAnsi="Arial"/>
          <w:sz w:val="22"/>
          <w:szCs w:val="22"/>
        </w:rPr>
        <w:t xml:space="preserve">The Dashboard is a Flask web application that reads from the SQLite database and presents results through an HTML interface. It displays a sortable table of analyzed URLs, their risk scores and levels, and a summary statistics panel. Risk levels are color-coded (green/yellow/red) for rapid visual assessment.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Attribute</w:t>
            </w:r>
          </w:p>
        </w:tc>
        <w:tc>
          <w:tcPr>
            <w:tcW w:type="dxa" w:w="71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Input</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Query results from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Output</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HTML web interface served on localhost:5000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Responsible</w:t>
            </w:r>
          </w:p>
        </w:tc>
        <w:tc>
          <w:tcPr>
            <w:tcW w:type="dxa" w:w="7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operations</w:t>
            </w:r>
          </w:p>
        </w:tc>
        <w:tc>
          <w:tcPr>
            <w:tcW w:type="dxa" w:w="7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Flask routes, Jinja2 templates, SQLite queries, result rendering</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3.4 Data Flow &amp; Exchanged Messages</w:t>
      </w:r>
    </w:p>
    <w:p>
      <w:pPr>
        <w:spacing w:after="120" w:before="80"/>
        <w:jc w:val="both"/>
      </w:pPr>
      <w:r>
        <w:rPr>
          <w:rFonts w:ascii="Arial" w:cs="Arial" w:eastAsia="Arial" w:hAnsi="Arial"/>
          <w:sz w:val="22"/>
          <w:szCs w:val="22"/>
        </w:rPr>
        <w:t xml:space="preserve">The following table documents the data exchanged between each pair of components. This defines the internal interface contracts of the system:</w:t>
      </w:r>
    </w:p>
    <w:p>
      <w:pPr>
        <w:spacing w:after="60" w:before="6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600"/>
        <w:gridCol w:w="3326"/>
      </w:tblGrid>
      <w:tr>
        <w:trPr>
          <w:tblHeader/>
        </w:trPr>
        <w:tc>
          <w:tcPr>
            <w:tcW w:type="dxa" w:w="1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From</w:t>
            </w:r>
          </w:p>
        </w:tc>
        <w:tc>
          <w:tcPr>
            <w:tcW w:type="dxa" w:w="1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w:t>
            </w:r>
          </w:p>
        </w:tc>
        <w:tc>
          <w:tcPr>
            <w:tcW w:type="dxa" w:w="2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Exchanged</w:t>
            </w:r>
          </w:p>
        </w:tc>
        <w:tc>
          <w:tcPr>
            <w:tcW w:type="dxa" w:w="33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Format</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PhishTank / URLhaus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URL Collector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Raw phishing URL list</w:t>
            </w:r>
          </w:p>
        </w:tc>
        <w:tc>
          <w:tcPr>
            <w:tcW w:type="dxa" w:w="33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CSV file / HTTP response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 Collector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Scraper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Validated URL queue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list of strings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Scraper Engine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HTML Parser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Raw HTML page content</w:t>
            </w:r>
          </w:p>
        </w:tc>
        <w:tc>
          <w:tcPr>
            <w:tcW w:type="dxa" w:w="33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String (HTML)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HTML Parser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Threat Analyzer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Detected indicator list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list of dicts: {name, score, detail}</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Threat Analyzer</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Database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Scored result object</w:t>
            </w:r>
          </w:p>
        </w:tc>
        <w:tc>
          <w:tcPr>
            <w:tcW w:type="dxa" w:w="33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Python dict: {url, score, risk_level, indicators, timestamp}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Stored analysis records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 query result / Python list of tuples</w:t>
            </w:r>
          </w:p>
        </w:tc>
      </w:tr>
    </w:tbl>
    <w:p>
      <w:pPr>
        <w:spacing w:after="60" w:before="60"/>
      </w:pPr>
      <w:r>
        <w:t xml:space="preserve"/>
      </w:r>
    </w:p>
    <w:p>
      <w:pPr>
        <w:spacing w:after="120" w:before="80"/>
        <w:jc w:val="both"/>
      </w:pPr>
      <w:r>
        <w:rPr>
          <w:rFonts w:ascii="Arial" w:cs="Arial" w:eastAsia="Arial" w:hAnsi="Arial"/>
          <w:sz w:val="22"/>
          <w:szCs w:val="22"/>
        </w:rPr>
        <w:t xml:space="preserve">Data flow summary in plain language:</w:t>
      </w:r>
    </w:p>
    <w:p>
      <w:pPr>
        <w:pStyle w:val="ListParagraph"/>
        <w:numPr>
          <w:ilvl w:val="0"/>
          <w:numId w:val="2"/>
        </w:numPr>
        <w:spacing w:after="60" w:before="60"/>
      </w:pPr>
      <w:r>
        <w:rPr>
          <w:rFonts w:ascii="Arial" w:cs="Arial" w:eastAsia="Arial" w:hAnsi="Arial"/>
          <w:sz w:val="22"/>
          <w:szCs w:val="22"/>
        </w:rPr>
        <w:t xml:space="preserve">The URL Collector downloads and validates URLs from external feeds and passes a clean list to the Scraper Engine.</w:t>
      </w:r>
    </w:p>
    <w:p>
      <w:pPr>
        <w:pStyle w:val="ListParagraph"/>
        <w:numPr>
          <w:ilvl w:val="0"/>
          <w:numId w:val="2"/>
        </w:numPr>
        <w:spacing w:after="60" w:before="60"/>
      </w:pPr>
      <w:r>
        <w:rPr>
          <w:rFonts w:ascii="Arial" w:cs="Arial" w:eastAsia="Arial" w:hAnsi="Arial"/>
          <w:sz w:val="22"/>
          <w:szCs w:val="22"/>
        </w:rPr>
        <w:t xml:space="preserve">The Scraper Engine sends an HTTP GET request for each URL and delivers the raw HTML to the HTML Parser.</w:t>
      </w:r>
    </w:p>
    <w:p>
      <w:pPr>
        <w:pStyle w:val="ListParagraph"/>
        <w:numPr>
          <w:ilvl w:val="0"/>
          <w:numId w:val="2"/>
        </w:numPr>
        <w:spacing w:after="60" w:before="60"/>
      </w:pPr>
      <w:r>
        <w:rPr>
          <w:rFonts w:ascii="Arial" w:cs="Arial" w:eastAsia="Arial" w:hAnsi="Arial"/>
          <w:sz w:val="22"/>
          <w:szCs w:val="22"/>
        </w:rPr>
        <w:t xml:space="preserve">The HTML Parser traverses the DOM and extracts a structured indicator list, which is forwarded to the Threat Analyzer.</w:t>
      </w:r>
    </w:p>
    <w:p>
      <w:pPr>
        <w:pStyle w:val="ListParagraph"/>
        <w:numPr>
          <w:ilvl w:val="0"/>
          <w:numId w:val="2"/>
        </w:numPr>
        <w:spacing w:after="60" w:before="60"/>
      </w:pPr>
      <w:r>
        <w:rPr>
          <w:rFonts w:ascii="Arial" w:cs="Arial" w:eastAsia="Arial" w:hAnsi="Arial"/>
          <w:sz w:val="22"/>
          <w:szCs w:val="22"/>
        </w:rPr>
        <w:t xml:space="preserve">The Threat Analyzer applies scoring rules and produces a risk assessment object that is written to the Database.</w:t>
      </w:r>
    </w:p>
    <w:p>
      <w:pPr>
        <w:pStyle w:val="ListParagraph"/>
        <w:numPr>
          <w:ilvl w:val="0"/>
          <w:numId w:val="2"/>
        </w:numPr>
        <w:spacing w:after="60" w:before="60"/>
      </w:pPr>
      <w:r>
        <w:rPr>
          <w:rFonts w:ascii="Arial" w:cs="Arial" w:eastAsia="Arial" w:hAnsi="Arial"/>
          <w:sz w:val="22"/>
          <w:szCs w:val="22"/>
        </w:rPr>
        <w:t xml:space="preserve">The Dashboard queries the Database on each page load and renders the results in the browser.</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3.5 Database Design</w:t>
      </w:r>
    </w:p>
    <w:p>
      <w:pPr>
        <w:spacing w:after="120" w:before="80"/>
        <w:jc w:val="both"/>
      </w:pPr>
      <w:r>
        <w:rPr>
          <w:rFonts w:ascii="Arial" w:cs="Arial" w:eastAsia="Arial" w:hAnsi="Arial"/>
          <w:sz w:val="22"/>
          <w:szCs w:val="22"/>
        </w:rPr>
        <w:t xml:space="preserve">The SQLite database contains three normalized tables:</w:t>
      </w:r>
    </w:p>
    <w:p>
      <w:pPr>
        <w:spacing w:after="60" w:before="60"/>
      </w:pPr>
      <w:r>
        <w:t xml:space="preserve"/>
      </w:r>
    </w:p>
    <w:p>
      <w:pPr>
        <w:pStyle w:val="Heading3"/>
        <w:spacing w:after="100" w:before="220"/>
      </w:pPr>
      <w:r>
        <w:rPr>
          <w:rFonts w:ascii="Arial" w:cs="Arial" w:eastAsia="Arial" w:hAnsi="Arial"/>
          <w:b/>
          <w:bCs/>
          <w:i/>
          <w:iCs/>
          <w:color w:val="2E75B6"/>
          <w:sz w:val="23"/>
          <w:szCs w:val="23"/>
        </w:rPr>
        <w:t xml:space="preserve">Table: urls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5126"/>
      </w:tblGrid>
      <w:tr>
        <w:trPr>
          <w:tblHeader/>
        </w:trPr>
        <w:tc>
          <w:tcPr>
            <w:tcW w:type="dxa" w:w="1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1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w:t>
            </w:r>
          </w:p>
        </w:tc>
        <w:tc>
          <w:tcPr>
            <w:tcW w:type="dxa" w:w="51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INTEGER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PRIMARY KEY</w:t>
            </w:r>
          </w:p>
        </w:tc>
        <w:tc>
          <w:tcPr>
            <w:tcW w:type="dxa" w:w="5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Auto-increment unique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URL of the analyzed page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scraped_at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DATETIME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NOT NULL</w:t>
            </w:r>
          </w:p>
        </w:tc>
        <w:tc>
          <w:tcPr>
            <w:tcW w:type="dxa" w:w="5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Timestamp when the page was fetched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status_code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 response code returned by the server</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reachable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NOT NULL</w:t>
            </w:r>
          </w:p>
        </w:tc>
        <w:tc>
          <w:tcPr>
            <w:tcW w:type="dxa" w:w="51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Whether the URL was reachable at scrape time</w:t>
            </w:r>
          </w:p>
        </w:tc>
      </w:tr>
    </w:tbl>
    <w:p>
      <w:pPr>
        <w:spacing w:after="60" w:before="60"/>
      </w:pPr>
      <w:r>
        <w:t xml:space="preserve"/>
      </w:r>
    </w:p>
    <w:p>
      <w:pPr>
        <w:pStyle w:val="Heading3"/>
        <w:spacing w:after="100" w:before="220"/>
      </w:pPr>
      <w:r>
        <w:rPr>
          <w:rFonts w:ascii="Arial" w:cs="Arial" w:eastAsia="Arial" w:hAnsi="Arial"/>
          <w:b/>
          <w:bCs/>
          <w:i/>
          <w:iCs/>
          <w:color w:val="2E75B6"/>
          <w:sz w:val="23"/>
          <w:szCs w:val="23"/>
        </w:rPr>
        <w:t xml:space="preserve">Table: results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426"/>
      </w:tblGrid>
      <w:tr>
        <w:trPr>
          <w:tblHeader/>
        </w:trPr>
        <w:tc>
          <w:tcPr>
            <w:tcW w:type="dxa" w:w="1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1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w:t>
            </w:r>
          </w:p>
        </w:tc>
        <w:tc>
          <w:tcPr>
            <w:tcW w:type="dxa" w:w="44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PRIMARY KEY</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Auto-increment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FOREIGN KEY → urls.id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Reference to the analyzed URL</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indicator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NOT NULL</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Name of the detected phishing indicator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Points contributed by this indicator</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detail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Optional raw HTML element for evidence</w:t>
            </w:r>
          </w:p>
        </w:tc>
      </w:tr>
    </w:tbl>
    <w:p>
      <w:pPr>
        <w:spacing w:after="60" w:before="60"/>
      </w:pPr>
      <w:r>
        <w:t xml:space="preserve"/>
      </w:r>
    </w:p>
    <w:p>
      <w:pPr>
        <w:pStyle w:val="Heading3"/>
        <w:spacing w:after="100" w:before="220"/>
      </w:pPr>
      <w:r>
        <w:rPr>
          <w:rFonts w:ascii="Arial" w:cs="Arial" w:eastAsia="Arial" w:hAnsi="Arial"/>
          <w:b/>
          <w:bCs/>
          <w:i/>
          <w:iCs/>
          <w:color w:val="2E75B6"/>
          <w:sz w:val="23"/>
          <w:szCs w:val="23"/>
        </w:rPr>
        <w:t xml:space="preserve">Table: scores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400"/>
        <w:gridCol w:w="4226"/>
      </w:tblGrid>
      <w:tr>
        <w:trPr>
          <w:tblHeader/>
        </w:trPr>
        <w:tc>
          <w:tcPr>
            <w:tcW w:type="dxa" w:w="1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1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w:t>
            </w:r>
          </w:p>
        </w:tc>
        <w:tc>
          <w:tcPr>
            <w:tcW w:type="dxa" w:w="42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url_id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PRIMARY KEY / FOREIGN KEY</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Reference to the analyzed URL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Sum of all indicator scores for this URL</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risk_level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NOT NULL</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Classification: LOW, MEDIUM, or 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analyzed_at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NULL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 of the risk assessment</w:t>
            </w:r>
          </w:p>
        </w:tc>
      </w:tr>
    </w:tbl>
    <w:p>
      <w:pPr>
        <w:spacing w:after="60" w:before="60"/>
      </w:pPr>
      <w:r>
        <w:t xml:space="preserve"/>
      </w:r>
    </w:p>
    <w:p>
      <w:pPr>
        <w:pStyle w:val="Heading1"/>
        <w:spacing w:after="180" w:before="400"/>
      </w:pPr>
      <w:r>
        <w:rPr>
          <w:rFonts w:ascii="Arial" w:cs="Arial" w:eastAsia="Arial" w:hAnsi="Arial"/>
          <w:b/>
          <w:bCs/>
          <w:color w:val="1F3864"/>
          <w:sz w:val="32"/>
          <w:szCs w:val="32"/>
        </w:rPr>
        <w:t xml:space="preserve">4. Tools &amp; Development Phases</w:t>
      </w:r>
    </w:p>
    <w:p>
      <w:pPr>
        <w:pStyle w:val="Heading2"/>
        <w:spacing w:after="140" w:before="300"/>
      </w:pPr>
      <w:r>
        <w:rPr>
          <w:rFonts w:ascii="Arial" w:cs="Arial" w:eastAsia="Arial" w:hAnsi="Arial"/>
          <w:b/>
          <w:bCs/>
          <w:color w:val="2E75B6"/>
          <w:sz w:val="26"/>
          <w:szCs w:val="26"/>
        </w:rPr>
        <w:t xml:space="preserve">4.1 Tools Used</w:t>
      </w:r>
    </w:p>
    <w:p>
      <w:pPr>
        <w:spacing w:after="120" w:before="80"/>
        <w:jc w:val="both"/>
      </w:pPr>
      <w:r>
        <w:rPr>
          <w:rFonts w:ascii="Arial" w:cs="Arial" w:eastAsia="Arial" w:hAnsi="Arial"/>
          <w:sz w:val="22"/>
          <w:szCs w:val="22"/>
        </w:rPr>
        <w:t xml:space="preserve">The technology stack was selected based on three criteria: suitability for static HTML scraping, ease of use for a team of five students, and broad availability of documentation.</w:t>
      </w:r>
    </w:p>
    <w:p>
      <w:pPr>
        <w:spacing w:after="60" w:before="6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400"/>
        <w:gridCol w:w="4726"/>
      </w:tblGrid>
      <w:tr>
        <w:trPr>
          <w:tblHeader/>
        </w:trPr>
        <w:tc>
          <w:tcPr>
            <w:tcW w:type="dxa" w:w="17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47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 in Project</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Python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Language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3.11+</w:t>
            </w:r>
          </w:p>
        </w:tc>
        <w:tc>
          <w:tcPr>
            <w:tcW w:type="dxa" w:w="4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Core programming language for all modules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Requests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 Library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2.31+</w:t>
            </w:r>
          </w:p>
        </w:tc>
        <w:tc>
          <w:tcPr>
            <w:tcW w:type="dxa" w:w="4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Sending HTTP GET requests to target URLs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BeautifulSoup4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HTML Parser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4.12+</w:t>
            </w:r>
          </w:p>
        </w:tc>
        <w:tc>
          <w:tcPr>
            <w:tcW w:type="dxa" w:w="4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Parsing and traversing the HTML DOM</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Built-in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Storing and querying all scraping results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Flask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Web Framework</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3.0+</w:t>
            </w:r>
          </w:p>
        </w:tc>
        <w:tc>
          <w:tcPr>
            <w:tcW w:type="dxa" w:w="4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Serving the analysis dashboard in a browser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Jinja2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Template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w:t>
            </w:r>
          </w:p>
        </w:tc>
        <w:tc>
          <w:tcPr>
            <w:tcW w:type="dxa" w:w="4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Rendering HTML templates in the Flask app</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PhishTank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Data Source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Public API</w:t>
            </w:r>
          </w:p>
        </w:tc>
        <w:tc>
          <w:tcPr>
            <w:tcW w:type="dxa" w:w="4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Primary feed of verified phishing URLs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URLhaus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CSV feed</w:t>
            </w:r>
          </w:p>
        </w:tc>
        <w:tc>
          <w:tcPr>
            <w:tcW w:type="dxa" w:w="4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Supplementary malicious URL source</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GitHub</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Version Control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Collaboration, history tracking, submission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draw.io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Diagramming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Architecture and data flow diagrams</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VS Code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IDE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Recommended code editor for all team members</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4.2 Justification of Core Stack</w:t>
      </w:r>
    </w:p>
    <w:p>
      <w:pPr>
        <w:spacing w:after="120" w:before="80"/>
        <w:jc w:val="both"/>
      </w:pPr>
      <w:r>
        <w:rPr>
          <w:rFonts w:ascii="Arial" w:cs="Arial" w:eastAsia="Arial" w:hAnsi="Arial"/>
          <w:sz w:val="22"/>
          <w:szCs w:val="22"/>
        </w:rPr>
        <w:t xml:space="preserve">Requests is used instead of Scrapy or Selenium because phishing pages are predominantly static HTML. Scrapy would add unnecessary complexity (middleware, spiders, item pipelines), while Selenium requires a full browser runtime and is significantly slower. For this project's scope, Requests + BeautifulSoup provides the correct balance of simplicity and capability.</w:t>
      </w:r>
    </w:p>
    <w:p>
      <w:pPr>
        <w:spacing w:after="120" w:before="80"/>
        <w:jc w:val="both"/>
      </w:pPr>
      <w:r>
        <w:rPr>
          <w:rFonts w:ascii="Arial" w:cs="Arial" w:eastAsia="Arial" w:hAnsi="Arial"/>
          <w:sz w:val="22"/>
          <w:szCs w:val="22"/>
        </w:rPr>
        <w:t xml:space="preserve">SQLite was chosen over PostgreSQL or MySQL because it requires no server process, no installation configuration, and is included in Python's standard library. For a research-scale project analyzing hundreds (not millions) of URLs, SQLite is entirely appropriate.</w:t>
      </w:r>
    </w:p>
    <w:p>
      <w:pPr>
        <w:spacing w:after="60" w:before="60"/>
      </w:pPr>
      <w:r>
        <w:t xml:space="preserve"/>
      </w:r>
    </w:p>
    <w:p>
      <w:pPr>
        <w:pStyle w:val="Heading2"/>
        <w:spacing w:after="140" w:before="300"/>
      </w:pPr>
      <w:r>
        <w:rPr>
          <w:rFonts w:ascii="Arial" w:cs="Arial" w:eastAsia="Arial" w:hAnsi="Arial"/>
          <w:b/>
          <w:bCs/>
          <w:color w:val="2E75B6"/>
          <w:sz w:val="26"/>
          <w:szCs w:val="26"/>
        </w:rPr>
        <w:t xml:space="preserve">4.3 Development Phases</w:t>
      </w:r>
    </w:p>
    <w:p>
      <w:pPr>
        <w:spacing w:after="120" w:before="80"/>
        <w:jc w:val="both"/>
      </w:pPr>
      <w:r>
        <w:rPr>
          <w:rFonts w:ascii="Arial" w:cs="Arial" w:eastAsia="Arial" w:hAnsi="Arial"/>
          <w:sz w:val="22"/>
          <w:szCs w:val="22"/>
        </w:rPr>
        <w:t xml:space="preserve">The project is divided into eight sequential phases spanning five weeks. Each phase produces a concrete, testable deliverable.</w:t>
      </w:r>
    </w:p>
    <w:p>
      <w:pPr>
        <w:spacing w:after="60" w:before="6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000"/>
        <w:gridCol w:w="1200"/>
        <w:gridCol w:w="900"/>
        <w:gridCol w:w="2326"/>
      </w:tblGrid>
      <w:tr>
        <w:trPr>
          <w:tblHeader/>
        </w:trPr>
        <w:tc>
          <w:tcPr>
            <w:tcW w:type="dxa" w:w="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Title</w:t>
            </w:r>
          </w:p>
        </w:tc>
        <w:tc>
          <w:tcPr>
            <w:tcW w:type="dxa" w:w="3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Tasks</w:t>
            </w:r>
          </w:p>
        </w:tc>
        <w:tc>
          <w:tcPr>
            <w:tcW w:type="dxa" w:w="1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Owner</w:t>
            </w:r>
          </w:p>
        </w:tc>
        <w:tc>
          <w:tcPr>
            <w:tcW w:type="dxa" w:w="9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Duration</w:t>
            </w:r>
          </w:p>
        </w:tc>
        <w:tc>
          <w:tcPr>
            <w:tcW w:type="dxa" w:w="23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Project Setup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Create GitHub repository. Configure project folder structure. Install all Python dependencies. Create shared requirements.txt.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All members</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Week 1</w:t>
            </w:r>
          </w:p>
        </w:tc>
        <w:tc>
          <w:tcPr>
            <w:tcW w:type="dxa" w:w="23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Working local environment + GitHub repo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 Feed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Connect to PhishTank CSV endpoint. Download and parse URLhaus feed. Implement deduplication. Validate URL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1–2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url_collector.py producing a clean URL list</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Scraper Development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Implement HTTP GET requests with timeout. Add random sleep() rate limiting. Handle errors: timeout, 4xx, 5xx, SSL. Log failed requests.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2</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Week 2</w:t>
            </w:r>
          </w:p>
        </w:tc>
        <w:tc>
          <w:tcPr>
            <w:tcW w:type="dxa" w:w="23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scraper.py returning HTML or error per URL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Threat Detection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Define all indicator rules. Implement BeautifulSoup searches for forms, iframes, inputs, scripts. Build scoring engine. Map score to risk 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2–3</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parser.py + analyzer.py with full scoring logic</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Database Integration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Create SQLite schema (urls, results, scores). Implement INSERT and SELECT functions. Connect analyzer output to database writes.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Student 4</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Week 3</w:t>
            </w:r>
          </w:p>
        </w:tc>
        <w:tc>
          <w:tcPr>
            <w:tcW w:type="dxa" w:w="23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database.py with all CRUD operations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Dashboard 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 Flask routes. Write Jinja2 templates. Display URL table with risk levels. Add color-coded badges. Add statistics 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3–4</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app.py serving dashboard on localhost:5000</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Integration &amp; Testing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Connect all modules into main pipeline. Run end-to-end tests with real and mock URLs. Fix bugs. Verify database records.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All members</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Week 4</w:t>
            </w:r>
          </w:p>
        </w:tc>
        <w:tc>
          <w:tcPr>
            <w:tcW w:type="dxa" w:w="23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Fully functional integrated 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Documentation &amp; Submission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Finalize written report. Write README on GitHub. Comment all code. Upload final deliverable. Share repository with teacher.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members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4–5</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 report + complete GitHub repository</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4.4 GitHub Repository Structure</w:t>
      </w:r>
    </w:p>
    <w:p>
      <w:pPr>
        <w:spacing w:after="120" w:before="80"/>
        <w:jc w:val="both"/>
      </w:pPr>
      <w:r>
        <w:rPr>
          <w:rFonts w:ascii="Arial" w:cs="Arial" w:eastAsia="Arial" w:hAnsi="Arial"/>
          <w:sz w:val="22"/>
          <w:szCs w:val="22"/>
        </w:rPr>
        <w:t xml:space="preserve">The project repository will be organized as follows:</w:t>
      </w:r>
    </w:p>
    <w:p>
      <w:pPr>
        <w:spacing w:after="60" w:before="6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9326"/>
      </w:tblGrid>
      <w:tr>
        <w:tc>
          <w:tcPr>
            <w:tcW w:type="dxa" w:w="9326"/>
            <w:tcBorders>
              <w:top w:val="single" w:color="2E75B6" w:sz="4"/>
              <w:left w:val="single" w:color="2E75B6" w:sz="12"/>
              <w:bottom w:val="single" w:color="2E75B6" w:sz="4"/>
              <w:right w:val="single" w:color="DDDDDD" w:sz="1"/>
            </w:tcBorders>
            <w:shd w:fill="EBF3FB" w:val="clear"/>
            <w:tcMar>
              <w:top w:type="dxa" w:w="120"/>
              <w:left w:type="dxa" w:w="200"/>
              <w:bottom w:type="dxa" w:w="120"/>
              <w:right w:type="dxa" w:w="200"/>
            </w:tcMar>
          </w:tcPr>
          <w:p>
            <w:pPr>
              <w:spacing w:after="40" w:before="40"/>
            </w:pPr>
            <w:r>
              <w:rPr>
                <w:rFonts w:ascii="Arial" w:cs="Arial" w:eastAsia="Arial" w:hAnsi="Arial"/>
                <w:color w:val="1F3864"/>
                <w:sz w:val="21"/>
                <w:szCs w:val="21"/>
              </w:rPr>
              <w:t xml:space="preserve">  phishing-scraper/</w:t>
            </w:r>
          </w:p>
          <w:p>
            <w:pPr>
              <w:spacing w:after="40" w:before="40"/>
            </w:pPr>
            <w:r>
              <w:rPr>
                <w:rFonts w:ascii="Arial" w:cs="Arial" w:eastAsia="Arial" w:hAnsi="Arial"/>
                <w:color w:val="1F3864"/>
                <w:sz w:val="21"/>
                <w:szCs w:val="21"/>
              </w:rPr>
              <w:t xml:space="preserve">  ├── README.md               ← Project overview and setup instructions</w:t>
            </w:r>
          </w:p>
          <w:p>
            <w:pPr>
              <w:spacing w:after="40" w:before="40"/>
            </w:pPr>
            <w:r>
              <w:rPr>
                <w:rFonts w:ascii="Arial" w:cs="Arial" w:eastAsia="Arial" w:hAnsi="Arial"/>
                <w:color w:val="1F3864"/>
                <w:sz w:val="21"/>
                <w:szCs w:val="21"/>
              </w:rPr>
              <w:t xml:space="preserve">  ├── requirements.txt        ← Python dependencies</w:t>
            </w:r>
          </w:p>
          <w:p>
            <w:pPr>
              <w:spacing w:after="40" w:before="40"/>
            </w:pPr>
            <w:r>
              <w:rPr>
                <w:rFonts w:ascii="Arial" w:cs="Arial" w:eastAsia="Arial" w:hAnsi="Arial"/>
                <w:color w:val="1F3864"/>
                <w:sz w:val="21"/>
                <w:szCs w:val="21"/>
              </w:rPr>
              <w:t xml:space="preserve">  ├── main.py                 ← Entry point (runs full pipeline)</w:t>
            </w:r>
          </w:p>
          <w:p>
            <w:pPr>
              <w:spacing w:after="40" w:before="40"/>
            </w:pPr>
            <w:r>
              <w:rPr>
                <w:rFonts w:ascii="Arial" w:cs="Arial" w:eastAsia="Arial" w:hAnsi="Arial"/>
                <w:color w:val="1F3864"/>
                <w:sz w:val="21"/>
                <w:szCs w:val="21"/>
              </w:rPr>
              <w:t xml:space="preserve">  ├── url_collector.py        ← Phase 2: URL feed integration</w:t>
            </w:r>
          </w:p>
          <w:p>
            <w:pPr>
              <w:spacing w:after="40" w:before="40"/>
            </w:pPr>
            <w:r>
              <w:rPr>
                <w:rFonts w:ascii="Arial" w:cs="Arial" w:eastAsia="Arial" w:hAnsi="Arial"/>
                <w:color w:val="1F3864"/>
                <w:sz w:val="21"/>
                <w:szCs w:val="21"/>
              </w:rPr>
              <w:t xml:space="preserve">  ├── scraper.py              ← Phase 3: HTTP scraping engine</w:t>
            </w:r>
          </w:p>
          <w:p>
            <w:pPr>
              <w:spacing w:after="40" w:before="40"/>
            </w:pPr>
            <w:r>
              <w:rPr>
                <w:rFonts w:ascii="Arial" w:cs="Arial" w:eastAsia="Arial" w:hAnsi="Arial"/>
                <w:color w:val="1F3864"/>
                <w:sz w:val="21"/>
                <w:szCs w:val="21"/>
              </w:rPr>
              <w:t xml:space="preserve">  ├── parser.py               ← Phase 4: HTML DOM parsing</w:t>
            </w:r>
          </w:p>
          <w:p>
            <w:pPr>
              <w:spacing w:after="40" w:before="40"/>
            </w:pPr>
            <w:r>
              <w:rPr>
                <w:rFonts w:ascii="Arial" w:cs="Arial" w:eastAsia="Arial" w:hAnsi="Arial"/>
                <w:color w:val="1F3864"/>
                <w:sz w:val="21"/>
                <w:szCs w:val="21"/>
              </w:rPr>
              <w:t xml:space="preserve">  ├── analyzer.py             ← Phase 4: Threat scoring logic</w:t>
            </w:r>
          </w:p>
          <w:p>
            <w:pPr>
              <w:spacing w:after="40" w:before="40"/>
            </w:pPr>
            <w:r>
              <w:rPr>
                <w:rFonts w:ascii="Arial" w:cs="Arial" w:eastAsia="Arial" w:hAnsi="Arial"/>
                <w:color w:val="1F3864"/>
                <w:sz w:val="21"/>
                <w:szCs w:val="21"/>
              </w:rPr>
              <w:t xml:space="preserve">  ├── database.py             ← Phase 5: SQLite operations</w:t>
            </w:r>
          </w:p>
          <w:p>
            <w:pPr>
              <w:spacing w:after="40" w:before="40"/>
            </w:pPr>
            <w:r>
              <w:rPr>
                <w:rFonts w:ascii="Arial" w:cs="Arial" w:eastAsia="Arial" w:hAnsi="Arial"/>
                <w:color w:val="1F3864"/>
                <w:sz w:val="21"/>
                <w:szCs w:val="21"/>
              </w:rPr>
              <w:t xml:space="preserve">  ├── app.py                  ← Phase 6: Flask dashboard</w:t>
            </w:r>
          </w:p>
          <w:p>
            <w:pPr>
              <w:spacing w:after="40" w:before="40"/>
            </w:pPr>
            <w:r>
              <w:rPr>
                <w:rFonts w:ascii="Arial" w:cs="Arial" w:eastAsia="Arial" w:hAnsi="Arial"/>
                <w:color w:val="1F3864"/>
                <w:sz w:val="21"/>
                <w:szCs w:val="21"/>
              </w:rPr>
              <w:t xml:space="preserve">  ├── templates/</w:t>
            </w:r>
          </w:p>
          <w:p>
            <w:pPr>
              <w:spacing w:after="40" w:before="40"/>
            </w:pPr>
            <w:r>
              <w:rPr>
                <w:rFonts w:ascii="Arial" w:cs="Arial" w:eastAsia="Arial" w:hAnsi="Arial"/>
                <w:color w:val="1F3864"/>
                <w:sz w:val="21"/>
                <w:szCs w:val="21"/>
              </w:rPr>
              <w:t xml:space="preserve">  │   └── dashboard.html      ← Jinja2 HTML template</w:t>
            </w:r>
          </w:p>
          <w:p>
            <w:pPr>
              <w:spacing w:after="40" w:before="40"/>
            </w:pPr>
            <w:r>
              <w:rPr>
                <w:rFonts w:ascii="Arial" w:cs="Arial" w:eastAsia="Arial" w:hAnsi="Arial"/>
                <w:color w:val="1F3864"/>
                <w:sz w:val="21"/>
                <w:szCs w:val="21"/>
              </w:rPr>
              <w:t xml:space="preserve">  ├── data/</w:t>
            </w:r>
          </w:p>
          <w:p>
            <w:pPr>
              <w:spacing w:after="40" w:before="40"/>
            </w:pPr>
            <w:r>
              <w:rPr>
                <w:rFonts w:ascii="Arial" w:cs="Arial" w:eastAsia="Arial" w:hAnsi="Arial"/>
                <w:color w:val="1F3864"/>
                <w:sz w:val="21"/>
                <w:szCs w:val="21"/>
              </w:rPr>
              <w:t xml:space="preserve">  │   └── sample_urls.csv     ← Test URL dataset</w:t>
            </w:r>
          </w:p>
          <w:p>
            <w:pPr>
              <w:spacing w:after="40" w:before="40"/>
            </w:pPr>
            <w:r>
              <w:rPr>
                <w:rFonts w:ascii="Arial" w:cs="Arial" w:eastAsia="Arial" w:hAnsi="Arial"/>
                <w:color w:val="1F3864"/>
                <w:sz w:val="21"/>
                <w:szCs w:val="21"/>
              </w:rPr>
              <w:t xml:space="preserve">  └── docs/</w:t>
            </w:r>
          </w:p>
          <w:p>
            <w:pPr>
              <w:spacing w:after="40" w:before="40"/>
            </w:pPr>
            <w:r>
              <w:rPr>
                <w:rFonts w:ascii="Arial" w:cs="Arial" w:eastAsia="Arial" w:hAnsi="Arial"/>
                <w:color w:val="1F3864"/>
                <w:sz w:val="21"/>
                <w:szCs w:val="21"/>
              </w:rPr>
              <w:t xml:space="preserve">      └── report.docx         ← Final project report</w:t>
            </w:r>
          </w:p>
        </w:tc>
      </w:tr>
    </w:tbl>
    <w:p>
      <w:pPr>
        <w:spacing w:after="60" w:before="60"/>
      </w:pPr>
      <w:r>
        <w:t xml:space="preserve"/>
      </w:r>
    </w:p>
    <w:p>
      <w:pPr>
        <w:pStyle w:val="Heading1"/>
        <w:spacing w:after="180" w:before="400"/>
      </w:pPr>
      <w:r>
        <w:rPr>
          <w:rFonts w:ascii="Arial" w:cs="Arial" w:eastAsia="Arial" w:hAnsi="Arial"/>
          <w:b/>
          <w:bCs/>
          <w:color w:val="1F3864"/>
          <w:sz w:val="32"/>
          <w:szCs w:val="32"/>
        </w:rPr>
        <w:t xml:space="preserve">5. Overview of Existing Solutions</w:t>
      </w:r>
    </w:p>
    <w:p>
      <w:pPr>
        <w:pStyle w:val="Heading2"/>
        <w:spacing w:after="140" w:before="300"/>
      </w:pPr>
      <w:r>
        <w:rPr>
          <w:rFonts w:ascii="Arial" w:cs="Arial" w:eastAsia="Arial" w:hAnsi="Arial"/>
          <w:b/>
          <w:bCs/>
          <w:color w:val="2E75B6"/>
          <w:sz w:val="26"/>
          <w:szCs w:val="26"/>
        </w:rPr>
        <w:t xml:space="preserve">5.1 Scraping Libraries Comparison</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300"/>
        <w:gridCol w:w="2300"/>
        <w:gridCol w:w="1026"/>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13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23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Strengths</w:t>
            </w:r>
          </w:p>
        </w:tc>
        <w:tc>
          <w:tcPr>
            <w:tcW w:type="dxa" w:w="23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Limitations</w:t>
            </w:r>
          </w:p>
        </w:tc>
        <w:tc>
          <w:tcPr>
            <w:tcW w:type="dxa" w:w="10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Requests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HTTP Library</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Simple, fast, lightweight, well-documented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Cannot execute JavaScript</w:t>
            </w:r>
          </w:p>
        </w:tc>
        <w:tc>
          <w:tcPr>
            <w:tcW w:type="dxa" w:w="1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BeautifulSoup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HTML Parser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Easy to use, flexible selectors, forgiving parser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a standalone scraper</w:t>
            </w:r>
          </w:p>
        </w:tc>
        <w:tc>
          <w:tcPr>
            <w:tcW w:type="dxa" w:w="1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Scrapy</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Full Framework</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Built-in pipelines, async, scalable to millions of URLs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Complex setup, steep learning curve</w:t>
            </w:r>
          </w:p>
        </w:tc>
        <w:tc>
          <w:tcPr>
            <w:tcW w:type="dxa" w:w="1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Selenium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Browser Automation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Handles full JavaScript rendering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Slow, requires browser binary, resource-heavy</w:t>
            </w:r>
          </w:p>
        </w:tc>
        <w:tc>
          <w:tcPr>
            <w:tcW w:type="dxa" w:w="1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Playwright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Browser Automation</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Modern async API, cross-browser, fast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Advanced, not beginner-friendly</w:t>
            </w:r>
          </w:p>
        </w:tc>
        <w:tc>
          <w:tcPr>
            <w:tcW w:type="dxa" w:w="1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5.2 Phishing Data Sources</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00"/>
        <w:gridCol w:w="1826"/>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c>
          <w:tcPr>
            <w:tcW w:type="dxa" w:w="3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Format</w:t>
            </w:r>
          </w:p>
        </w:tc>
        <w:tc>
          <w:tcPr>
            <w:tcW w:type="dxa" w:w="18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PhishTank</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Community-verified phishing URL database, updated hourly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CSV / JSON / API</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Free for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URLhaus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Abuse.ch tracker for URLs distributing malware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CSV download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no key needed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OpenPhish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Automated phishing intelligence feed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Plain text list</w:t>
            </w:r>
          </w:p>
        </w:tc>
        <w:tc>
          <w:tcPr>
            <w:tcW w:type="dxa" w:w="1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Free tier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Safe Browsing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Enterprise-grade URL classification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 API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Requires API key</w:t>
            </w:r>
          </w:p>
        </w:tc>
      </w:tr>
    </w:tbl>
    <w:p>
      <w:pPr>
        <w:spacing w:after="60" w:before="60"/>
      </w:pPr>
      <w:r>
        <w:t xml:space="preserve"/>
      </w:r>
    </w:p>
    <w:p>
      <w:pPr>
        <w:pStyle w:val="Heading2"/>
        <w:spacing w:after="140" w:before="300"/>
      </w:pPr>
      <w:r>
        <w:rPr>
          <w:rFonts w:ascii="Arial" w:cs="Arial" w:eastAsia="Arial" w:hAnsi="Arial"/>
          <w:b/>
          <w:bCs/>
          <w:color w:val="2E75B6"/>
          <w:sz w:val="26"/>
          <w:szCs w:val="26"/>
        </w:rPr>
        <w:t xml:space="preserve">5.3 Commercial Reference Platforms</w:t>
      </w:r>
    </w:p>
    <w:p>
      <w:pPr>
        <w:pStyle w:val="ListParagraph"/>
        <w:numPr>
          <w:ilvl w:val="0"/>
          <w:numId w:val="2"/>
        </w:numPr>
        <w:spacing w:after="60" w:before="60"/>
      </w:pPr>
      <w:r>
        <w:rPr>
          <w:rFonts w:ascii="Arial" w:cs="Arial" w:eastAsia="Arial" w:hAnsi="Arial"/>
          <w:sz w:val="22"/>
          <w:szCs w:val="22"/>
        </w:rPr>
        <w:t xml:space="preserve">VirusTotal: Scans URLs against 70+ antivirus engines. Represents the professional gold standard. Our system implements the same core logic (scrape → analyze → score) at research scale.</w:t>
      </w:r>
    </w:p>
    <w:p>
      <w:pPr>
        <w:pStyle w:val="ListParagraph"/>
        <w:numPr>
          <w:ilvl w:val="0"/>
          <w:numId w:val="2"/>
        </w:numPr>
        <w:spacing w:after="60" w:before="60"/>
      </w:pPr>
      <w:r>
        <w:rPr>
          <w:rFonts w:ascii="Arial" w:cs="Arial" w:eastAsia="Arial" w:hAnsi="Arial"/>
          <w:sz w:val="22"/>
          <w:szCs w:val="22"/>
        </w:rPr>
        <w:t xml:space="preserve">Cisco Talos: Enterprise threat intelligence with ML classification. Our rule-based scoring is a conceptual equivalent to its static analysis layer.</w:t>
      </w:r>
    </w:p>
    <w:p>
      <w:pPr>
        <w:pStyle w:val="ListParagraph"/>
        <w:numPr>
          <w:ilvl w:val="0"/>
          <w:numId w:val="2"/>
        </w:numPr>
        <w:spacing w:after="60" w:before="60"/>
      </w:pPr>
      <w:r>
        <w:rPr>
          <w:rFonts w:ascii="Arial" w:cs="Arial" w:eastAsia="Arial" w:hAnsi="Arial"/>
          <w:sz w:val="22"/>
          <w:szCs w:val="22"/>
        </w:rPr>
        <w:t xml:space="preserve">IBM X-Force: Commercial URL reputation scoring platform. Our dashboard mirrors its reporting concept at a student-appropriate level.</w:t>
      </w:r>
    </w:p>
    <w:p>
      <w:pPr>
        <w:spacing w:after="60" w:before="60"/>
      </w:pPr>
      <w:r>
        <w:t xml:space="preserve"/>
      </w:r>
    </w:p>
    <w:p>
      <w:pPr>
        <w:pStyle w:val="Heading1"/>
        <w:spacing w:after="180" w:before="400"/>
      </w:pPr>
      <w:r>
        <w:rPr>
          <w:rFonts w:ascii="Arial" w:cs="Arial" w:eastAsia="Arial" w:hAnsi="Arial"/>
          <w:b/>
          <w:bCs/>
          <w:color w:val="1F3864"/>
          <w:sz w:val="32"/>
          <w:szCs w:val="32"/>
        </w:rPr>
        <w:t xml:space="preserve">6. Risk Assessment</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4226"/>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1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Likelihood</w:t>
            </w:r>
          </w:p>
        </w:tc>
        <w:tc>
          <w:tcPr>
            <w:tcW w:type="dxa" w:w="9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4226"/>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Target URLs already offline at scrape time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Maintain a static test dataset of cached HTML files as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Server blocks the scraper's requests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random time.sleep(2–5) delays; use a standard browser User-Agent header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JavaScript-rendered pages yield empty HTML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Low</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Scope strictly to static HTML; skip and log JS-heavy pages as 'unparseable'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Scope creep: implementing proxy rotation or browser automation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Keep evasion features entirely theoretical in the report; do not implement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Uneven workload distribution across team members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Enforce clear module ownership with weekly GitHub commit review by teacher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 database corruption during concurrent writes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scraper sequentially (not in parallel) to avoid concurrent write conflicts</w:t>
            </w:r>
          </w:p>
        </w:tc>
      </w:tr>
    </w:tbl>
    <w:p>
      <w:pPr>
        <w:spacing w:after="60" w:before="60"/>
      </w:pPr>
      <w:r>
        <w:t xml:space="preserve"/>
      </w:r>
    </w:p>
    <w:p>
      <w:pPr>
        <w:pStyle w:val="Heading1"/>
        <w:spacing w:after="180" w:before="400"/>
      </w:pPr>
      <w:r>
        <w:rPr>
          <w:rFonts w:ascii="Arial" w:cs="Arial" w:eastAsia="Arial" w:hAnsi="Arial"/>
          <w:b/>
          <w:bCs/>
          <w:color w:val="1F3864"/>
          <w:sz w:val="32"/>
          <w:szCs w:val="32"/>
        </w:rPr>
        <w:t xml:space="preserve">7. Conclusion</w:t>
      </w:r>
    </w:p>
    <w:p>
      <w:pPr>
        <w:spacing w:after="120" w:before="80"/>
        <w:jc w:val="both"/>
      </w:pPr>
      <w:r>
        <w:rPr>
          <w:rFonts w:ascii="Arial" w:cs="Arial" w:eastAsia="Arial" w:hAnsi="Arial"/>
          <w:sz w:val="22"/>
          <w:szCs w:val="22"/>
        </w:rPr>
        <w:t xml:space="preserve">The Phishing Threat Intelligence Scraper is a well-scoped, academically rigorous project that applies web scraping techniques to a meaningful real-world problem in cybersecurity. By targeting publicly available phishing feeds and analyzing static HTML with a rule-based threat scoring engine, the system demonstrates practical competencies in HTTP networking, DOM parsing, data persistence, and web application development.</w:t>
      </w:r>
    </w:p>
    <w:p>
      <w:pPr>
        <w:spacing w:after="120" w:before="80"/>
        <w:jc w:val="both"/>
      </w:pPr>
      <w:r>
        <w:rPr>
          <w:rFonts w:ascii="Arial" w:cs="Arial" w:eastAsia="Arial" w:hAnsi="Arial"/>
          <w:sz w:val="22"/>
          <w:szCs w:val="22"/>
        </w:rPr>
        <w:t xml:space="preserve">The modular pipeline architecture — Feed → Collector → Scraper → Parser → Analyzer → Database → Dashboard — maps directly to the five-member team structure, enabling parallel development with clear interface contracts between components. The choice of Python, Requests, BeautifulSoup, SQLite, and Flask ensures the project remains achievable within the allocated five-week timeline without sacrificing technical quality.</w:t>
      </w:r>
    </w:p>
    <w:p>
      <w:pPr>
        <w:spacing w:after="120" w:before="80"/>
        <w:jc w:val="both"/>
      </w:pPr>
      <w:r>
        <w:rPr>
          <w:rFonts w:ascii="Arial" w:cs="Arial" w:eastAsia="Arial" w:hAnsi="Arial"/>
          <w:sz w:val="22"/>
          <w:szCs w:val="22"/>
        </w:rPr>
        <w:t xml:space="preserve">Compared to commercial platforms such as VirusTotal or Cisco Talos, our system operates at research scale — but shares the same fundamental design philosophy: ingest suspicious indicators, analyze them programmatically, quantify the risk, persist the findings, and surface them through a visual interface. This makes the project both a strong academic submission and a realistic introduction to professional threat intelligence tooling.</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Phishing Threat Intelligence Scraper  |  Web Scraping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i/>
      <w:i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2026-04-24T18:07:30.718Z</dcterms:created>
  <dcterms:modified xsi:type="dcterms:W3CDTF">2026-04-24T18:07:30.720Z</dcterms:modified>
</cp:coreProperties>
</file>

<file path=docProps/custom.xml><?xml version="1.0" encoding="utf-8"?>
<Properties xmlns="http://schemas.openxmlformats.org/officeDocument/2006/custom-properties" xmlns:vt="http://schemas.openxmlformats.org/officeDocument/2006/docPropsVTypes"/>
</file>