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040"/>
        <w:bidiVisual/>
        <w:tblW w:w="8820" w:type="dxa"/>
        <w:tblLook w:val="04A0" w:firstRow="1" w:lastRow="0" w:firstColumn="1" w:lastColumn="0" w:noHBand="0" w:noVBand="1"/>
      </w:tblPr>
      <w:tblGrid>
        <w:gridCol w:w="1740"/>
        <w:gridCol w:w="2600"/>
        <w:gridCol w:w="1940"/>
        <w:gridCol w:w="2540"/>
      </w:tblGrid>
      <w:tr w:rsidR="008961AE" w:rsidRPr="008961AE" w:rsidTr="001802FE">
        <w:trPr>
          <w:trHeight w:val="285"/>
        </w:trPr>
        <w:tc>
          <w:tcPr>
            <w:tcW w:w="17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No</w:t>
            </w:r>
          </w:p>
        </w:tc>
        <w:tc>
          <w:tcPr>
            <w:tcW w:w="26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Tasks name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Depend</w:t>
            </w:r>
          </w:p>
        </w:tc>
        <w:tc>
          <w:tcPr>
            <w:tcW w:w="25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Duration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customer request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</w:rPr>
              <w:t xml:space="preserve"> </w:t>
            </w: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2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Appointment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7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interview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6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collect System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T3 (M1)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11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Design initial plan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T4, T3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15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Time plan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T5(M2)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6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Estimate cost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</w:t>
            </w:r>
            <w:r>
              <w:rPr>
                <w:rFonts w:ascii="Arial" w:eastAsia="Times New Roman" w:hAnsi="Arial" w:cs="Arial"/>
                <w:color w:val="305496"/>
              </w:rPr>
              <w:t xml:space="preserve"> </w:t>
            </w:r>
            <w:r w:rsidRPr="008961AE">
              <w:rPr>
                <w:rFonts w:ascii="Arial" w:eastAsia="Times New Roman" w:hAnsi="Arial" w:cs="Arial"/>
                <w:color w:val="305496"/>
              </w:rPr>
              <w:t>4</w:t>
            </w:r>
            <w:r>
              <w:rPr>
                <w:rFonts w:ascii="Arial" w:eastAsia="Times New Roman" w:hAnsi="Arial" w:cs="Arial"/>
                <w:color w:val="305496"/>
              </w:rPr>
              <w:t xml:space="preserve">, </w:t>
            </w:r>
            <w:r w:rsidRPr="008961AE">
              <w:rPr>
                <w:rFonts w:ascii="Arial" w:eastAsia="Times New Roman" w:hAnsi="Arial" w:cs="Arial"/>
                <w:color w:val="305496"/>
              </w:rPr>
              <w:t>T</w:t>
            </w:r>
            <w:r>
              <w:rPr>
                <w:rFonts w:ascii="Arial" w:eastAsia="Times New Roman" w:hAnsi="Arial" w:cs="Arial"/>
                <w:color w:val="305496"/>
              </w:rPr>
              <w:t xml:space="preserve"> </w:t>
            </w:r>
            <w:r w:rsidRPr="008961AE">
              <w:rPr>
                <w:rFonts w:ascii="Arial" w:eastAsia="Times New Roman" w:hAnsi="Arial" w:cs="Arial"/>
                <w:color w:val="305496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7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System analysis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T4, T5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4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Design database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3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10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system design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5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11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implementation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T10 (M3)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23 Days</w:t>
            </w:r>
          </w:p>
        </w:tc>
      </w:tr>
      <w:tr w:rsidR="008961AE" w:rsidRPr="008961AE" w:rsidTr="001802FE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8961AE">
              <w:rPr>
                <w:rFonts w:ascii="Arial" w:eastAsia="Times New Roman" w:hAnsi="Arial" w:cs="Arial"/>
                <w:b/>
                <w:bCs/>
                <w:color w:val="305496"/>
              </w:rPr>
              <w:t>task 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Testing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8961AE" w:rsidRDefault="008961AE" w:rsidP="001802F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05496"/>
              </w:rPr>
            </w:pPr>
            <w:r w:rsidRPr="008961AE">
              <w:rPr>
                <w:rFonts w:ascii="Arial" w:eastAsia="Times New Roman" w:hAnsi="Arial" w:cs="Arial"/>
                <w:color w:val="305496"/>
              </w:rPr>
              <w:t>T11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8961AE" w:rsidRPr="001802FE" w:rsidRDefault="008961AE" w:rsidP="001802F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1802FE">
              <w:rPr>
                <w:rFonts w:ascii="Arial" w:eastAsia="Times New Roman" w:hAnsi="Arial" w:cs="Arial"/>
                <w:b/>
                <w:bCs/>
                <w:color w:val="305496"/>
              </w:rPr>
              <w:t>Days</w:t>
            </w:r>
          </w:p>
        </w:tc>
      </w:tr>
    </w:tbl>
    <w:p w:rsidR="001802FE" w:rsidRPr="001802FE" w:rsidRDefault="001802FE" w:rsidP="001802FE">
      <w:pPr>
        <w:pStyle w:val="ListParagraph"/>
        <w:numPr>
          <w:ilvl w:val="0"/>
          <w:numId w:val="3"/>
        </w:numPr>
        <w:tabs>
          <w:tab w:val="left" w:pos="2235"/>
        </w:tabs>
        <w:bidi w:val="0"/>
        <w:jc w:val="center"/>
        <w:rPr>
          <w:b/>
          <w:bCs/>
          <w:i/>
          <w:iCs/>
          <w:color w:val="000000" w:themeColor="text1"/>
          <w:sz w:val="44"/>
          <w:szCs w:val="44"/>
          <w:u w:val="single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1802FE">
        <w:rPr>
          <w:b/>
          <w:bCs/>
          <w:i/>
          <w:iCs/>
          <w:color w:val="000000" w:themeColor="text1"/>
          <w:sz w:val="44"/>
          <w:szCs w:val="44"/>
          <w:u w:val="single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Time plan:</w:t>
      </w:r>
    </w:p>
    <w:p w:rsidR="002B3CFB" w:rsidRDefault="002B3CFB">
      <w:pPr>
        <w:rPr>
          <w:rFonts w:hint="cs"/>
          <w:lang w:bidi="ar-EG"/>
        </w:rPr>
      </w:pPr>
    </w:p>
    <w:sectPr w:rsidR="002B3CFB" w:rsidSect="000B40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2FE" w:rsidRDefault="001802FE" w:rsidP="001802FE">
      <w:pPr>
        <w:spacing w:after="0" w:line="240" w:lineRule="auto"/>
      </w:pPr>
      <w:r>
        <w:separator/>
      </w:r>
    </w:p>
  </w:endnote>
  <w:endnote w:type="continuationSeparator" w:id="0">
    <w:p w:rsidR="001802FE" w:rsidRDefault="001802FE" w:rsidP="0018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2FE" w:rsidRDefault="001802FE" w:rsidP="001802FE">
      <w:pPr>
        <w:spacing w:after="0" w:line="240" w:lineRule="auto"/>
      </w:pPr>
      <w:r>
        <w:separator/>
      </w:r>
    </w:p>
  </w:footnote>
  <w:footnote w:type="continuationSeparator" w:id="0">
    <w:p w:rsidR="001802FE" w:rsidRDefault="001802FE" w:rsidP="0018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A6D"/>
    <w:multiLevelType w:val="hybridMultilevel"/>
    <w:tmpl w:val="5E4CFEE4"/>
    <w:lvl w:ilvl="0" w:tplc="724AE0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1637A"/>
    <w:multiLevelType w:val="hybridMultilevel"/>
    <w:tmpl w:val="32963524"/>
    <w:lvl w:ilvl="0" w:tplc="0409000D">
      <w:start w:val="1"/>
      <w:numFmt w:val="bullet"/>
      <w:lvlText w:val=""/>
      <w:lvlJc w:val="left"/>
      <w:pPr>
        <w:ind w:left="6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" w15:restartNumberingAfterBreak="0">
    <w:nsid w:val="76AE4D45"/>
    <w:multiLevelType w:val="hybridMultilevel"/>
    <w:tmpl w:val="0C30E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AE"/>
    <w:rsid w:val="000B403B"/>
    <w:rsid w:val="001802FE"/>
    <w:rsid w:val="002B3CFB"/>
    <w:rsid w:val="008961AE"/>
    <w:rsid w:val="009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21C7D"/>
  <w15:chartTrackingRefBased/>
  <w15:docId w15:val="{86955377-FD28-4ADA-ABB1-2853AFE8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2FE"/>
  </w:style>
  <w:style w:type="paragraph" w:styleId="Footer">
    <w:name w:val="footer"/>
    <w:basedOn w:val="Normal"/>
    <w:link w:val="FooterChar"/>
    <w:uiPriority w:val="99"/>
    <w:unhideWhenUsed/>
    <w:rsid w:val="00180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2FE"/>
  </w:style>
  <w:style w:type="paragraph" w:styleId="ListParagraph">
    <w:name w:val="List Paragraph"/>
    <w:basedOn w:val="Normal"/>
    <w:uiPriority w:val="34"/>
    <w:qFormat/>
    <w:rsid w:val="0018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20-9-2018</dc:creator>
  <cp:keywords/>
  <dc:description/>
  <cp:lastModifiedBy>flash 20-9-2018</cp:lastModifiedBy>
  <cp:revision>3</cp:revision>
  <dcterms:created xsi:type="dcterms:W3CDTF">2018-10-23T08:26:00Z</dcterms:created>
  <dcterms:modified xsi:type="dcterms:W3CDTF">2018-10-23T08:35:00Z</dcterms:modified>
</cp:coreProperties>
</file>