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EB8" w:rsidRPr="006671BC" w:rsidRDefault="006671BC">
      <w:pPr>
        <w:rPr>
          <w:u w:val="single"/>
        </w:rPr>
      </w:pPr>
      <w:r w:rsidRPr="006671BC">
        <w:rPr>
          <w:u w:val="single"/>
        </w:rPr>
        <w:t>EXERCICE :</w:t>
      </w:r>
    </w:p>
    <w:p w:rsidR="006671BC" w:rsidRDefault="006671BC">
      <w:r>
        <w:t>On souhaite mesurer le niveau de pauvreté dans un pays donné dont on connait la structure selon les catégories socioprofessionnelles suivantes</w:t>
      </w:r>
      <w:r w:rsidR="00605D6B">
        <w:t> ; (Salaire moyen)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76"/>
        <w:gridCol w:w="2304"/>
        <w:gridCol w:w="2091"/>
      </w:tblGrid>
      <w:tr w:rsidR="006671BC" w:rsidTr="006671BC">
        <w:tc>
          <w:tcPr>
            <w:tcW w:w="2576" w:type="dxa"/>
          </w:tcPr>
          <w:p w:rsidR="006671BC" w:rsidRDefault="006671BC">
            <w:r>
              <w:t>Cadres</w:t>
            </w:r>
          </w:p>
        </w:tc>
        <w:tc>
          <w:tcPr>
            <w:tcW w:w="2304" w:type="dxa"/>
          </w:tcPr>
          <w:p w:rsidR="006671BC" w:rsidRDefault="006671BC">
            <w:r>
              <w:t>10%</w:t>
            </w:r>
          </w:p>
        </w:tc>
        <w:tc>
          <w:tcPr>
            <w:tcW w:w="2091" w:type="dxa"/>
          </w:tcPr>
          <w:p w:rsidR="006671BC" w:rsidRDefault="006671BC">
            <w:r>
              <w:t>893750</w:t>
            </w:r>
          </w:p>
        </w:tc>
      </w:tr>
      <w:tr w:rsidR="006671BC" w:rsidTr="006671BC">
        <w:tc>
          <w:tcPr>
            <w:tcW w:w="2576" w:type="dxa"/>
          </w:tcPr>
          <w:p w:rsidR="006671BC" w:rsidRDefault="006671BC">
            <w:r>
              <w:t>Employés</w:t>
            </w:r>
          </w:p>
        </w:tc>
        <w:tc>
          <w:tcPr>
            <w:tcW w:w="2304" w:type="dxa"/>
          </w:tcPr>
          <w:p w:rsidR="006671BC" w:rsidRDefault="006671BC">
            <w:r>
              <w:t>20%</w:t>
            </w:r>
          </w:p>
        </w:tc>
        <w:tc>
          <w:tcPr>
            <w:tcW w:w="2091" w:type="dxa"/>
          </w:tcPr>
          <w:p w:rsidR="006671BC" w:rsidRDefault="006671BC">
            <w:r>
              <w:t>550200</w:t>
            </w:r>
          </w:p>
        </w:tc>
      </w:tr>
      <w:tr w:rsidR="006671BC" w:rsidTr="006671BC">
        <w:tc>
          <w:tcPr>
            <w:tcW w:w="2576" w:type="dxa"/>
          </w:tcPr>
          <w:p w:rsidR="006671BC" w:rsidRDefault="006671BC">
            <w:r>
              <w:t>Ouvriers</w:t>
            </w:r>
          </w:p>
        </w:tc>
        <w:tc>
          <w:tcPr>
            <w:tcW w:w="2304" w:type="dxa"/>
          </w:tcPr>
          <w:p w:rsidR="006671BC" w:rsidRDefault="006671BC">
            <w:r>
              <w:t>50%</w:t>
            </w:r>
          </w:p>
        </w:tc>
        <w:tc>
          <w:tcPr>
            <w:tcW w:w="2091" w:type="dxa"/>
          </w:tcPr>
          <w:p w:rsidR="006671BC" w:rsidRDefault="006671BC">
            <w:r>
              <w:t>69350</w:t>
            </w:r>
          </w:p>
        </w:tc>
      </w:tr>
      <w:tr w:rsidR="006671BC" w:rsidTr="006671BC">
        <w:tc>
          <w:tcPr>
            <w:tcW w:w="2576" w:type="dxa"/>
          </w:tcPr>
          <w:p w:rsidR="006671BC" w:rsidRDefault="006671BC">
            <w:r>
              <w:t>Autres</w:t>
            </w:r>
          </w:p>
        </w:tc>
        <w:tc>
          <w:tcPr>
            <w:tcW w:w="2304" w:type="dxa"/>
          </w:tcPr>
          <w:p w:rsidR="006671BC" w:rsidRDefault="006671BC">
            <w:r>
              <w:t>20%</w:t>
            </w:r>
          </w:p>
        </w:tc>
        <w:tc>
          <w:tcPr>
            <w:tcW w:w="2091" w:type="dxa"/>
          </w:tcPr>
          <w:p w:rsidR="006671BC" w:rsidRDefault="006671BC">
            <w:r>
              <w:t>71522</w:t>
            </w:r>
          </w:p>
        </w:tc>
      </w:tr>
    </w:tbl>
    <w:p w:rsidR="006671BC" w:rsidRDefault="006671BC"/>
    <w:p w:rsidR="006671BC" w:rsidRDefault="006671BC">
      <w:r>
        <w:t>On obtient la structure suivante dans l’échantillon.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71BC" w:rsidTr="006671BC">
        <w:tc>
          <w:tcPr>
            <w:tcW w:w="4531" w:type="dxa"/>
          </w:tcPr>
          <w:p w:rsidR="006671BC" w:rsidRDefault="006671BC">
            <w:r>
              <w:t>Cadres</w:t>
            </w:r>
          </w:p>
        </w:tc>
        <w:tc>
          <w:tcPr>
            <w:tcW w:w="4531" w:type="dxa"/>
          </w:tcPr>
          <w:p w:rsidR="006671BC" w:rsidRDefault="006671BC">
            <w:r>
              <w:t>25%</w:t>
            </w:r>
          </w:p>
        </w:tc>
      </w:tr>
      <w:tr w:rsidR="006671BC" w:rsidTr="006671BC">
        <w:tc>
          <w:tcPr>
            <w:tcW w:w="4531" w:type="dxa"/>
          </w:tcPr>
          <w:p w:rsidR="006671BC" w:rsidRDefault="006671BC">
            <w:r>
              <w:t>Cadres moyens</w:t>
            </w:r>
          </w:p>
        </w:tc>
        <w:tc>
          <w:tcPr>
            <w:tcW w:w="4531" w:type="dxa"/>
          </w:tcPr>
          <w:p w:rsidR="006671BC" w:rsidRDefault="006671BC">
            <w:r>
              <w:t>30%</w:t>
            </w:r>
          </w:p>
        </w:tc>
      </w:tr>
      <w:tr w:rsidR="006671BC" w:rsidTr="006671BC">
        <w:tc>
          <w:tcPr>
            <w:tcW w:w="4531" w:type="dxa"/>
          </w:tcPr>
          <w:p w:rsidR="006671BC" w:rsidRDefault="006671BC">
            <w:r>
              <w:t>Ouvriers</w:t>
            </w:r>
          </w:p>
        </w:tc>
        <w:tc>
          <w:tcPr>
            <w:tcW w:w="4531" w:type="dxa"/>
          </w:tcPr>
          <w:p w:rsidR="006671BC" w:rsidRDefault="006671BC">
            <w:r>
              <w:t>20%</w:t>
            </w:r>
          </w:p>
        </w:tc>
      </w:tr>
      <w:tr w:rsidR="006671BC" w:rsidTr="006671BC">
        <w:tc>
          <w:tcPr>
            <w:tcW w:w="4531" w:type="dxa"/>
          </w:tcPr>
          <w:p w:rsidR="006671BC" w:rsidRDefault="006671BC">
            <w:r>
              <w:t>Autres</w:t>
            </w:r>
          </w:p>
        </w:tc>
        <w:tc>
          <w:tcPr>
            <w:tcW w:w="4531" w:type="dxa"/>
          </w:tcPr>
          <w:p w:rsidR="006671BC" w:rsidRDefault="006671BC">
            <w:r>
              <w:t>25%</w:t>
            </w:r>
          </w:p>
        </w:tc>
      </w:tr>
    </w:tbl>
    <w:p w:rsidR="006671BC" w:rsidRDefault="006671BC">
      <w:r>
        <w:t>Que pensez-vous de l’estimateur du sondage aléatoire simple ?? Dans ce cas, que peut-on faire pour redresser la situation.</w:t>
      </w:r>
    </w:p>
    <w:sectPr w:rsidR="00667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BC"/>
    <w:rsid w:val="00605D6B"/>
    <w:rsid w:val="006671BC"/>
    <w:rsid w:val="00A64EB8"/>
    <w:rsid w:val="00D1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0134"/>
  <w15:chartTrackingRefBased/>
  <w15:docId w15:val="{151C233A-BE69-457E-AAC3-31339706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2024-07-08T13:44:00Z</dcterms:created>
  <dcterms:modified xsi:type="dcterms:W3CDTF">2024-07-08T13:54:00Z</dcterms:modified>
</cp:coreProperties>
</file>