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7AD9C" w14:textId="486FE731" w:rsidR="00662021" w:rsidRDefault="00662021" w:rsidP="00662021">
      <w:pPr>
        <w:pStyle w:val="Title"/>
        <w:jc w:val="center"/>
        <w:rPr>
          <w:sz w:val="28"/>
          <w:szCs w:val="10"/>
        </w:rPr>
      </w:pPr>
      <w:r w:rsidRPr="00492B5B">
        <w:rPr>
          <w:sz w:val="28"/>
          <w:szCs w:val="10"/>
        </w:rPr>
        <w:t>Architectural Overview and Comparative Analysis of Deep Learning Image Classification Models</w:t>
      </w:r>
    </w:p>
    <w:p w14:paraId="29B216AC" w14:textId="77777777" w:rsidR="004C03BE" w:rsidRPr="004C03BE" w:rsidRDefault="004C03BE" w:rsidP="004C03BE"/>
    <w:p w14:paraId="10ACEB2B" w14:textId="3678F6FA" w:rsidR="00562249" w:rsidRDefault="00825013" w:rsidP="00825013">
      <w:pPr>
        <w:pStyle w:val="Heading1"/>
      </w:pPr>
      <w:r w:rsidRPr="00825013">
        <w:t xml:space="preserve">model </w:t>
      </w:r>
      <w:r w:rsidRPr="00825013">
        <w:t>architectures</w:t>
      </w:r>
    </w:p>
    <w:p w14:paraId="13D32A86" w14:textId="22F9FFAB" w:rsidR="00825013" w:rsidRDefault="00825013" w:rsidP="00825013">
      <w:pPr>
        <w:pStyle w:val="Heading2"/>
      </w:pPr>
      <w:r>
        <w:t>Inception V1 (GoogLeNet) - Transfer Learning Implementation</w:t>
      </w:r>
    </w:p>
    <w:p w14:paraId="6BD21730" w14:textId="77777777" w:rsidR="00825013" w:rsidRPr="00825013" w:rsidRDefault="00825013" w:rsidP="00825013"/>
    <w:p w14:paraId="0D5FD1EF" w14:textId="2894CEA5" w:rsidR="002668F0" w:rsidRDefault="00BE636E" w:rsidP="002668F0">
      <w:pPr>
        <w:ind w:left="360"/>
      </w:pPr>
      <w:r w:rsidRPr="00B77BE7">
        <w:rPr>
          <w:b/>
          <w:bCs/>
        </w:rPr>
        <w:t>Overview</w:t>
      </w:r>
      <w:r>
        <w:rPr>
          <w:b/>
          <w:bCs/>
        </w:rPr>
        <w:t>:</w:t>
      </w:r>
      <w:r>
        <w:t xml:space="preserve"> For this model, we utilized a </w:t>
      </w:r>
      <w:r>
        <w:rPr>
          <w:b/>
          <w:bCs/>
        </w:rPr>
        <w:t>Transfer Learning</w:t>
      </w:r>
      <w:r>
        <w:t xml:space="preserve"> approach based on the </w:t>
      </w:r>
      <w:r>
        <w:rPr>
          <w:b/>
          <w:bCs/>
        </w:rPr>
        <w:t>Inception V1 (GoogLeNet)</w:t>
      </w:r>
      <w:r>
        <w:t xml:space="preserve"> architecture. Instead of training a deep Convolutional Neural Network (CNN) from scratch, we leveraged pre-trained weights from the ImageNet dataset to extract high-level features, followed by a custom classification head designed for our</w:t>
      </w:r>
      <w:r w:rsidR="002668F0">
        <w:t xml:space="preserve"> </w:t>
      </w:r>
      <w:r w:rsidR="00221BBF">
        <w:t xml:space="preserve">A-Z handwritten dataset </w:t>
      </w:r>
      <w:r>
        <w:t>(26 classes).</w:t>
      </w:r>
    </w:p>
    <w:p w14:paraId="256C776A" w14:textId="02001D2C" w:rsidR="001E404B" w:rsidRDefault="001E404B" w:rsidP="00B77BE7">
      <w:pPr>
        <w:rPr>
          <w:b/>
          <w:bCs/>
        </w:rPr>
      </w:pPr>
      <w:r>
        <w:tab/>
      </w:r>
      <w:r w:rsidRPr="00B77BE7">
        <w:rPr>
          <w:b/>
          <w:bCs/>
        </w:rPr>
        <w:t>Detailed Pipeline:</w:t>
      </w:r>
    </w:p>
    <w:p w14:paraId="3E6342A7" w14:textId="1600231B" w:rsidR="00662021" w:rsidRPr="00731BDD" w:rsidRDefault="00410953" w:rsidP="00D650F1">
      <w:pPr>
        <w:pStyle w:val="ListParagraph"/>
        <w:numPr>
          <w:ilvl w:val="0"/>
          <w:numId w:val="25"/>
        </w:numPr>
        <w:ind w:left="1080"/>
        <w:rPr>
          <w:b/>
          <w:bCs/>
        </w:rPr>
      </w:pPr>
      <w:r w:rsidRPr="00731BDD">
        <w:rPr>
          <w:b/>
          <w:bCs/>
        </w:rPr>
        <w:t>Input</w:t>
      </w:r>
      <w:r w:rsidR="00662021" w:rsidRPr="00731BDD">
        <w:rPr>
          <w:b/>
          <w:bCs/>
        </w:rPr>
        <w:t xml:space="preserve"> Adaptation &amp; Preprocessing:</w:t>
      </w:r>
    </w:p>
    <w:p w14:paraId="1E4F78C2" w14:textId="77777777" w:rsidR="004960CE" w:rsidRPr="00662021" w:rsidRDefault="004960CE" w:rsidP="004960CE">
      <w:pPr>
        <w:pStyle w:val="ListParagraph"/>
        <w:ind w:left="1080"/>
      </w:pPr>
    </w:p>
    <w:p w14:paraId="384C4590" w14:textId="19934FDF" w:rsidR="00B313C6" w:rsidRDefault="00662021" w:rsidP="00304458">
      <w:pPr>
        <w:pStyle w:val="ListParagraph"/>
        <w:numPr>
          <w:ilvl w:val="0"/>
          <w:numId w:val="24"/>
        </w:numPr>
        <w:ind w:left="1440"/>
        <w:rPr>
          <w:lang w:eastAsia="en-US"/>
        </w:rPr>
      </w:pPr>
      <w:r w:rsidRPr="00304458">
        <w:rPr>
          <w:b/>
          <w:bCs/>
          <w:lang w:eastAsia="en-US"/>
        </w:rPr>
        <w:t>Challenge:</w:t>
      </w:r>
      <w:r w:rsidRPr="00662021">
        <w:rPr>
          <w:lang w:eastAsia="en-US"/>
        </w:rPr>
        <w:t xml:space="preserve"> Our dataset consists of small, grayscale images (</w:t>
      </w:r>
      <w:r w:rsidRPr="00304458">
        <w:rPr>
          <w:rFonts w:ascii="Courier New" w:hAnsi="Courier New" w:cs="Courier New"/>
          <w:szCs w:val="20"/>
          <w:lang w:eastAsia="en-US"/>
        </w:rPr>
        <w:t>28x28x1</w:t>
      </w:r>
      <w:r w:rsidRPr="00662021">
        <w:rPr>
          <w:lang w:eastAsia="en-US"/>
        </w:rPr>
        <w:t>), but the Inception V1 model expects large, color images (</w:t>
      </w:r>
      <w:r w:rsidRPr="00304458">
        <w:rPr>
          <w:rFonts w:ascii="Courier New" w:hAnsi="Courier New" w:cs="Courier New"/>
          <w:szCs w:val="20"/>
          <w:lang w:eastAsia="en-US"/>
        </w:rPr>
        <w:t>224x224x3</w:t>
      </w:r>
      <w:r w:rsidRPr="00662021">
        <w:rPr>
          <w:lang w:eastAsia="en-US"/>
        </w:rPr>
        <w:t>).</w:t>
      </w:r>
    </w:p>
    <w:p w14:paraId="64B313B2" w14:textId="77777777" w:rsidR="00E26749" w:rsidRPr="00E26749" w:rsidRDefault="00E26749" w:rsidP="00E26749">
      <w:pPr>
        <w:pStyle w:val="ListParagraph"/>
        <w:ind w:left="1440"/>
        <w:rPr>
          <w:lang w:eastAsia="en-US"/>
        </w:rPr>
      </w:pPr>
    </w:p>
    <w:p w14:paraId="54C031AB" w14:textId="6107B736" w:rsidR="004B14C2" w:rsidRDefault="00662021" w:rsidP="00410953">
      <w:pPr>
        <w:pStyle w:val="ListParagraph"/>
        <w:numPr>
          <w:ilvl w:val="0"/>
          <w:numId w:val="24"/>
        </w:numPr>
        <w:ind w:left="1440"/>
        <w:rPr>
          <w:lang w:eastAsia="en-US"/>
        </w:rPr>
      </w:pPr>
      <w:r w:rsidRPr="00304458">
        <w:rPr>
          <w:b/>
          <w:bCs/>
          <w:lang w:eastAsia="en-US"/>
        </w:rPr>
        <w:t>Solution:</w:t>
      </w:r>
      <w:r w:rsidRPr="00662021">
        <w:rPr>
          <w:lang w:eastAsia="en-US"/>
        </w:rPr>
        <w:t xml:space="preserve"> We implemented an on-GPU preprocessing block within the model:</w:t>
      </w:r>
    </w:p>
    <w:p w14:paraId="000C77A0" w14:textId="77777777" w:rsidR="00410953" w:rsidRPr="00410953" w:rsidRDefault="00410953" w:rsidP="00410953">
      <w:pPr>
        <w:pStyle w:val="ListParagraph"/>
        <w:ind w:left="1440"/>
        <w:rPr>
          <w:lang w:eastAsia="en-US"/>
        </w:rPr>
      </w:pPr>
    </w:p>
    <w:p w14:paraId="354CE503" w14:textId="7EAFBDEA" w:rsidR="001033A1" w:rsidRDefault="00662021" w:rsidP="001033A1">
      <w:pPr>
        <w:pStyle w:val="ListParagraph"/>
        <w:numPr>
          <w:ilvl w:val="0"/>
          <w:numId w:val="24"/>
        </w:numPr>
        <w:rPr>
          <w:lang w:eastAsia="en-US"/>
        </w:rPr>
      </w:pPr>
      <w:r w:rsidRPr="00410953">
        <w:rPr>
          <w:b/>
          <w:bCs/>
          <w:lang w:eastAsia="en-US"/>
        </w:rPr>
        <w:t>Resizing:</w:t>
      </w:r>
      <w:r w:rsidRPr="00662021">
        <w:rPr>
          <w:lang w:eastAsia="en-US"/>
        </w:rPr>
        <w:t xml:space="preserve"> A </w:t>
      </w:r>
      <w:r w:rsidRPr="00410953">
        <w:rPr>
          <w:rFonts w:ascii="Courier New" w:hAnsi="Courier New" w:cs="Courier New"/>
          <w:szCs w:val="20"/>
          <w:lang w:eastAsia="en-US"/>
        </w:rPr>
        <w:t>Resizing</w:t>
      </w:r>
      <w:r w:rsidRPr="00662021">
        <w:rPr>
          <w:lang w:eastAsia="en-US"/>
        </w:rPr>
        <w:t xml:space="preserve"> layer scales the images up to </w:t>
      </w:r>
      <w:r w:rsidRPr="00410953">
        <w:rPr>
          <w:rFonts w:ascii="Courier New" w:hAnsi="Courier New" w:cs="Courier New"/>
          <w:szCs w:val="20"/>
          <w:lang w:eastAsia="en-US"/>
        </w:rPr>
        <w:t>224x224</w:t>
      </w:r>
      <w:r w:rsidRPr="00662021">
        <w:rPr>
          <w:lang w:eastAsia="en-US"/>
        </w:rPr>
        <w:t>.</w:t>
      </w:r>
    </w:p>
    <w:p w14:paraId="3715C2C1" w14:textId="77777777" w:rsidR="001033A1" w:rsidRPr="00FF62E7" w:rsidRDefault="001033A1" w:rsidP="001033A1">
      <w:pPr>
        <w:pStyle w:val="ListParagraph"/>
        <w:ind w:left="1800"/>
        <w:rPr>
          <w:lang w:eastAsia="en-US"/>
        </w:rPr>
      </w:pPr>
    </w:p>
    <w:p w14:paraId="55F9FB69" w14:textId="225C274A" w:rsidR="00FF582C" w:rsidRDefault="00662021" w:rsidP="00FF582C">
      <w:pPr>
        <w:pStyle w:val="ListParagraph"/>
        <w:numPr>
          <w:ilvl w:val="0"/>
          <w:numId w:val="24"/>
        </w:numPr>
        <w:rPr>
          <w:lang w:eastAsia="en-US"/>
        </w:rPr>
      </w:pPr>
      <w:r w:rsidRPr="00410953">
        <w:rPr>
          <w:b/>
          <w:bCs/>
          <w:lang w:eastAsia="en-US"/>
        </w:rPr>
        <w:t>Channel Expansion:</w:t>
      </w:r>
      <w:r w:rsidRPr="00662021">
        <w:rPr>
          <w:lang w:eastAsia="en-US"/>
        </w:rPr>
        <w:t xml:space="preserve"> A </w:t>
      </w:r>
      <w:r w:rsidRPr="00410953">
        <w:rPr>
          <w:rFonts w:ascii="Courier New" w:hAnsi="Courier New" w:cs="Courier New"/>
          <w:szCs w:val="20"/>
          <w:lang w:eastAsia="en-US"/>
        </w:rPr>
        <w:t>Lambda</w:t>
      </w:r>
      <w:r w:rsidRPr="00662021">
        <w:rPr>
          <w:lang w:eastAsia="en-US"/>
        </w:rPr>
        <w:t xml:space="preserve"> layer converts the grayscale (1 channel) input to RGB (3 channels) by repeating the image across the channel dimension (</w:t>
      </w:r>
      <w:r w:rsidRPr="00410953">
        <w:rPr>
          <w:rFonts w:ascii="Courier New" w:hAnsi="Courier New" w:cs="Courier New"/>
          <w:szCs w:val="20"/>
          <w:lang w:eastAsia="en-US"/>
        </w:rPr>
        <w:t>tf.image.grayscale_to_rgb</w:t>
      </w:r>
      <w:r w:rsidRPr="00662021">
        <w:rPr>
          <w:lang w:eastAsia="en-US"/>
        </w:rPr>
        <w:t>).</w:t>
      </w:r>
    </w:p>
    <w:p w14:paraId="445C076B" w14:textId="77777777" w:rsidR="00FF582C" w:rsidRPr="00FF582C" w:rsidRDefault="00FF582C" w:rsidP="00FF582C">
      <w:pPr>
        <w:pStyle w:val="ListParagraph"/>
        <w:ind w:left="1800"/>
        <w:rPr>
          <w:lang w:eastAsia="en-US"/>
        </w:rPr>
      </w:pPr>
    </w:p>
    <w:p w14:paraId="125CA721" w14:textId="016CF6B3" w:rsidR="00662021" w:rsidRPr="00731BDD" w:rsidRDefault="00662021" w:rsidP="007667D6">
      <w:pPr>
        <w:pStyle w:val="ListParagraph"/>
        <w:numPr>
          <w:ilvl w:val="0"/>
          <w:numId w:val="25"/>
        </w:numPr>
        <w:rPr>
          <w:b/>
          <w:bCs/>
          <w:lang w:eastAsia="en-US"/>
        </w:rPr>
      </w:pPr>
      <w:r w:rsidRPr="00731BDD">
        <w:rPr>
          <w:b/>
          <w:bCs/>
          <w:lang w:eastAsia="en-US"/>
        </w:rPr>
        <w:t>Feature Extraction (The Base):</w:t>
      </w:r>
    </w:p>
    <w:p w14:paraId="4C40D0CC" w14:textId="77777777" w:rsidR="007667D6" w:rsidRPr="00FF582C" w:rsidRDefault="007667D6" w:rsidP="007667D6">
      <w:pPr>
        <w:pStyle w:val="ListParagraph"/>
        <w:ind w:left="1440"/>
        <w:rPr>
          <w:lang w:eastAsia="en-US"/>
        </w:rPr>
      </w:pPr>
    </w:p>
    <w:p w14:paraId="432D19C6" w14:textId="2E518AA1" w:rsidR="00A33AD2" w:rsidRDefault="00662021" w:rsidP="00A33AD2">
      <w:pPr>
        <w:pStyle w:val="ListParagraph"/>
        <w:numPr>
          <w:ilvl w:val="0"/>
          <w:numId w:val="26"/>
        </w:numPr>
        <w:ind w:left="1800"/>
        <w:rPr>
          <w:lang w:eastAsia="en-US"/>
        </w:rPr>
      </w:pPr>
      <w:r w:rsidRPr="001023D2">
        <w:rPr>
          <w:lang w:eastAsia="en-US"/>
        </w:rPr>
        <w:t xml:space="preserve">We imported the </w:t>
      </w:r>
      <w:r w:rsidRPr="00EB04A7">
        <w:rPr>
          <w:b/>
          <w:bCs/>
          <w:lang w:eastAsia="en-US"/>
        </w:rPr>
        <w:t>Inception V1</w:t>
      </w:r>
      <w:r w:rsidRPr="001023D2">
        <w:rPr>
          <w:lang w:eastAsia="en-US"/>
        </w:rPr>
        <w:t xml:space="preserve"> feature vector from TensorFlow Hub (</w:t>
      </w:r>
      <w:r w:rsidRPr="00EB04A7">
        <w:rPr>
          <w:rFonts w:ascii="Courier New" w:hAnsi="Courier New" w:cs="Courier New"/>
          <w:szCs w:val="20"/>
          <w:lang w:eastAsia="en-US"/>
        </w:rPr>
        <w:t>tfhub</w:t>
      </w:r>
      <w:r w:rsidRPr="001023D2">
        <w:rPr>
          <w:lang w:eastAsia="en-US"/>
        </w:rPr>
        <w:t>).</w:t>
      </w:r>
    </w:p>
    <w:p w14:paraId="09401F7A" w14:textId="77777777" w:rsidR="00A33AD2" w:rsidRPr="001023D2" w:rsidRDefault="00A33AD2" w:rsidP="00A33AD2">
      <w:pPr>
        <w:pStyle w:val="ListParagraph"/>
        <w:ind w:left="1800"/>
        <w:rPr>
          <w:lang w:eastAsia="en-US"/>
        </w:rPr>
      </w:pPr>
    </w:p>
    <w:p w14:paraId="7A26B5DD" w14:textId="367CD6C9" w:rsidR="00662021" w:rsidRDefault="00662021" w:rsidP="00EB04A7">
      <w:pPr>
        <w:pStyle w:val="ListParagraph"/>
        <w:numPr>
          <w:ilvl w:val="0"/>
          <w:numId w:val="26"/>
        </w:numPr>
        <w:ind w:left="1800"/>
        <w:rPr>
          <w:lang w:eastAsia="en-US"/>
        </w:rPr>
      </w:pPr>
      <w:r w:rsidRPr="00EB04A7">
        <w:rPr>
          <w:b/>
          <w:bCs/>
          <w:lang w:eastAsia="en-US"/>
        </w:rPr>
        <w:t>Configuration:</w:t>
      </w:r>
      <w:r w:rsidRPr="001023D2">
        <w:rPr>
          <w:lang w:eastAsia="en-US"/>
        </w:rPr>
        <w:t xml:space="preserve"> The weights were frozen (</w:t>
      </w:r>
      <w:r w:rsidRPr="00EB04A7">
        <w:rPr>
          <w:rFonts w:ascii="Courier New" w:hAnsi="Courier New" w:cs="Courier New"/>
          <w:szCs w:val="20"/>
          <w:lang w:eastAsia="en-US"/>
        </w:rPr>
        <w:t>trainable=False</w:t>
      </w:r>
      <w:r w:rsidRPr="001023D2">
        <w:rPr>
          <w:lang w:eastAsia="en-US"/>
        </w:rPr>
        <w:t>). This ensures that the pre-learned patterns (edges, textures, shapes) from ImageNet are preserved and not destroyed during the initial training of our classifier.</w:t>
      </w:r>
    </w:p>
    <w:p w14:paraId="74ECBAFD" w14:textId="77777777" w:rsidR="002310E8" w:rsidRDefault="002310E8" w:rsidP="002310E8">
      <w:pPr>
        <w:pStyle w:val="ListParagraph"/>
        <w:rPr>
          <w:lang w:eastAsia="en-US"/>
        </w:rPr>
      </w:pPr>
    </w:p>
    <w:p w14:paraId="6E48AB9E" w14:textId="7DF0D229" w:rsidR="002310E8" w:rsidRDefault="002310E8" w:rsidP="00EB04A7">
      <w:pPr>
        <w:pStyle w:val="ListParagraph"/>
        <w:numPr>
          <w:ilvl w:val="0"/>
          <w:numId w:val="26"/>
        </w:numPr>
        <w:ind w:left="1800"/>
        <w:rPr>
          <w:b/>
          <w:bCs/>
          <w:lang w:eastAsia="en-US"/>
        </w:rPr>
      </w:pPr>
      <w:r w:rsidRPr="002310E8">
        <w:rPr>
          <w:b/>
          <w:bCs/>
          <w:lang w:eastAsia="en-US"/>
        </w:rPr>
        <w:t>Key highlights of the architecture:</w:t>
      </w:r>
    </w:p>
    <w:p w14:paraId="1ABB594C" w14:textId="6C93FD89" w:rsidR="002310E8" w:rsidRDefault="002310E8" w:rsidP="002310E8">
      <w:pPr>
        <w:pStyle w:val="ListParagraph"/>
        <w:ind w:left="1800"/>
        <w:rPr>
          <w:b/>
          <w:bCs/>
          <w:lang w:eastAsia="en-US"/>
        </w:rPr>
      </w:pPr>
    </w:p>
    <w:p w14:paraId="65FC717B" w14:textId="224D80A1" w:rsidR="002310E8" w:rsidRPr="002310E8" w:rsidRDefault="002310E8" w:rsidP="008102D4">
      <w:pPr>
        <w:pStyle w:val="ListParagraph"/>
        <w:numPr>
          <w:ilvl w:val="0"/>
          <w:numId w:val="26"/>
        </w:numPr>
        <w:spacing w:after="0"/>
        <w:ind w:left="2160"/>
        <w:rPr>
          <w:b/>
          <w:bCs/>
          <w:lang w:eastAsia="en-US"/>
        </w:rPr>
      </w:pPr>
      <w:r w:rsidRPr="002310E8">
        <w:rPr>
          <w:b/>
          <w:bCs/>
          <w:lang w:eastAsia="en-US"/>
        </w:rPr>
        <w:t>Input Layer: Accepts a 224×224 RGB image as input.</w:t>
      </w:r>
    </w:p>
    <w:p w14:paraId="209A6FAD" w14:textId="49B4B399" w:rsidR="002310E8" w:rsidRDefault="002310E8" w:rsidP="008102D4">
      <w:pPr>
        <w:pStyle w:val="ListParagraph"/>
        <w:numPr>
          <w:ilvl w:val="0"/>
          <w:numId w:val="26"/>
        </w:numPr>
        <w:spacing w:after="0"/>
        <w:ind w:left="2160"/>
        <w:rPr>
          <w:lang w:eastAsia="en-US"/>
        </w:rPr>
      </w:pPr>
      <w:r w:rsidRPr="005B1490">
        <w:rPr>
          <w:b/>
          <w:bCs/>
          <w:lang w:eastAsia="en-US"/>
        </w:rPr>
        <w:lastRenderedPageBreak/>
        <w:t>Initial Convolutions and Pooling:</w:t>
      </w:r>
      <w:r w:rsidRPr="002310E8">
        <w:rPr>
          <w:lang w:eastAsia="en-US"/>
        </w:rPr>
        <w:t xml:space="preserve"> Applies a series of standard convolutional and max pooling layers to </w:t>
      </w:r>
      <w:r w:rsidR="00B23EB0" w:rsidRPr="002310E8">
        <w:rPr>
          <w:lang w:eastAsia="en-US"/>
        </w:rPr>
        <w:t>down sample</w:t>
      </w:r>
      <w:r w:rsidRPr="002310E8">
        <w:rPr>
          <w:lang w:eastAsia="en-US"/>
        </w:rPr>
        <w:t xml:space="preserve"> the input and extract low-level features.</w:t>
      </w:r>
    </w:p>
    <w:p w14:paraId="7CBAE23D" w14:textId="77777777" w:rsidR="00C76AF5" w:rsidRPr="002310E8" w:rsidRDefault="00C76AF5" w:rsidP="008102D4">
      <w:pPr>
        <w:pStyle w:val="ListParagraph"/>
        <w:spacing w:after="0"/>
        <w:ind w:left="2160"/>
        <w:rPr>
          <w:lang w:eastAsia="en-US"/>
        </w:rPr>
      </w:pPr>
    </w:p>
    <w:p w14:paraId="24FDB618" w14:textId="7A18A208" w:rsidR="00DE5BA4" w:rsidRDefault="002310E8" w:rsidP="008102D4">
      <w:pPr>
        <w:pStyle w:val="ListParagraph"/>
        <w:numPr>
          <w:ilvl w:val="0"/>
          <w:numId w:val="26"/>
        </w:numPr>
        <w:spacing w:after="0"/>
        <w:ind w:left="2160"/>
        <w:rPr>
          <w:lang w:eastAsia="en-US"/>
        </w:rPr>
      </w:pPr>
      <w:r w:rsidRPr="005B1490">
        <w:rPr>
          <w:b/>
          <w:bCs/>
          <w:lang w:eastAsia="en-US"/>
        </w:rPr>
        <w:t>Local Response Normalization (LRN):</w:t>
      </w:r>
      <w:r w:rsidRPr="002310E8">
        <w:rPr>
          <w:lang w:eastAsia="en-US"/>
        </w:rPr>
        <w:t xml:space="preserve"> Normalizes the feature maps early in the network to improve generalization.</w:t>
      </w:r>
    </w:p>
    <w:p w14:paraId="1E0D18CD" w14:textId="06A00F3B" w:rsidR="007B59C9" w:rsidRPr="002310E8" w:rsidRDefault="007B59C9" w:rsidP="008102D4">
      <w:pPr>
        <w:pStyle w:val="ListParagraph"/>
        <w:spacing w:after="0"/>
        <w:ind w:left="2160"/>
        <w:rPr>
          <w:lang w:eastAsia="en-US"/>
        </w:rPr>
      </w:pPr>
    </w:p>
    <w:p w14:paraId="231DFCEE" w14:textId="343F756F" w:rsidR="002310E8" w:rsidRDefault="002310E8" w:rsidP="008102D4">
      <w:pPr>
        <w:pStyle w:val="ListParagraph"/>
        <w:numPr>
          <w:ilvl w:val="0"/>
          <w:numId w:val="26"/>
        </w:numPr>
        <w:spacing w:after="0"/>
        <w:ind w:left="2160"/>
        <w:rPr>
          <w:lang w:eastAsia="en-US"/>
        </w:rPr>
      </w:pPr>
      <w:r w:rsidRPr="005B1490">
        <w:rPr>
          <w:b/>
          <w:bCs/>
          <w:lang w:eastAsia="en-US"/>
        </w:rPr>
        <w:t>Inception Modules:</w:t>
      </w:r>
      <w:r w:rsidRPr="002310E8">
        <w:rPr>
          <w:lang w:eastAsia="en-US"/>
        </w:rPr>
        <w:t xml:space="preserve"> Each module processes the input through 1×1, 3×3, and 5×5 convolutions, as well as 3×3 max pooling, all in parallel. The outputs are concatenated along the depth dimension, allowing the network to capture both fine and coarse features.</w:t>
      </w:r>
    </w:p>
    <w:p w14:paraId="344E5CFE" w14:textId="77777777" w:rsidR="00DE5BA4" w:rsidRPr="002310E8" w:rsidRDefault="00DE5BA4" w:rsidP="008102D4">
      <w:pPr>
        <w:spacing w:after="0"/>
        <w:ind w:left="1440"/>
        <w:rPr>
          <w:lang w:eastAsia="en-US"/>
        </w:rPr>
      </w:pPr>
    </w:p>
    <w:p w14:paraId="04726A4F" w14:textId="63C2A6E0" w:rsidR="002310E8" w:rsidRPr="002310E8" w:rsidRDefault="002310E8" w:rsidP="008102D4">
      <w:pPr>
        <w:pStyle w:val="ListParagraph"/>
        <w:numPr>
          <w:ilvl w:val="0"/>
          <w:numId w:val="26"/>
        </w:numPr>
        <w:spacing w:after="0"/>
        <w:ind w:left="2160"/>
        <w:rPr>
          <w:lang w:eastAsia="en-US"/>
        </w:rPr>
      </w:pPr>
      <w:r w:rsidRPr="005B1490">
        <w:rPr>
          <w:b/>
          <w:bCs/>
          <w:lang w:eastAsia="en-US"/>
        </w:rPr>
        <w:t>Final Layers:</w:t>
      </w:r>
      <w:r w:rsidRPr="002310E8">
        <w:rPr>
          <w:lang w:eastAsia="en-US"/>
        </w:rPr>
        <w:t xml:space="preserve"> Uses global average pooling (7×7) to reduce each feature map to a single value.</w:t>
      </w:r>
    </w:p>
    <w:p w14:paraId="5ADB7AAB" w14:textId="77777777" w:rsidR="00FF2ABC" w:rsidRPr="001023D2" w:rsidRDefault="00FF2ABC" w:rsidP="00FF2ABC">
      <w:pPr>
        <w:pStyle w:val="ListParagraph"/>
        <w:ind w:left="1800"/>
        <w:rPr>
          <w:lang w:eastAsia="en-US"/>
        </w:rPr>
      </w:pPr>
    </w:p>
    <w:p w14:paraId="3A1BE46F" w14:textId="23204170" w:rsidR="00662021" w:rsidRDefault="00662021" w:rsidP="00FF2ABC">
      <w:pPr>
        <w:pStyle w:val="ListParagraph"/>
        <w:numPr>
          <w:ilvl w:val="0"/>
          <w:numId w:val="25"/>
        </w:numPr>
        <w:rPr>
          <w:b/>
          <w:bCs/>
          <w:lang w:eastAsia="en-US"/>
        </w:rPr>
      </w:pPr>
      <w:r w:rsidRPr="00FF2ABC">
        <w:rPr>
          <w:b/>
          <w:bCs/>
          <w:lang w:eastAsia="en-US"/>
        </w:rPr>
        <w:t>Classification Head (The Top):</w:t>
      </w:r>
    </w:p>
    <w:p w14:paraId="277B29CD" w14:textId="77777777" w:rsidR="005F7EF4" w:rsidRPr="00FF2ABC" w:rsidRDefault="005F7EF4" w:rsidP="005F7EF4">
      <w:pPr>
        <w:pStyle w:val="ListParagraph"/>
        <w:ind w:left="1440"/>
        <w:rPr>
          <w:b/>
          <w:bCs/>
          <w:lang w:eastAsia="en-US"/>
        </w:rPr>
      </w:pPr>
    </w:p>
    <w:p w14:paraId="5B17479F" w14:textId="11953140" w:rsidR="00662021" w:rsidRDefault="00662021" w:rsidP="005F7EF4">
      <w:pPr>
        <w:pStyle w:val="ListParagraph"/>
        <w:numPr>
          <w:ilvl w:val="0"/>
          <w:numId w:val="27"/>
        </w:numPr>
        <w:ind w:left="1800"/>
        <w:rPr>
          <w:lang w:eastAsia="en-US"/>
        </w:rPr>
      </w:pPr>
      <w:r w:rsidRPr="00662021">
        <w:rPr>
          <w:lang w:eastAsia="en-US"/>
        </w:rPr>
        <w:t>Since the base model outputs a flat feature vector, we attached a custom Multi-Layer Perceptron (MLP) for classification:</w:t>
      </w:r>
    </w:p>
    <w:p w14:paraId="238F2331" w14:textId="77777777" w:rsidR="00B23EB0" w:rsidRPr="00662021" w:rsidRDefault="00B23EB0" w:rsidP="00B23EB0">
      <w:pPr>
        <w:pStyle w:val="ListParagraph"/>
        <w:ind w:left="1800"/>
        <w:rPr>
          <w:lang w:eastAsia="en-US"/>
        </w:rPr>
      </w:pPr>
    </w:p>
    <w:p w14:paraId="28A370AA" w14:textId="5A0ED3EA" w:rsidR="00DF1312" w:rsidRDefault="00662021" w:rsidP="00DF1312">
      <w:pPr>
        <w:pStyle w:val="ListParagraph"/>
        <w:numPr>
          <w:ilvl w:val="0"/>
          <w:numId w:val="27"/>
        </w:numPr>
        <w:ind w:left="2160"/>
        <w:rPr>
          <w:lang w:eastAsia="en-US"/>
        </w:rPr>
      </w:pPr>
      <w:r w:rsidRPr="00E058F7">
        <w:rPr>
          <w:b/>
          <w:bCs/>
          <w:lang w:eastAsia="en-US"/>
        </w:rPr>
        <w:t>Dense Layer 1:</w:t>
      </w:r>
      <w:r w:rsidRPr="00662021">
        <w:rPr>
          <w:lang w:eastAsia="en-US"/>
        </w:rPr>
        <w:t xml:space="preserve"> 512 neurons with </w:t>
      </w:r>
      <w:r w:rsidRPr="00E058F7">
        <w:rPr>
          <w:rFonts w:ascii="Courier New" w:hAnsi="Courier New" w:cs="Courier New"/>
          <w:szCs w:val="20"/>
          <w:lang w:eastAsia="en-US"/>
        </w:rPr>
        <w:t>ReLU</w:t>
      </w:r>
      <w:r w:rsidRPr="00662021">
        <w:rPr>
          <w:lang w:eastAsia="en-US"/>
        </w:rPr>
        <w:t xml:space="preserve"> activation to learn complex non-linear combinations of the extracted features.</w:t>
      </w:r>
    </w:p>
    <w:p w14:paraId="05E48C15" w14:textId="77777777" w:rsidR="00DF1312" w:rsidRPr="00662021" w:rsidRDefault="00DF1312" w:rsidP="00DF1312">
      <w:pPr>
        <w:pStyle w:val="ListParagraph"/>
        <w:ind w:left="2160"/>
        <w:rPr>
          <w:lang w:eastAsia="en-US"/>
        </w:rPr>
      </w:pPr>
    </w:p>
    <w:p w14:paraId="174C5851" w14:textId="77777777" w:rsidR="00662021" w:rsidRPr="00662021" w:rsidRDefault="00662021" w:rsidP="00E058F7">
      <w:pPr>
        <w:pStyle w:val="ListParagraph"/>
        <w:numPr>
          <w:ilvl w:val="0"/>
          <w:numId w:val="27"/>
        </w:numPr>
        <w:ind w:left="2160"/>
        <w:rPr>
          <w:lang w:eastAsia="en-US"/>
        </w:rPr>
      </w:pPr>
      <w:r w:rsidRPr="00E058F7">
        <w:rPr>
          <w:b/>
          <w:bCs/>
          <w:lang w:eastAsia="en-US"/>
        </w:rPr>
        <w:t>Dropout 1:</w:t>
      </w:r>
      <w:r w:rsidRPr="00662021">
        <w:rPr>
          <w:lang w:eastAsia="en-US"/>
        </w:rPr>
        <w:t xml:space="preserve"> A rate of </w:t>
      </w:r>
      <w:r w:rsidRPr="00E058F7">
        <w:rPr>
          <w:rFonts w:ascii="Courier New" w:hAnsi="Courier New" w:cs="Courier New"/>
          <w:szCs w:val="20"/>
          <w:lang w:eastAsia="en-US"/>
        </w:rPr>
        <w:t>0.5</w:t>
      </w:r>
      <w:r w:rsidRPr="00662021">
        <w:rPr>
          <w:lang w:eastAsia="en-US"/>
        </w:rPr>
        <w:t xml:space="preserve"> was applied to prevent overfitting by randomly dropping 50% of the connections during training.</w:t>
      </w:r>
    </w:p>
    <w:p w14:paraId="18B16BAD" w14:textId="77777777" w:rsidR="00DF1312" w:rsidRPr="00DF1312" w:rsidRDefault="00DF1312" w:rsidP="00DF1312">
      <w:pPr>
        <w:pStyle w:val="ListParagraph"/>
        <w:ind w:left="2160"/>
        <w:rPr>
          <w:lang w:eastAsia="en-US"/>
        </w:rPr>
      </w:pPr>
    </w:p>
    <w:p w14:paraId="66E4E54E" w14:textId="2BDEAD77" w:rsidR="00662021" w:rsidRPr="00662021" w:rsidRDefault="00662021" w:rsidP="00E058F7">
      <w:pPr>
        <w:pStyle w:val="ListParagraph"/>
        <w:numPr>
          <w:ilvl w:val="0"/>
          <w:numId w:val="27"/>
        </w:numPr>
        <w:ind w:left="2160"/>
        <w:rPr>
          <w:lang w:eastAsia="en-US"/>
        </w:rPr>
      </w:pPr>
      <w:r w:rsidRPr="00E058F7">
        <w:rPr>
          <w:b/>
          <w:bCs/>
          <w:lang w:eastAsia="en-US"/>
        </w:rPr>
        <w:t>Dense Layer 2:</w:t>
      </w:r>
      <w:r w:rsidRPr="00662021">
        <w:rPr>
          <w:lang w:eastAsia="en-US"/>
        </w:rPr>
        <w:t xml:space="preserve"> 128 neurons with </w:t>
      </w:r>
      <w:r w:rsidRPr="00E058F7">
        <w:rPr>
          <w:rFonts w:ascii="Courier New" w:hAnsi="Courier New" w:cs="Courier New"/>
          <w:szCs w:val="20"/>
          <w:lang w:eastAsia="en-US"/>
        </w:rPr>
        <w:t>ReLU</w:t>
      </w:r>
      <w:r w:rsidRPr="00662021">
        <w:rPr>
          <w:lang w:eastAsia="en-US"/>
        </w:rPr>
        <w:t xml:space="preserve"> activation for further dimensionality reduction.</w:t>
      </w:r>
    </w:p>
    <w:p w14:paraId="67DCE871" w14:textId="77777777" w:rsidR="00DF1312" w:rsidRPr="00DF1312" w:rsidRDefault="00DF1312" w:rsidP="00DF1312">
      <w:pPr>
        <w:pStyle w:val="ListParagraph"/>
        <w:ind w:left="2160"/>
        <w:rPr>
          <w:lang w:eastAsia="en-US"/>
        </w:rPr>
      </w:pPr>
    </w:p>
    <w:p w14:paraId="763DBEEB" w14:textId="697C7D39" w:rsidR="00662021" w:rsidRPr="00662021" w:rsidRDefault="00662021" w:rsidP="00E058F7">
      <w:pPr>
        <w:pStyle w:val="ListParagraph"/>
        <w:numPr>
          <w:ilvl w:val="0"/>
          <w:numId w:val="27"/>
        </w:numPr>
        <w:ind w:left="2160"/>
        <w:rPr>
          <w:lang w:eastAsia="en-US"/>
        </w:rPr>
      </w:pPr>
      <w:r w:rsidRPr="00E058F7">
        <w:rPr>
          <w:b/>
          <w:bCs/>
          <w:lang w:eastAsia="en-US"/>
        </w:rPr>
        <w:t>Dropout 2:</w:t>
      </w:r>
      <w:r w:rsidRPr="00662021">
        <w:rPr>
          <w:lang w:eastAsia="en-US"/>
        </w:rPr>
        <w:t xml:space="preserve"> A rate of </w:t>
      </w:r>
      <w:r w:rsidRPr="00E058F7">
        <w:rPr>
          <w:rFonts w:ascii="Courier New" w:hAnsi="Courier New" w:cs="Courier New"/>
          <w:szCs w:val="20"/>
          <w:lang w:eastAsia="en-US"/>
        </w:rPr>
        <w:t>0.3</w:t>
      </w:r>
      <w:r w:rsidRPr="00662021">
        <w:rPr>
          <w:lang w:eastAsia="en-US"/>
        </w:rPr>
        <w:t xml:space="preserve"> for additional regularization.</w:t>
      </w:r>
    </w:p>
    <w:p w14:paraId="596BDC8D" w14:textId="0B8A79D2" w:rsidR="00B77BE7" w:rsidRDefault="00B77BE7" w:rsidP="00B77BE7">
      <w:pPr>
        <w:rPr>
          <w:b/>
          <w:bCs/>
        </w:rPr>
      </w:pPr>
    </w:p>
    <w:p w14:paraId="5A7013E0" w14:textId="18B7671F" w:rsidR="00481CBC" w:rsidRDefault="00481CBC" w:rsidP="00B77BE7">
      <w:pPr>
        <w:rPr>
          <w:b/>
          <w:bCs/>
        </w:rPr>
      </w:pPr>
    </w:p>
    <w:p w14:paraId="4EFBD592" w14:textId="2E3D1C8E" w:rsidR="00481CBC" w:rsidRDefault="00481CBC" w:rsidP="00B77BE7">
      <w:pPr>
        <w:rPr>
          <w:b/>
          <w:bCs/>
        </w:rPr>
      </w:pPr>
    </w:p>
    <w:p w14:paraId="797D373E" w14:textId="53BD468D" w:rsidR="00481CBC" w:rsidRDefault="00481CBC" w:rsidP="00B77BE7">
      <w:pPr>
        <w:rPr>
          <w:b/>
          <w:bCs/>
        </w:rPr>
      </w:pPr>
    </w:p>
    <w:p w14:paraId="1F4860F9" w14:textId="36BCEA74" w:rsidR="00481CBC" w:rsidRDefault="00481CBC" w:rsidP="00B77BE7">
      <w:pPr>
        <w:rPr>
          <w:b/>
          <w:bCs/>
        </w:rPr>
      </w:pPr>
    </w:p>
    <w:p w14:paraId="087B2E40" w14:textId="78A9F303" w:rsidR="00481CBC" w:rsidRDefault="00481CBC" w:rsidP="00B77BE7">
      <w:pPr>
        <w:rPr>
          <w:b/>
          <w:bCs/>
        </w:rPr>
      </w:pPr>
    </w:p>
    <w:p w14:paraId="2ADCA8E9" w14:textId="6E48BEFE" w:rsidR="00481CBC" w:rsidRDefault="00481CBC" w:rsidP="00B77BE7">
      <w:pPr>
        <w:rPr>
          <w:b/>
          <w:bCs/>
        </w:rPr>
      </w:pPr>
    </w:p>
    <w:p w14:paraId="7412FB08" w14:textId="689DBCF3" w:rsidR="00075084" w:rsidRDefault="00075084" w:rsidP="00075084">
      <w:pPr>
        <w:rPr>
          <w:b/>
          <w:bCs/>
        </w:rPr>
      </w:pPr>
    </w:p>
    <w:p w14:paraId="4D17B071" w14:textId="77777777" w:rsidR="0081243E" w:rsidRPr="00075084" w:rsidRDefault="0081243E" w:rsidP="00075084">
      <w:pPr>
        <w:rPr>
          <w:b/>
          <w:bCs/>
        </w:rPr>
      </w:pPr>
    </w:p>
    <w:p w14:paraId="35994430" w14:textId="77777777" w:rsidR="0081243E" w:rsidRDefault="00A86754" w:rsidP="0081243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1307541" wp14:editId="18B2677F">
            <wp:extent cx="5930900" cy="323474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493" cy="326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83A6" w14:textId="5789567C" w:rsidR="00B77BE7" w:rsidRDefault="0081243E" w:rsidP="0081243E">
      <w:pPr>
        <w:pStyle w:val="Caption"/>
        <w:jc w:val="center"/>
      </w:pPr>
      <w:r>
        <w:t>Architecture Diagram</w:t>
      </w:r>
    </w:p>
    <w:p w14:paraId="79070F06" w14:textId="77777777" w:rsidR="006D7067" w:rsidRDefault="006D7067" w:rsidP="00A45291">
      <w:pPr>
        <w:keepNext/>
        <w:jc w:val="center"/>
      </w:pPr>
    </w:p>
    <w:p w14:paraId="75BB806B" w14:textId="5372DFF8" w:rsidR="00A45291" w:rsidRDefault="00A45291" w:rsidP="00A45291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C241669" wp14:editId="06D30108">
                <wp:extent cx="304800" cy="304800"/>
                <wp:effectExtent l="0" t="0" r="0" b="0"/>
                <wp:docPr id="4" name="Rectangle 4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199CA" id="Rectangle 4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A83KwD9QEAANY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D1381C5" wp14:editId="5154A99F">
            <wp:extent cx="5044440" cy="278306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78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5233" w14:textId="2B45031D" w:rsidR="0050668E" w:rsidRDefault="00A45291" w:rsidP="00A45291">
      <w:pPr>
        <w:pStyle w:val="Caption"/>
        <w:jc w:val="center"/>
      </w:pPr>
      <w:r>
        <w:t>Inception V1</w:t>
      </w:r>
      <w:r w:rsidR="00B23EB0">
        <w:t xml:space="preserve"> Module</w:t>
      </w:r>
    </w:p>
    <w:p w14:paraId="7522B101" w14:textId="77777777" w:rsidR="00440182" w:rsidRDefault="0050668E" w:rsidP="0050668E">
      <w:r>
        <w:tab/>
      </w:r>
    </w:p>
    <w:p w14:paraId="0709ECE8" w14:textId="77777777" w:rsidR="00440182" w:rsidRDefault="00440182" w:rsidP="0050668E"/>
    <w:p w14:paraId="745D938D" w14:textId="77777777" w:rsidR="00440182" w:rsidRDefault="00440182" w:rsidP="0050668E"/>
    <w:p w14:paraId="4F1B3848" w14:textId="44F2874D" w:rsidR="0050668E" w:rsidRDefault="00440182" w:rsidP="0050668E">
      <w:pPr>
        <w:rPr>
          <w:b/>
          <w:bCs/>
        </w:rPr>
      </w:pPr>
      <w:r>
        <w:rPr>
          <w:b/>
          <w:bCs/>
        </w:rPr>
        <w:lastRenderedPageBreak/>
        <w:tab/>
      </w:r>
      <w:r w:rsidR="0050668E" w:rsidRPr="0050668E">
        <w:rPr>
          <w:b/>
          <w:bCs/>
        </w:rPr>
        <w:t>References</w:t>
      </w:r>
      <w:r w:rsidR="0050668E">
        <w:rPr>
          <w:b/>
          <w:bCs/>
        </w:rPr>
        <w:t>:</w:t>
      </w:r>
    </w:p>
    <w:p w14:paraId="65E33D3E" w14:textId="280DDAAE" w:rsidR="00A970FF" w:rsidRDefault="00440182" w:rsidP="0079475B">
      <w:pPr>
        <w:pStyle w:val="ListParagraph"/>
        <w:numPr>
          <w:ilvl w:val="0"/>
          <w:numId w:val="30"/>
        </w:numPr>
        <w:ind w:left="720"/>
        <w:rPr>
          <w:b/>
          <w:bCs/>
        </w:rPr>
      </w:pPr>
      <w:r w:rsidRPr="00440182">
        <w:rPr>
          <w:b/>
          <w:bCs/>
        </w:rPr>
        <w:t>Academic Papers</w:t>
      </w:r>
    </w:p>
    <w:p w14:paraId="368AFC82" w14:textId="77777777" w:rsidR="00BC67FA" w:rsidRPr="0079475B" w:rsidRDefault="00BC67FA" w:rsidP="00BC67FA">
      <w:pPr>
        <w:pStyle w:val="ListParagraph"/>
        <w:rPr>
          <w:b/>
          <w:bCs/>
        </w:rPr>
      </w:pPr>
    </w:p>
    <w:p w14:paraId="6BA45047" w14:textId="77777777" w:rsidR="00440182" w:rsidRPr="00440182" w:rsidRDefault="00440182" w:rsidP="00957DDC">
      <w:pPr>
        <w:pStyle w:val="ListParagraph"/>
        <w:numPr>
          <w:ilvl w:val="0"/>
          <w:numId w:val="28"/>
        </w:numPr>
        <w:ind w:left="1080"/>
        <w:rPr>
          <w:b/>
          <w:bCs/>
        </w:rPr>
      </w:pPr>
      <w:r>
        <w:t xml:space="preserve">Szegedy, C., Liu, W., Jia, Y., Sermanet, P., Reed, S., Anguelov, D., ... &amp; Rabinovich, A. (2015). </w:t>
      </w:r>
      <w:r>
        <w:rPr>
          <w:b/>
          <w:bCs/>
        </w:rPr>
        <w:t>Going deeper with convolutions</w:t>
      </w:r>
      <w:r>
        <w:t xml:space="preserve">. </w:t>
      </w:r>
      <w:r>
        <w:rPr>
          <w:i/>
          <w:iCs/>
        </w:rPr>
        <w:t>In Proceedings of the IEEE conference on computer vision and pattern recognition</w:t>
      </w:r>
      <w:r>
        <w:t xml:space="preserve"> (pp. 1-9).</w:t>
      </w:r>
    </w:p>
    <w:p w14:paraId="60C7CA2F" w14:textId="77777777" w:rsidR="00440182" w:rsidRPr="00440182" w:rsidRDefault="00440182" w:rsidP="00440182">
      <w:pPr>
        <w:pStyle w:val="ListParagraph"/>
        <w:rPr>
          <w:b/>
          <w:bCs/>
        </w:rPr>
      </w:pPr>
    </w:p>
    <w:p w14:paraId="24B84B2F" w14:textId="63F90673" w:rsidR="00A970FF" w:rsidRDefault="000D1F2E" w:rsidP="000D1F2E">
      <w:pPr>
        <w:pStyle w:val="ListParagraph"/>
        <w:numPr>
          <w:ilvl w:val="0"/>
          <w:numId w:val="30"/>
        </w:numPr>
        <w:ind w:left="720"/>
        <w:rPr>
          <w:b/>
          <w:bCs/>
        </w:rPr>
      </w:pPr>
      <w:r w:rsidRPr="000D1F2E">
        <w:rPr>
          <w:b/>
          <w:bCs/>
        </w:rPr>
        <w:t>Technical Resources &amp; Documentation</w:t>
      </w:r>
    </w:p>
    <w:p w14:paraId="11A14BE1" w14:textId="77777777" w:rsidR="003C486A" w:rsidRDefault="003C486A" w:rsidP="003C486A">
      <w:pPr>
        <w:pStyle w:val="ListParagraph"/>
        <w:ind w:left="1080"/>
        <w:rPr>
          <w:b/>
          <w:bCs/>
        </w:rPr>
      </w:pPr>
    </w:p>
    <w:p w14:paraId="341D3785" w14:textId="47936DCA" w:rsidR="003C486A" w:rsidRPr="000D1F2E" w:rsidRDefault="003C486A" w:rsidP="00E622E8">
      <w:pPr>
        <w:pStyle w:val="ListParagraph"/>
        <w:numPr>
          <w:ilvl w:val="0"/>
          <w:numId w:val="28"/>
        </w:numPr>
        <w:ind w:left="1080"/>
        <w:rPr>
          <w:b/>
          <w:bCs/>
        </w:rPr>
      </w:pPr>
      <w:r w:rsidRPr="003C486A">
        <w:rPr>
          <w:b/>
          <w:bCs/>
        </w:rPr>
        <w:t>GeeksforGeeks.</w:t>
      </w:r>
      <w:r w:rsidRPr="003C486A">
        <w:t xml:space="preserve"> (2023). "Understanding GoogLeNet Model - CNN Architecture". </w:t>
      </w:r>
      <w:r w:rsidRPr="003C486A">
        <w:rPr>
          <w:i/>
          <w:iCs/>
        </w:rPr>
        <w:t>GeeksforGeeks.org</w:t>
      </w:r>
      <w:r w:rsidRPr="003C486A">
        <w:t xml:space="preserve">. Available at: </w:t>
      </w:r>
      <w:hyperlink r:id="rId13" w:tgtFrame="_blank" w:history="1">
        <w:r w:rsidRPr="003C486A">
          <w:rPr>
            <w:color w:val="0000FF"/>
            <w:u w:val="single"/>
          </w:rPr>
          <w:t>https://www.geeksforgeeks.org/understanding-googlenet-model-cnn-architecture/</w:t>
        </w:r>
      </w:hyperlink>
      <w:r w:rsidRPr="003C486A">
        <w:t xml:space="preserve"> [Accessed: Nov. 26, 2025].</w:t>
      </w:r>
    </w:p>
    <w:sectPr w:rsidR="003C486A" w:rsidRPr="000D1F2E" w:rsidSect="00662021">
      <w:footerReference w:type="default" r:id="rId14"/>
      <w:pgSz w:w="12240" w:h="15840" w:code="1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FCEF9" w14:textId="77777777" w:rsidR="00DE35B3" w:rsidRDefault="00DE35B3">
      <w:pPr>
        <w:spacing w:after="0" w:line="240" w:lineRule="auto"/>
      </w:pPr>
      <w:r>
        <w:separator/>
      </w:r>
    </w:p>
  </w:endnote>
  <w:endnote w:type="continuationSeparator" w:id="0">
    <w:p w14:paraId="5E8ADB19" w14:textId="77777777" w:rsidR="00DE35B3" w:rsidRDefault="00DE3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D8D53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7AB6" w14:textId="77777777" w:rsidR="00DE35B3" w:rsidRDefault="00DE35B3">
      <w:pPr>
        <w:spacing w:after="0" w:line="240" w:lineRule="auto"/>
      </w:pPr>
      <w:r>
        <w:separator/>
      </w:r>
    </w:p>
  </w:footnote>
  <w:footnote w:type="continuationSeparator" w:id="0">
    <w:p w14:paraId="6B1821AF" w14:textId="77777777" w:rsidR="00DE35B3" w:rsidRDefault="00DE3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C8A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C82CE6"/>
    <w:multiLevelType w:val="hybridMultilevel"/>
    <w:tmpl w:val="6C2AE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F37ED4"/>
    <w:multiLevelType w:val="multilevel"/>
    <w:tmpl w:val="D92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D37C1"/>
    <w:multiLevelType w:val="multilevel"/>
    <w:tmpl w:val="634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272C2"/>
    <w:multiLevelType w:val="hybridMultilevel"/>
    <w:tmpl w:val="93F6E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425BBD"/>
    <w:multiLevelType w:val="multilevel"/>
    <w:tmpl w:val="39D0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530D0"/>
    <w:multiLevelType w:val="multilevel"/>
    <w:tmpl w:val="B22C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27872"/>
    <w:multiLevelType w:val="multilevel"/>
    <w:tmpl w:val="2196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E2FE4"/>
    <w:multiLevelType w:val="hybridMultilevel"/>
    <w:tmpl w:val="51DA92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99A5FA2"/>
    <w:multiLevelType w:val="hybridMultilevel"/>
    <w:tmpl w:val="3782C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21" w15:restartNumberingAfterBreak="0">
    <w:nsid w:val="53FF160E"/>
    <w:multiLevelType w:val="hybridMultilevel"/>
    <w:tmpl w:val="4B14B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9F2B2B"/>
    <w:multiLevelType w:val="multilevel"/>
    <w:tmpl w:val="75A4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B3B6C"/>
    <w:multiLevelType w:val="hybridMultilevel"/>
    <w:tmpl w:val="3DC63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C55F5"/>
    <w:multiLevelType w:val="hybridMultilevel"/>
    <w:tmpl w:val="83AA87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032D41" w:themeColor="accent1" w:themeShade="BF"/>
      </w:rPr>
    </w:lvl>
  </w:abstractNum>
  <w:abstractNum w:abstractNumId="26" w15:restartNumberingAfterBreak="0">
    <w:nsid w:val="69A82D82"/>
    <w:multiLevelType w:val="hybridMultilevel"/>
    <w:tmpl w:val="38C8DC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D0464BE"/>
    <w:multiLevelType w:val="hybridMultilevel"/>
    <w:tmpl w:val="1C9AC8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25"/>
  </w:num>
  <w:num w:numId="3">
    <w:abstractNumId w:val="25"/>
    <w:lvlOverride w:ilvl="0">
      <w:startOverride w:val="1"/>
    </w:lvlOverride>
  </w:num>
  <w:num w:numId="4">
    <w:abstractNumId w:val="11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</w:num>
  <w:num w:numId="16">
    <w:abstractNumId w:val="13"/>
  </w:num>
  <w:num w:numId="17">
    <w:abstractNumId w:val="22"/>
  </w:num>
  <w:num w:numId="18">
    <w:abstractNumId w:val="14"/>
  </w:num>
  <w:num w:numId="19">
    <w:abstractNumId w:val="16"/>
  </w:num>
  <w:num w:numId="20">
    <w:abstractNumId w:val="15"/>
  </w:num>
  <w:num w:numId="21">
    <w:abstractNumId w:val="17"/>
  </w:num>
  <w:num w:numId="22">
    <w:abstractNumId w:val="19"/>
  </w:num>
  <w:num w:numId="23">
    <w:abstractNumId w:val="26"/>
  </w:num>
  <w:num w:numId="24">
    <w:abstractNumId w:val="18"/>
  </w:num>
  <w:num w:numId="25">
    <w:abstractNumId w:val="24"/>
  </w:num>
  <w:num w:numId="26">
    <w:abstractNumId w:val="23"/>
  </w:num>
  <w:num w:numId="27">
    <w:abstractNumId w:val="10"/>
  </w:num>
  <w:num w:numId="28">
    <w:abstractNumId w:val="21"/>
  </w:num>
  <w:num w:numId="29">
    <w:abstractNumId w:val="12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3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EA"/>
    <w:rsid w:val="000232EA"/>
    <w:rsid w:val="00023DA4"/>
    <w:rsid w:val="000277C5"/>
    <w:rsid w:val="000453C4"/>
    <w:rsid w:val="00046997"/>
    <w:rsid w:val="0004739A"/>
    <w:rsid w:val="000709D4"/>
    <w:rsid w:val="00070A66"/>
    <w:rsid w:val="00075084"/>
    <w:rsid w:val="00083B37"/>
    <w:rsid w:val="000A0612"/>
    <w:rsid w:val="000A30CF"/>
    <w:rsid w:val="000B3ABF"/>
    <w:rsid w:val="000B4CCC"/>
    <w:rsid w:val="000D1F2E"/>
    <w:rsid w:val="000E3526"/>
    <w:rsid w:val="000E68B6"/>
    <w:rsid w:val="001023D2"/>
    <w:rsid w:val="001033A1"/>
    <w:rsid w:val="0010364E"/>
    <w:rsid w:val="001042A8"/>
    <w:rsid w:val="001067A1"/>
    <w:rsid w:val="00121E91"/>
    <w:rsid w:val="00175DE0"/>
    <w:rsid w:val="00190C79"/>
    <w:rsid w:val="001A153F"/>
    <w:rsid w:val="001A728E"/>
    <w:rsid w:val="001B12F2"/>
    <w:rsid w:val="001B37AF"/>
    <w:rsid w:val="001D3121"/>
    <w:rsid w:val="001E042A"/>
    <w:rsid w:val="001E404B"/>
    <w:rsid w:val="00206A9A"/>
    <w:rsid w:val="00216B8C"/>
    <w:rsid w:val="00221BBF"/>
    <w:rsid w:val="00225505"/>
    <w:rsid w:val="002310E8"/>
    <w:rsid w:val="00233587"/>
    <w:rsid w:val="0025203A"/>
    <w:rsid w:val="002668F0"/>
    <w:rsid w:val="00272597"/>
    <w:rsid w:val="002A511A"/>
    <w:rsid w:val="002C200F"/>
    <w:rsid w:val="002F0604"/>
    <w:rsid w:val="00304458"/>
    <w:rsid w:val="00314923"/>
    <w:rsid w:val="00325DA6"/>
    <w:rsid w:val="003312ED"/>
    <w:rsid w:val="00364BB0"/>
    <w:rsid w:val="003706EE"/>
    <w:rsid w:val="00385CDF"/>
    <w:rsid w:val="00394A77"/>
    <w:rsid w:val="003970E8"/>
    <w:rsid w:val="003C486A"/>
    <w:rsid w:val="0040169D"/>
    <w:rsid w:val="004018C1"/>
    <w:rsid w:val="00410953"/>
    <w:rsid w:val="00440182"/>
    <w:rsid w:val="00446879"/>
    <w:rsid w:val="004727F4"/>
    <w:rsid w:val="0047771A"/>
    <w:rsid w:val="00481CBC"/>
    <w:rsid w:val="00492B5B"/>
    <w:rsid w:val="004960CE"/>
    <w:rsid w:val="004A0A8D"/>
    <w:rsid w:val="004A3CE2"/>
    <w:rsid w:val="004B14C2"/>
    <w:rsid w:val="004C03BE"/>
    <w:rsid w:val="004C1A8F"/>
    <w:rsid w:val="004C30F8"/>
    <w:rsid w:val="004C5EC7"/>
    <w:rsid w:val="004E0E4E"/>
    <w:rsid w:val="004F198D"/>
    <w:rsid w:val="0050668E"/>
    <w:rsid w:val="0053310E"/>
    <w:rsid w:val="00535011"/>
    <w:rsid w:val="00535D67"/>
    <w:rsid w:val="00553810"/>
    <w:rsid w:val="005565F7"/>
    <w:rsid w:val="005570BC"/>
    <w:rsid w:val="00562249"/>
    <w:rsid w:val="0056348C"/>
    <w:rsid w:val="0057474D"/>
    <w:rsid w:val="00575B92"/>
    <w:rsid w:val="005B1490"/>
    <w:rsid w:val="005C7488"/>
    <w:rsid w:val="005D4DC9"/>
    <w:rsid w:val="005F7999"/>
    <w:rsid w:val="005F7EF4"/>
    <w:rsid w:val="00605870"/>
    <w:rsid w:val="00626EDA"/>
    <w:rsid w:val="00635EB2"/>
    <w:rsid w:val="0063680F"/>
    <w:rsid w:val="006401F4"/>
    <w:rsid w:val="00662021"/>
    <w:rsid w:val="006756D5"/>
    <w:rsid w:val="006802D1"/>
    <w:rsid w:val="00680E37"/>
    <w:rsid w:val="006A4BEA"/>
    <w:rsid w:val="006B2973"/>
    <w:rsid w:val="006C025B"/>
    <w:rsid w:val="006C3A7B"/>
    <w:rsid w:val="006D7067"/>
    <w:rsid w:val="006D7FF8"/>
    <w:rsid w:val="00701FEF"/>
    <w:rsid w:val="00704472"/>
    <w:rsid w:val="007301C1"/>
    <w:rsid w:val="00731BDD"/>
    <w:rsid w:val="00733D16"/>
    <w:rsid w:val="00744D64"/>
    <w:rsid w:val="007667D6"/>
    <w:rsid w:val="00791457"/>
    <w:rsid w:val="0079475B"/>
    <w:rsid w:val="007B59C9"/>
    <w:rsid w:val="007F372E"/>
    <w:rsid w:val="00801102"/>
    <w:rsid w:val="008051CD"/>
    <w:rsid w:val="008102D4"/>
    <w:rsid w:val="0081243E"/>
    <w:rsid w:val="00825013"/>
    <w:rsid w:val="00835DA1"/>
    <w:rsid w:val="008471C0"/>
    <w:rsid w:val="0087771F"/>
    <w:rsid w:val="008863C9"/>
    <w:rsid w:val="00896240"/>
    <w:rsid w:val="008D1462"/>
    <w:rsid w:val="008D5E06"/>
    <w:rsid w:val="008D6D77"/>
    <w:rsid w:val="008E631E"/>
    <w:rsid w:val="008F68BF"/>
    <w:rsid w:val="009102B9"/>
    <w:rsid w:val="00914873"/>
    <w:rsid w:val="0093727F"/>
    <w:rsid w:val="00943039"/>
    <w:rsid w:val="00944255"/>
    <w:rsid w:val="00950BC0"/>
    <w:rsid w:val="00954BFF"/>
    <w:rsid w:val="00957DDC"/>
    <w:rsid w:val="00963CF3"/>
    <w:rsid w:val="00971F80"/>
    <w:rsid w:val="00982356"/>
    <w:rsid w:val="009923A8"/>
    <w:rsid w:val="009A1CF0"/>
    <w:rsid w:val="009B1731"/>
    <w:rsid w:val="009C0227"/>
    <w:rsid w:val="009C47D4"/>
    <w:rsid w:val="009E2B16"/>
    <w:rsid w:val="009F629A"/>
    <w:rsid w:val="00A33AD2"/>
    <w:rsid w:val="00A45291"/>
    <w:rsid w:val="00A45FA7"/>
    <w:rsid w:val="00A5264F"/>
    <w:rsid w:val="00A67AE6"/>
    <w:rsid w:val="00A819F8"/>
    <w:rsid w:val="00A86754"/>
    <w:rsid w:val="00A970FF"/>
    <w:rsid w:val="00AA0568"/>
    <w:rsid w:val="00AA316B"/>
    <w:rsid w:val="00AC59CE"/>
    <w:rsid w:val="00B04D5B"/>
    <w:rsid w:val="00B05004"/>
    <w:rsid w:val="00B05923"/>
    <w:rsid w:val="00B13E88"/>
    <w:rsid w:val="00B23EB0"/>
    <w:rsid w:val="00B27C2B"/>
    <w:rsid w:val="00B313C6"/>
    <w:rsid w:val="00B62D04"/>
    <w:rsid w:val="00B7071A"/>
    <w:rsid w:val="00B70DA4"/>
    <w:rsid w:val="00B77BE7"/>
    <w:rsid w:val="00B80D0D"/>
    <w:rsid w:val="00BC1FD2"/>
    <w:rsid w:val="00BC67FA"/>
    <w:rsid w:val="00BD7D71"/>
    <w:rsid w:val="00BE3695"/>
    <w:rsid w:val="00BE636E"/>
    <w:rsid w:val="00C01E4F"/>
    <w:rsid w:val="00C026B2"/>
    <w:rsid w:val="00C244A1"/>
    <w:rsid w:val="00C305F6"/>
    <w:rsid w:val="00C51AAF"/>
    <w:rsid w:val="00C76AF5"/>
    <w:rsid w:val="00C76CE4"/>
    <w:rsid w:val="00C92C41"/>
    <w:rsid w:val="00C94B82"/>
    <w:rsid w:val="00CA22D1"/>
    <w:rsid w:val="00CA5572"/>
    <w:rsid w:val="00CC6F65"/>
    <w:rsid w:val="00CC74D2"/>
    <w:rsid w:val="00CD3DBF"/>
    <w:rsid w:val="00CF1C1E"/>
    <w:rsid w:val="00D04747"/>
    <w:rsid w:val="00D212E6"/>
    <w:rsid w:val="00D27A92"/>
    <w:rsid w:val="00D42A38"/>
    <w:rsid w:val="00D50009"/>
    <w:rsid w:val="00D57E3E"/>
    <w:rsid w:val="00D650F1"/>
    <w:rsid w:val="00D80AC9"/>
    <w:rsid w:val="00DB24CB"/>
    <w:rsid w:val="00DD04BF"/>
    <w:rsid w:val="00DE35B3"/>
    <w:rsid w:val="00DE5BA4"/>
    <w:rsid w:val="00DF1312"/>
    <w:rsid w:val="00DF5013"/>
    <w:rsid w:val="00E058F7"/>
    <w:rsid w:val="00E218A3"/>
    <w:rsid w:val="00E26749"/>
    <w:rsid w:val="00E41C52"/>
    <w:rsid w:val="00E46BE3"/>
    <w:rsid w:val="00E543FF"/>
    <w:rsid w:val="00E610B4"/>
    <w:rsid w:val="00E622E8"/>
    <w:rsid w:val="00E70ED0"/>
    <w:rsid w:val="00E751D8"/>
    <w:rsid w:val="00E87276"/>
    <w:rsid w:val="00E9640A"/>
    <w:rsid w:val="00EB04A7"/>
    <w:rsid w:val="00ED7DC4"/>
    <w:rsid w:val="00F15736"/>
    <w:rsid w:val="00F1586E"/>
    <w:rsid w:val="00F16B15"/>
    <w:rsid w:val="00F37B71"/>
    <w:rsid w:val="00F40908"/>
    <w:rsid w:val="00F62FD6"/>
    <w:rsid w:val="00F95167"/>
    <w:rsid w:val="00FB06AF"/>
    <w:rsid w:val="00FB0D9C"/>
    <w:rsid w:val="00FB4782"/>
    <w:rsid w:val="00FB568E"/>
    <w:rsid w:val="00FF2ABC"/>
    <w:rsid w:val="00FF582C"/>
    <w:rsid w:val="00FF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BFC916"/>
  <w15:chartTrackingRefBased/>
  <w15:docId w15:val="{5B1A9CA7-D252-4314-91D1-ED99F12F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B2"/>
    <w:pPr>
      <w:spacing w:after="2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572"/>
    <w:pPr>
      <w:keepNext/>
      <w:keepLines/>
      <w:spacing w:before="600" w:line="240" w:lineRule="auto"/>
      <w:outlineLvl w:val="0"/>
    </w:pPr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D04747"/>
    <w:pPr>
      <w:keepNext/>
      <w:keepLines/>
      <w:numPr>
        <w:numId w:val="4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D41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96240"/>
    <w:pPr>
      <w:spacing w:after="0" w:line="480" w:lineRule="exact"/>
    </w:pPr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TitleChar">
    <w:name w:val="Title Char"/>
    <w:basedOn w:val="DefaultParagraphFont"/>
    <w:link w:val="Title"/>
    <w:uiPriority w:val="1"/>
    <w:rsid w:val="00896240"/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D04747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D04747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572"/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DD04BF"/>
    <w:pPr>
      <w:spacing w:after="120" w:line="264" w:lineRule="auto"/>
      <w:ind w:right="576"/>
    </w:pPr>
    <w:rPr>
      <w:iCs/>
      <w:sz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26B2"/>
    <w:rPr>
      <w:rFonts w:cs="Times New Roman (Body CS)"/>
      <w:b/>
      <w:bCs/>
      <w:color w:val="3D97B6" w:themeColor="accent2"/>
      <w:spacing w:val="1"/>
      <w:sz w:val="24"/>
    </w:rPr>
  </w:style>
  <w:style w:type="paragraph" w:styleId="ListBullet">
    <w:name w:val="List Bullet"/>
    <w:basedOn w:val="Normal"/>
    <w:uiPriority w:val="11"/>
    <w:qFormat/>
    <w:rsid w:val="00DD04BF"/>
    <w:pPr>
      <w:numPr>
        <w:numId w:val="2"/>
      </w:numPr>
      <w:spacing w:after="60"/>
    </w:pPr>
    <w:rPr>
      <w:i/>
      <w:sz w:val="18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6B2"/>
    <w:rPr>
      <w:sz w:val="20"/>
    </w:rPr>
  </w:style>
  <w:style w:type="paragraph" w:styleId="Footer">
    <w:name w:val="footer"/>
    <w:basedOn w:val="Normal"/>
    <w:link w:val="FooterChar"/>
    <w:uiPriority w:val="99"/>
    <w:rsid w:val="0056348C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EDA516" w:themeColor="accent4"/>
    </w:rPr>
  </w:style>
  <w:style w:type="character" w:customStyle="1" w:styleId="FooterChar">
    <w:name w:val="Footer Char"/>
    <w:basedOn w:val="DefaultParagraphFont"/>
    <w:link w:val="Footer"/>
    <w:uiPriority w:val="99"/>
    <w:rsid w:val="00C026B2"/>
    <w:rPr>
      <w:rFonts w:asciiTheme="majorHAnsi" w:eastAsiaTheme="majorEastAsia" w:hAnsiTheme="majorHAnsi" w:cstheme="majorBidi"/>
      <w:noProof/>
      <w:color w:val="EDA516" w:themeColor="accent4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2A8F1" w:themeColor="accent1" w:themeTint="99"/>
        <w:left w:val="single" w:sz="4" w:space="0" w:color="12A8F1" w:themeColor="accent1" w:themeTint="99"/>
        <w:bottom w:val="single" w:sz="4" w:space="0" w:color="12A8F1" w:themeColor="accent1" w:themeTint="99"/>
        <w:right w:val="single" w:sz="4" w:space="0" w:color="12A8F1" w:themeColor="accent1" w:themeTint="99"/>
        <w:insideH w:val="single" w:sz="4" w:space="0" w:color="12A8F1" w:themeColor="accent1" w:themeTint="99"/>
        <w:insideV w:val="single" w:sz="4" w:space="0" w:color="12A8F1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sz="4" w:space="0" w:color="053D5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rsid w:val="00C026B2"/>
    <w:pPr>
      <w:spacing w:before="120" w:after="120" w:line="240" w:lineRule="auto"/>
    </w:pPr>
    <w:tblPr>
      <w:tblStyleRowBandSize w:val="1"/>
      <w:tblBorders>
        <w:top w:val="single" w:sz="4" w:space="0" w:color="053D58" w:themeColor="accent1"/>
        <w:left w:val="single" w:sz="4" w:space="0" w:color="053D58" w:themeColor="accent1"/>
        <w:bottom w:val="single" w:sz="4" w:space="0" w:color="053D58" w:themeColor="accent1"/>
        <w:right w:val="single" w:sz="4" w:space="0" w:color="053D58" w:themeColor="accent1"/>
        <w:insideH w:val="single" w:sz="4" w:space="0" w:color="053D58" w:themeColor="accent1"/>
        <w:insideV w:val="single" w:sz="4" w:space="0" w:color="053D5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D0E8EC" w:themeFill="accent5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032D4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032D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032D41" w:themeColor="accent1" w:themeShade="BF"/>
        <w:bottom w:val="single" w:sz="4" w:space="10" w:color="032D41" w:themeColor="accent1" w:themeShade="BF"/>
      </w:pBdr>
      <w:spacing w:before="360" w:after="360"/>
      <w:ind w:left="864" w:right="864"/>
      <w:jc w:val="center"/>
    </w:pPr>
    <w:rPr>
      <w:i/>
      <w:iCs/>
      <w:color w:val="032D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032D4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032D41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032D41" w:themeColor="accent1" w:themeShade="BF"/>
        <w:left w:val="single" w:sz="2" w:space="10" w:color="032D41" w:themeColor="accent1" w:themeShade="BF"/>
        <w:bottom w:val="single" w:sz="2" w:space="10" w:color="032D41" w:themeColor="accent1" w:themeShade="BF"/>
        <w:right w:val="single" w:sz="2" w:space="10" w:color="032D41" w:themeColor="accent1" w:themeShade="BF"/>
      </w:pBdr>
      <w:ind w:left="1152" w:right="1152"/>
    </w:pPr>
    <w:rPr>
      <w:rFonts w:eastAsiaTheme="minorEastAsia"/>
      <w:i/>
      <w:iCs/>
      <w:color w:val="032D41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5F97AC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semiHidden/>
    <w:rsid w:val="00F16B15"/>
    <w:pPr>
      <w:numPr>
        <w:numId w:val="15"/>
      </w:numPr>
      <w:spacing w:after="60"/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semiHidden/>
    <w:qFormat/>
    <w:rsid w:val="009C0227"/>
    <w:pPr>
      <w:keepNext/>
      <w:spacing w:before="120" w:after="120" w:line="240" w:lineRule="auto"/>
    </w:pPr>
  </w:style>
  <w:style w:type="character" w:styleId="Emphasis">
    <w:name w:val="Emphasis"/>
    <w:uiPriority w:val="20"/>
    <w:semiHidden/>
    <w:qFormat/>
    <w:rsid w:val="00046997"/>
    <w:rPr>
      <w:rFonts w:asciiTheme="minorHAnsi" w:hAnsiTheme="minorHAnsi"/>
      <w:b/>
      <w:i w:val="0"/>
      <w:iCs/>
      <w:color w:val="404040" w:themeColor="text1" w:themeTint="BF"/>
      <w:sz w:val="16"/>
    </w:rPr>
  </w:style>
  <w:style w:type="paragraph" w:styleId="NormalWeb">
    <w:name w:val="Normal (Web)"/>
    <w:basedOn w:val="Normal"/>
    <w:uiPriority w:val="99"/>
    <w:semiHidden/>
    <w:unhideWhenUsed/>
    <w:rsid w:val="00744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66202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unhideWhenUsed/>
    <w:qFormat/>
    <w:rsid w:val="001023D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45291"/>
    <w:pPr>
      <w:spacing w:after="200" w:line="240" w:lineRule="auto"/>
    </w:pPr>
    <w:rPr>
      <w:i/>
      <w:iCs/>
      <w:color w:val="0E2841" w:themeColor="text2"/>
      <w:sz w:val="18"/>
    </w:rPr>
  </w:style>
  <w:style w:type="character" w:styleId="Strong">
    <w:name w:val="Strong"/>
    <w:basedOn w:val="DefaultParagraphFont"/>
    <w:uiPriority w:val="22"/>
    <w:qFormat/>
    <w:rsid w:val="00231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30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05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6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0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geeksforgeeks.org/understanding-googlenet-model-cnn-architecture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hmed\AppData\Roaming\Microsoft\Templates\Business%20project%20scope%20report.dotx" TargetMode="External"/></Relationships>
</file>

<file path=word/theme/theme1.xml><?xml version="1.0" encoding="utf-8"?>
<a:theme xmlns:a="http://schemas.openxmlformats.org/drawingml/2006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project scope report</Template>
  <TotalTime>96</TotalTime>
  <Pages>4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ahmed gozza</dc:creator>
  <cp:lastModifiedBy>Ahmed 20210110</cp:lastModifiedBy>
  <cp:revision>123</cp:revision>
  <cp:lastPrinted>2025-04-29T22:21:00Z</cp:lastPrinted>
  <dcterms:created xsi:type="dcterms:W3CDTF">2025-11-25T23:27:00Z</dcterms:created>
  <dcterms:modified xsi:type="dcterms:W3CDTF">2025-11-26T01:03:00Z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