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0070C0"/>
          <w:spacing w:val="2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70C0"/>
          <w:spacing w:val="20"/>
          <w:position w:val="0"/>
          <w:sz w:val="24"/>
          <w:shd w:fill="auto" w:val="clear"/>
        </w:rPr>
        <w:t xml:space="preserve">This Form is for </w:t>
      </w:r>
      <w:r>
        <w:rPr>
          <w:rFonts w:ascii="Georgia" w:hAnsi="Georgia" w:cs="Georgia" w:eastAsia="Georgia"/>
          <w:b/>
          <w:color w:val="0070C0"/>
          <w:spacing w:val="20"/>
          <w:position w:val="0"/>
          <w:sz w:val="24"/>
          <w:u w:val="single"/>
          <w:shd w:fill="auto" w:val="clear"/>
        </w:rPr>
        <w:t xml:space="preserve">Both the General &amp; Medical Informatics Programmes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8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auto"/>
          <w:spacing w:val="80"/>
          <w:position w:val="0"/>
          <w:sz w:val="22"/>
          <w:shd w:fill="auto" w:val="clear"/>
        </w:rPr>
        <w:t xml:space="preserve">SE-I Course Project (COVER SHEET)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FF0000"/>
          <w:spacing w:val="0"/>
          <w:position w:val="0"/>
          <w:sz w:val="22"/>
          <w:shd w:fill="auto" w:val="clear"/>
        </w:rPr>
        <w:t xml:space="preserve">Discussions Scheduled for Week 13</w:t>
      </w:r>
      <w:r>
        <w:rPr>
          <w:rFonts w:ascii="Georgia" w:hAnsi="Georgia" w:cs="Georgia" w:eastAsia="Georgia"/>
          <w:i/>
          <w:color w:val="FF0000"/>
          <w:spacing w:val="0"/>
          <w:position w:val="0"/>
          <w:sz w:val="22"/>
          <w:shd w:fill="auto" w:val="clear"/>
        </w:rPr>
        <w:t xml:space="preserve"> (Thursday, May 9</w:t>
      </w:r>
      <w:r>
        <w:rPr>
          <w:rFonts w:ascii="Georgia" w:hAnsi="Georgia" w:cs="Georgia" w:eastAsia="Georgia"/>
          <w:i/>
          <w:color w:val="FF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Georgia" w:hAnsi="Georgia" w:cs="Georgia" w:eastAsia="Georgia"/>
          <w:i/>
          <w:color w:val="FF0000"/>
          <w:spacing w:val="0"/>
          <w:position w:val="0"/>
          <w:sz w:val="22"/>
          <w:shd w:fill="auto" w:val="clear"/>
        </w:rPr>
        <w:t xml:space="preserve">, 2024)</w:t>
      </w:r>
      <w:r>
        <w:rPr>
          <w:rFonts w:ascii="Georgia" w:hAnsi="Georgia" w:cs="Georgia" w:eastAsia="Georgia"/>
          <w:b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Georgia" w:hAnsi="Georgia" w:cs="Georgia" w:eastAsia="Georgia"/>
          <w:color w:val="FF0000"/>
          <w:spacing w:val="0"/>
          <w:position w:val="0"/>
          <w:sz w:val="22"/>
          <w:u w:val="single"/>
          <w:shd w:fill="auto" w:val="clear"/>
        </w:rPr>
        <w:t xml:space="preserve">1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copy of this cover sheet and attach it to a </w:t>
      </w:r>
      <w:r>
        <w:rPr>
          <w:rFonts w:ascii="Georgia" w:hAnsi="Georgia" w:cs="Georgia" w:eastAsia="Georgia"/>
          <w:color w:val="FF0000"/>
          <w:spacing w:val="0"/>
          <w:position w:val="0"/>
          <w:sz w:val="22"/>
          <w:u w:val="single"/>
          <w:shd w:fill="auto" w:val="clear"/>
        </w:rPr>
        <w:t xml:space="preserve">printed copy of the documentation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2"/>
          <w:shd w:fill="auto" w:val="clear"/>
        </w:rPr>
        <w:t xml:space="preserve">(SRS, … etc.)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. You must also submit softcopies of all your documents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2"/>
          <w:shd w:fill="auto" w:val="clear"/>
        </w:rPr>
        <w:t xml:space="preserve">(as PDFs)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; details will be announced later.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Please write all your names in </w:t>
      </w:r>
      <w:r>
        <w:rPr>
          <w:rFonts w:ascii="Georgia" w:hAnsi="Georgia" w:cs="Georgia" w:eastAsia="Georgia"/>
          <w:color w:val="FF0000"/>
          <w:spacing w:val="0"/>
          <w:position w:val="0"/>
          <w:sz w:val="22"/>
          <w:u w:val="single"/>
          <w:shd w:fill="auto" w:val="clear"/>
        </w:rPr>
        <w:t xml:space="preserve">Arabic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Please make sure that your students’ IDs are correct.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Handwritten Signatures for the attendance of all team members should be filled in </w:t>
      </w:r>
      <w:r>
        <w:rPr>
          <w:rFonts w:ascii="Georgia" w:hAnsi="Georgia" w:cs="Georgia" w:eastAsia="Georgia"/>
          <w:color w:val="FF0000"/>
          <w:spacing w:val="0"/>
          <w:position w:val="0"/>
          <w:sz w:val="22"/>
          <w:u w:val="single"/>
          <w:shd w:fill="auto" w:val="clear"/>
        </w:rPr>
        <w:t xml:space="preserve">before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the discussion.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Please attend the discussion on time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2"/>
          <w:shd w:fill="auto" w:val="clear"/>
        </w:rPr>
        <w:t xml:space="preserve">(announced separately)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; late teams will lose 5 grades.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ProjectName: 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Team Information </w:t>
      </w:r>
      <w:r>
        <w:rPr>
          <w:rFonts w:ascii="Georgia" w:hAnsi="Georgia" w:cs="Georgia" w:eastAsia="Georgia"/>
          <w:b/>
          <w:i/>
          <w:color w:val="FF0000"/>
          <w:spacing w:val="0"/>
          <w:position w:val="0"/>
          <w:sz w:val="22"/>
          <w:shd w:fill="auto" w:val="clear"/>
        </w:rPr>
        <w:t xml:space="preserve">(typed, not handwritten, except for the attendance signature)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378"/>
        <w:gridCol w:w="2282"/>
        <w:gridCol w:w="3401"/>
        <w:gridCol w:w="3378"/>
        <w:gridCol w:w="1243"/>
      </w:tblGrid>
      <w:tr>
        <w:trPr>
          <w:trHeight w:val="620" w:hRule="auto"/>
          <w:jc w:val="center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[Ordered by ID]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 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[In Arabic]</w:t>
            </w: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Attendance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[Handwritten Signature]</w:t>
            </w: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Grade</w:t>
            </w:r>
          </w:p>
        </w:tc>
      </w:tr>
      <w:tr>
        <w:trPr>
          <w:trHeight w:val="429" w:hRule="auto"/>
          <w:jc w:val="center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center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center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center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center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Grading Criteria:</w:t>
      </w:r>
    </w:p>
    <w:tbl>
      <w:tblPr/>
      <w:tblGrid>
        <w:gridCol w:w="8358"/>
        <w:gridCol w:w="570"/>
        <w:gridCol w:w="1515"/>
        <w:gridCol w:w="875"/>
        <w:gridCol w:w="1742"/>
        <w:gridCol w:w="855"/>
        <w:gridCol w:w="1989"/>
      </w:tblGrid>
      <w:tr>
        <w:trPr>
          <w:trHeight w:val="720" w:hRule="auto"/>
          <w:jc w:val="left"/>
        </w:trPr>
        <w:tc>
          <w:tcPr>
            <w:tcW w:w="1044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 Items</w:t>
            </w:r>
          </w:p>
        </w:tc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  <w:tc>
          <w:tcPr>
            <w:tcW w:w="25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Functional Requirements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Non-Functional Requirements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 Use-Case Diagram(s)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including general use-cases for the system and the detailed use-cases description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 System Architecture 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including applied Architectural Pattern(s)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 Activity Diagrams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 Object Diagrams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(Including object diagrams that illustrate the preconditions and the post-conditions of selected functions)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4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7. Package Diagram(s)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6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8. Sequence Diagrams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including </w:t>
            </w:r>
            <w:r>
              <w:rPr>
                <w:rFonts w:ascii="Georgia" w:hAnsi="Georgia" w:cs="Georgia" w:eastAsia="Georgia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Sequence Diagrams (SSDs)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9. Database Specification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(ERD, Tables)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 Collaboration/Communication Diagrams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 Class Diagram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Georgia" w:hAnsi="Georgia" w:cs="Georgia" w:eastAsia="Georgia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3 versions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60"/>
              </w:numPr>
              <w:spacing w:before="0" w:after="0" w:line="276"/>
              <w:ind w:right="0" w:left="720" w:hanging="360"/>
              <w:jc w:val="both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 initial version based on the requirements and Use-Case/Activity diagrams.</w:t>
            </w:r>
          </w:p>
          <w:p>
            <w:pPr>
              <w:numPr>
                <w:ilvl w:val="0"/>
                <w:numId w:val="60"/>
              </w:numPr>
              <w:spacing w:before="0" w:after="0" w:line="276"/>
              <w:ind w:right="0" w:left="720" w:hanging="360"/>
              <w:jc w:val="both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 intermediate version based on the interaction diagrams.</w:t>
            </w:r>
          </w:p>
          <w:p>
            <w:pPr>
              <w:numPr>
                <w:ilvl w:val="0"/>
                <w:numId w:val="60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final version after applying the design patterns and other modifications.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6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12. Three Mandatory Design Patterns Applied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(Including a typed description)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 Front End Design for all Functions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(HTML, Bootstrap)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8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14. Implementation </w:t>
            </w:r>
            <w:r>
              <w:rPr>
                <w:rFonts w:ascii="Georgia" w:hAnsi="Georgia" w:cs="Georgia" w:eastAsia="Georgia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based on the submitted Requirements &amp; Design</w:t>
            </w: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 Should include at least 4 of the following modules (in addition, of course, to modules specific to your projects):</w:t>
            </w:r>
          </w:p>
          <w:p>
            <w:pPr>
              <w:numPr>
                <w:ilvl w:val="0"/>
                <w:numId w:val="74"/>
              </w:numPr>
              <w:spacing w:before="0" w:after="0" w:line="276"/>
              <w:ind w:right="0" w:left="720" w:hanging="360"/>
              <w:jc w:val="both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Role Management Module.</w:t>
            </w:r>
          </w:p>
          <w:p>
            <w:pPr>
              <w:numPr>
                <w:ilvl w:val="0"/>
                <w:numId w:val="74"/>
              </w:numPr>
              <w:spacing w:before="0" w:after="0" w:line="276"/>
              <w:ind w:right="0" w:left="720" w:hanging="360"/>
              <w:jc w:val="both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manipulation Module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(Login, Add / Delete / Update / Search, List).</w:t>
            </w:r>
          </w:p>
          <w:p>
            <w:pPr>
              <w:numPr>
                <w:ilvl w:val="0"/>
                <w:numId w:val="74"/>
              </w:numPr>
              <w:spacing w:before="0" w:after="0" w:line="276"/>
              <w:ind w:right="0" w:left="720" w:hanging="360"/>
              <w:jc w:val="both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Controlling Resources Module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(Rooms, Orders, Products, ... etc.).</w:t>
            </w:r>
          </w:p>
          <w:p>
            <w:pPr>
              <w:numPr>
                <w:ilvl w:val="0"/>
                <w:numId w:val="74"/>
              </w:numPr>
              <w:spacing w:before="0" w:after="0" w:line="276"/>
              <w:ind w:right="0" w:left="720" w:hanging="360"/>
              <w:jc w:val="both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Reservation and Rescheduling Module.</w:t>
            </w:r>
          </w:p>
          <w:p>
            <w:pPr>
              <w:numPr>
                <w:ilvl w:val="0"/>
                <w:numId w:val="74"/>
              </w:numPr>
              <w:spacing w:before="0" w:after="0" w:line="276"/>
              <w:ind w:right="0" w:left="720" w:hanging="360"/>
              <w:jc w:val="both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Generating Reports Module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(PDFs, … etc.).</w:t>
            </w:r>
          </w:p>
          <w:p>
            <w:pPr>
              <w:numPr>
                <w:ilvl w:val="0"/>
                <w:numId w:val="74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Sending Emails or Notifications Module.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13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Teaching-Assistant’s Signature: 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0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