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62C3E">
      <w:pPr>
        <w:jc w:val="center"/>
        <w:rPr>
          <w:rFonts w:hint="default" w:ascii="Arial Black" w:hAnsi="Arial Black" w:cs="Arial Black"/>
          <w:b/>
          <w:bCs/>
          <w:sz w:val="32"/>
          <w:szCs w:val="32"/>
        </w:rPr>
      </w:pPr>
      <w:r>
        <w:rPr>
          <w:rFonts w:hint="default" w:asciiTheme="minorAscii" w:hAnsiTheme="minorAscii"/>
          <w:b/>
          <w:bCs/>
        </w:rPr>
        <w:t>ABASYN UNIVERSITY ISLAMMABAD CAMPUS</w:t>
      </w:r>
    </w:p>
    <w:p w14:paraId="4E03575B">
      <w:pPr>
        <w:jc w:val="center"/>
        <w:rPr>
          <w:rFonts w:hint="default" w:ascii="Arial Black" w:hAnsi="Arial Black" w:cs="Arial Black"/>
          <w:sz w:val="32"/>
          <w:szCs w:val="32"/>
          <w:lang/>
        </w:rPr>
      </w:pPr>
      <w:r>
        <w:rPr>
          <w:rFonts w:hint="default" w:ascii="Arial Black" w:hAnsi="Arial Black" w:cs="Arial Black"/>
          <w:sz w:val="32"/>
          <w:szCs w:val="32"/>
        </w:rPr>
        <w:t>Assignment</w:t>
      </w:r>
      <w:r>
        <w:rPr>
          <w:rFonts w:hint="default" w:ascii="Arial Black" w:hAnsi="Arial Black" w:cs="Arial Black"/>
          <w:sz w:val="32"/>
          <w:szCs w:val="32"/>
          <w:lang/>
        </w:rPr>
        <w:t xml:space="preserve"> 2</w:t>
      </w:r>
    </w:p>
    <w:p w14:paraId="4ECC0049">
      <w:pPr>
        <w:jc w:val="left"/>
        <w:rPr>
          <w:rFonts w:hint="default" w:cs="Arial Black" w:asciiTheme="minorAscii" w:hAnsiTheme="minorAscii"/>
          <w:b w:val="0"/>
          <w:bCs w:val="0"/>
          <w:sz w:val="24"/>
          <w:szCs w:val="24"/>
          <w:lang/>
        </w:rPr>
      </w:pPr>
    </w:p>
    <w:p w14:paraId="3BB7D798">
      <w:pPr>
        <w:jc w:val="both"/>
        <w:rPr>
          <w:rFonts w:hint="default" w:ascii="Times New Roman" w:hAnsi="Times New Roman" w:cs="Times New Roman"/>
          <w:b/>
          <w:bCs/>
          <w:sz w:val="28"/>
          <w:szCs w:val="28"/>
          <w:lang/>
        </w:rPr>
      </w:pPr>
      <w:r>
        <w:rPr>
          <w:rFonts w:hint="default" w:ascii="Times New Roman" w:hAnsi="Times New Roman" w:cs="Times New Roman"/>
          <w:b/>
          <w:bCs/>
          <w:sz w:val="28"/>
          <w:szCs w:val="28"/>
          <w:lang/>
        </w:rPr>
        <w:t xml:space="preserve">Name   </w:t>
      </w:r>
      <w:r>
        <w:rPr>
          <w:rFonts w:hint="default" w:ascii="Times New Roman" w:hAnsi="Times New Roman" w:cs="Times New Roman"/>
          <w:b/>
          <w:bCs/>
          <w:sz w:val="28"/>
          <w:szCs w:val="28"/>
          <w:lang/>
        </w:rPr>
        <w:tab/>
        <w:t/>
      </w:r>
      <w:r>
        <w:rPr>
          <w:rFonts w:hint="default" w:ascii="Times New Roman" w:hAnsi="Times New Roman" w:cs="Times New Roman"/>
          <w:b/>
          <w:bCs/>
          <w:sz w:val="28"/>
          <w:szCs w:val="28"/>
          <w:lang/>
        </w:rPr>
        <w:tab/>
        <w:t xml:space="preserve">    :   Ahmed Ali Raja</w:t>
      </w:r>
    </w:p>
    <w:p w14:paraId="67F333FD">
      <w:pPr>
        <w:jc w:val="both"/>
        <w:rPr>
          <w:rFonts w:hint="default" w:ascii="Times New Roman" w:hAnsi="Times New Roman" w:cs="Times New Roman"/>
          <w:b/>
          <w:bCs/>
          <w:sz w:val="28"/>
          <w:szCs w:val="28"/>
          <w:lang/>
        </w:rPr>
      </w:pPr>
      <w:r>
        <w:rPr>
          <w:rFonts w:hint="default" w:ascii="Times New Roman" w:hAnsi="Times New Roman" w:cs="Times New Roman"/>
          <w:b/>
          <w:bCs/>
          <w:sz w:val="28"/>
          <w:szCs w:val="28"/>
          <w:lang/>
        </w:rPr>
        <w:t xml:space="preserve">Reg No   </w:t>
      </w:r>
      <w:r>
        <w:rPr>
          <w:rFonts w:hint="default" w:ascii="Times New Roman" w:hAnsi="Times New Roman" w:cs="Times New Roman"/>
          <w:b/>
          <w:bCs/>
          <w:sz w:val="28"/>
          <w:szCs w:val="28"/>
          <w:lang/>
        </w:rPr>
        <w:tab/>
        <w:t xml:space="preserve">         :    7864</w:t>
      </w:r>
    </w:p>
    <w:p w14:paraId="1C6BD5D6">
      <w:pPr>
        <w:jc w:val="both"/>
        <w:rPr>
          <w:rFonts w:hint="default" w:ascii="Times New Roman" w:hAnsi="Times New Roman" w:cs="Times New Roman"/>
          <w:b/>
          <w:bCs/>
          <w:sz w:val="28"/>
          <w:szCs w:val="28"/>
          <w:lang/>
        </w:rPr>
      </w:pPr>
      <w:r>
        <w:rPr>
          <w:rFonts w:hint="default" w:ascii="Times New Roman" w:hAnsi="Times New Roman" w:cs="Times New Roman"/>
          <w:b/>
          <w:bCs/>
          <w:sz w:val="28"/>
          <w:szCs w:val="28"/>
          <w:lang/>
        </w:rPr>
        <w:t xml:space="preserve">Date of submission </w:t>
      </w:r>
      <w:bookmarkStart w:id="0" w:name="_GoBack"/>
      <w:bookmarkEnd w:id="0"/>
      <w:r>
        <w:rPr>
          <w:rFonts w:hint="default" w:ascii="Times New Roman" w:hAnsi="Times New Roman" w:cs="Times New Roman"/>
          <w:b/>
          <w:bCs/>
          <w:sz w:val="28"/>
          <w:szCs w:val="28"/>
          <w:lang/>
        </w:rPr>
        <w:t xml:space="preserve">  :   15/10/2025</w:t>
      </w:r>
    </w:p>
    <w:p w14:paraId="5F6756FF">
      <w:pPr>
        <w:jc w:val="both"/>
        <w:rPr>
          <w:rFonts w:hint="default" w:ascii="Times New Roman" w:hAnsi="Times New Roman" w:cs="Times New Roman"/>
          <w:b/>
          <w:bCs/>
          <w:sz w:val="28"/>
          <w:szCs w:val="28"/>
          <w:lang/>
        </w:rPr>
      </w:pPr>
      <w:r>
        <w:rPr>
          <w:rFonts w:hint="default" w:ascii="Times New Roman" w:hAnsi="Times New Roman" w:cs="Times New Roman"/>
          <w:b/>
          <w:bCs/>
          <w:sz w:val="28"/>
          <w:szCs w:val="28"/>
          <w:lang/>
        </w:rPr>
        <w:t>Submitted to        :    Dr. Sadaf Tanvir</w:t>
      </w:r>
    </w:p>
    <w:p w14:paraId="31BB05CE">
      <w:pPr>
        <w:jc w:val="left"/>
        <w:rPr>
          <w:rFonts w:hint="default" w:cs="Arial Black" w:asciiTheme="minorAscii" w:hAnsiTheme="minorAscii"/>
          <w:b w:val="0"/>
          <w:bCs w:val="0"/>
          <w:sz w:val="24"/>
          <w:szCs w:val="24"/>
          <w:lang/>
        </w:rPr>
      </w:pPr>
    </w:p>
    <w:p w14:paraId="525B4173">
      <w:pPr>
        <w:rPr>
          <w:rFonts w:hint="default" w:asciiTheme="minorAscii" w:hAnsiTheme="minorAscii"/>
        </w:rPr>
      </w:pPr>
    </w:p>
    <w:p w14:paraId="6BFF442B">
      <w:pPr>
        <w:rPr>
          <w:rFonts w:hint="default" w:asciiTheme="minorAscii" w:hAnsiTheme="minorAscii"/>
        </w:rPr>
      </w:pPr>
    </w:p>
    <w:p w14:paraId="0E784057">
      <w:pPr>
        <w:rPr>
          <w:rFonts w:hint="default" w:asciiTheme="minorAscii" w:hAnsiTheme="minorAscii"/>
          <w:b/>
          <w:bCs/>
        </w:rPr>
      </w:pPr>
      <w:r>
        <w:rPr>
          <w:rFonts w:hint="default" w:asciiTheme="minorAscii" w:hAnsiTheme="minorAscii"/>
          <w:b/>
          <w:bCs/>
        </w:rPr>
        <w:t xml:space="preserve">Question 1: Compare Accuracy - Your CNN vs Transfer Learning </w:t>
      </w:r>
    </w:p>
    <w:p w14:paraId="00B96091">
      <w:pPr>
        <w:rPr>
          <w:rFonts w:hint="default" w:asciiTheme="minorAscii" w:hAnsiTheme="minorAscii"/>
        </w:rPr>
      </w:pPr>
    </w:p>
    <w:p w14:paraId="4D8A4A5C">
      <w:pPr>
        <w:rPr>
          <w:rFonts w:hint="default" w:asciiTheme="minorAscii" w:hAnsiTheme="minorAscii"/>
        </w:rPr>
      </w:pPr>
      <w:r>
        <w:rPr>
          <w:rFonts w:hint="default" w:asciiTheme="minorAscii" w:hAnsiTheme="minorAscii"/>
        </w:rPr>
        <w:t>Train both models (your simple CNN from the lecture and the Transfer Learning model from Assignment 2) on the same dataset and compare their performance.</w:t>
      </w:r>
    </w:p>
    <w:p w14:paraId="26D7509D">
      <w:pPr>
        <w:rPr>
          <w:rFonts w:hint="default" w:asciiTheme="minorAscii" w:hAnsiTheme="minorAscii"/>
        </w:rPr>
      </w:pPr>
    </w:p>
    <w:p w14:paraId="00BA5EDD">
      <w:pPr>
        <w:rPr>
          <w:rFonts w:hint="default" w:asciiTheme="minorAscii" w:hAnsiTheme="minorAscii"/>
        </w:rPr>
      </w:pPr>
      <w:r>
        <w:rPr>
          <w:rFonts w:hint="default" w:asciiTheme="minorAscii" w:hAnsiTheme="minorAscii"/>
        </w:rPr>
        <w:t xml:space="preserve"> Tasks: </w:t>
      </w:r>
    </w:p>
    <w:p w14:paraId="194A6A75">
      <w:pPr>
        <w:rPr>
          <w:rFonts w:hint="default" w:asciiTheme="minorAscii" w:hAnsiTheme="minorAscii"/>
        </w:rPr>
      </w:pPr>
      <w:r>
        <w:rPr>
          <w:rFonts w:hint="default" w:asciiTheme="minorAscii" w:hAnsiTheme="minorAscii"/>
        </w:rPr>
        <w:t>- Train your original CNN model (from our lecture) for 10 epochs</w:t>
      </w:r>
    </w:p>
    <w:p w14:paraId="7606604D">
      <w:pPr>
        <w:rPr>
          <w:rFonts w:hint="default" w:asciiTheme="minorAscii" w:hAnsiTheme="minorAscii"/>
        </w:rPr>
      </w:pPr>
      <w:r>
        <w:rPr>
          <w:rFonts w:hint="default" w:asciiTheme="minorAscii" w:hAnsiTheme="minorAscii"/>
        </w:rPr>
        <w:t>- Train the MobileNetV2 transfer learning model (frozen base) for 10 epochs</w:t>
      </w:r>
    </w:p>
    <w:p w14:paraId="6913B2A3">
      <w:pPr>
        <w:rPr>
          <w:rFonts w:hint="default" w:asciiTheme="minorAscii" w:hAnsiTheme="minorAscii"/>
        </w:rPr>
      </w:pPr>
      <w:r>
        <w:rPr>
          <w:rFonts w:hint="default" w:asciiTheme="minorAscii" w:hAnsiTheme="minorAscii"/>
        </w:rPr>
        <w:t>- Record the final test accuracy for both models</w:t>
      </w:r>
    </w:p>
    <w:p w14:paraId="0BB9FBA2">
      <w:pPr>
        <w:rPr>
          <w:rFonts w:hint="default" w:asciiTheme="minorAscii" w:hAnsiTheme="minorAscii"/>
        </w:rPr>
      </w:pPr>
    </w:p>
    <w:p w14:paraId="3338A3E8">
      <w:pPr>
        <w:rPr>
          <w:rFonts w:hint="default" w:asciiTheme="minorAscii" w:hAnsiTheme="minorAscii"/>
        </w:rPr>
      </w:pPr>
    </w:p>
    <w:p w14:paraId="7EDF8ACB">
      <w:pPr>
        <w:rPr>
          <w:rFonts w:hint="default" w:asciiTheme="minorAscii" w:hAnsiTheme="minorAscii"/>
          <w:b/>
          <w:bCs/>
          <w:lang/>
        </w:rPr>
      </w:pPr>
      <w:r>
        <w:rPr>
          <w:rFonts w:hint="default" w:asciiTheme="minorAscii" w:hAnsiTheme="minorAscii"/>
          <w:b/>
          <w:bCs/>
          <w:lang/>
        </w:rPr>
        <w:t>CNNMODEL :</w:t>
      </w:r>
      <w:r>
        <w:drawing>
          <wp:inline distT="0" distB="0" distL="114300" distR="114300">
            <wp:extent cx="4695825" cy="4010025"/>
            <wp:effectExtent l="0" t="0" r="9525" b="952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4"/>
                    <a:stretch>
                      <a:fillRect/>
                    </a:stretch>
                  </pic:blipFill>
                  <pic:spPr>
                    <a:xfrm>
                      <a:off x="0" y="0"/>
                      <a:ext cx="4695825" cy="4010025"/>
                    </a:xfrm>
                    <a:prstGeom prst="rect">
                      <a:avLst/>
                    </a:prstGeom>
                    <a:noFill/>
                    <a:ln>
                      <a:noFill/>
                    </a:ln>
                  </pic:spPr>
                </pic:pic>
              </a:graphicData>
            </a:graphic>
          </wp:inline>
        </w:drawing>
      </w:r>
    </w:p>
    <w:p w14:paraId="2FBBE890">
      <w:r>
        <w:drawing>
          <wp:inline distT="0" distB="0" distL="114300" distR="114300">
            <wp:extent cx="4314825" cy="4819650"/>
            <wp:effectExtent l="0" t="0" r="9525"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5"/>
                    <a:stretch>
                      <a:fillRect/>
                    </a:stretch>
                  </pic:blipFill>
                  <pic:spPr>
                    <a:xfrm>
                      <a:off x="0" y="0"/>
                      <a:ext cx="4314825" cy="4819650"/>
                    </a:xfrm>
                    <a:prstGeom prst="rect">
                      <a:avLst/>
                    </a:prstGeom>
                    <a:noFill/>
                    <a:ln>
                      <a:noFill/>
                    </a:ln>
                  </pic:spPr>
                </pic:pic>
              </a:graphicData>
            </a:graphic>
          </wp:inline>
        </w:drawing>
      </w:r>
      <w:r>
        <w:drawing>
          <wp:inline distT="0" distB="0" distL="114300" distR="114300">
            <wp:extent cx="4533900" cy="4981575"/>
            <wp:effectExtent l="0" t="0" r="0" b="9525"/>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pic:cNvPicPr>
                  </pic:nvPicPr>
                  <pic:blipFill>
                    <a:blip r:embed="rId6"/>
                    <a:stretch>
                      <a:fillRect/>
                    </a:stretch>
                  </pic:blipFill>
                  <pic:spPr>
                    <a:xfrm>
                      <a:off x="0" y="0"/>
                      <a:ext cx="4533900" cy="4981575"/>
                    </a:xfrm>
                    <a:prstGeom prst="rect">
                      <a:avLst/>
                    </a:prstGeom>
                    <a:noFill/>
                    <a:ln>
                      <a:noFill/>
                    </a:ln>
                  </pic:spPr>
                </pic:pic>
              </a:graphicData>
            </a:graphic>
          </wp:inline>
        </w:drawing>
      </w:r>
    </w:p>
    <w:p w14:paraId="1FE586CE"/>
    <w:p w14:paraId="4B0057E4">
      <w:pPr>
        <w:keepNext w:val="0"/>
        <w:keepLines w:val="0"/>
        <w:widowControl/>
        <w:suppressLineNumbers w:val="0"/>
        <w:spacing w:before="0" w:beforeAutospacing="0" w:after="0" w:afterAutospacing="0"/>
        <w:ind w:left="0" w:right="0"/>
        <w:jc w:val="left"/>
        <w:rPr>
          <w:rFonts w:hint="default"/>
          <w:lang/>
        </w:rPr>
      </w:pPr>
      <w:r>
        <w:rPr>
          <w:rFonts w:hint="default" w:ascii="Calibri" w:hAnsi="Calibri" w:eastAsia="等线" w:cs="Times New Roman"/>
          <w:b/>
          <w:bCs/>
          <w:kern w:val="0"/>
          <w:sz w:val="24"/>
          <w:szCs w:val="24"/>
          <w:lang w:val="en-US" w:eastAsia="zh-CN" w:bidi="ar"/>
        </w:rPr>
        <w:t>OUTPUT</w:t>
      </w:r>
      <w:r>
        <w:rPr>
          <w:rFonts w:hint="default" w:ascii="Calibri" w:hAnsi="Calibri" w:eastAsia="等线" w:cs="Times New Roman"/>
          <w:b/>
          <w:bCs/>
          <w:kern w:val="0"/>
          <w:sz w:val="24"/>
          <w:szCs w:val="24"/>
          <w:lang w:eastAsia="zh-CN" w:bidi="ar"/>
        </w:rPr>
        <w:t>:</w:t>
      </w:r>
    </w:p>
    <w:p w14:paraId="50D15625">
      <w:pPr>
        <w:rPr>
          <w:rFonts w:hint="default"/>
          <w:lang/>
        </w:rPr>
      </w:pPr>
    </w:p>
    <w:p w14:paraId="5A256C81">
      <w:pPr>
        <w:rPr>
          <w:rFonts w:hint="default" w:asciiTheme="minorAscii" w:hAnsiTheme="minorAscii"/>
          <w:b/>
          <w:bCs/>
          <w:lang/>
        </w:rPr>
      </w:pPr>
      <w:r>
        <w:rPr>
          <w:rFonts w:hint="default" w:asciiTheme="minorAscii" w:hAnsiTheme="minorAscii"/>
          <w:b/>
          <w:bCs/>
          <w:lang/>
        </w:rPr>
        <w:drawing>
          <wp:inline distT="0" distB="0" distL="114300" distR="114300">
            <wp:extent cx="5266055" cy="2428240"/>
            <wp:effectExtent l="0" t="0" r="10795" b="10160"/>
            <wp:docPr id="1" name="Picture 1" descr="WhatsApp Image 2025-10-13 at 10.14.43_b8c55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0-13 at 10.14.43_b8c5520f"/>
                    <pic:cNvPicPr>
                      <a:picLocks noChangeAspect="1"/>
                    </pic:cNvPicPr>
                  </pic:nvPicPr>
                  <pic:blipFill>
                    <a:blip r:embed="rId7"/>
                    <a:stretch>
                      <a:fillRect/>
                    </a:stretch>
                  </pic:blipFill>
                  <pic:spPr>
                    <a:xfrm>
                      <a:off x="0" y="0"/>
                      <a:ext cx="5266055" cy="2428240"/>
                    </a:xfrm>
                    <a:prstGeom prst="rect">
                      <a:avLst/>
                    </a:prstGeom>
                  </pic:spPr>
                </pic:pic>
              </a:graphicData>
            </a:graphic>
          </wp:inline>
        </w:drawing>
      </w:r>
    </w:p>
    <w:p w14:paraId="2304C964">
      <w:pPr>
        <w:rPr>
          <w:rFonts w:hint="default" w:asciiTheme="minorAscii" w:hAnsiTheme="minorAscii"/>
          <w:b/>
          <w:bCs/>
          <w:lang/>
        </w:rPr>
      </w:pPr>
    </w:p>
    <w:p w14:paraId="0E94B2CB">
      <w:pPr>
        <w:rPr>
          <w:rFonts w:hint="default" w:asciiTheme="minorAscii" w:hAnsiTheme="minorAscii"/>
          <w:b/>
          <w:bCs/>
          <w:lang/>
        </w:rPr>
      </w:pPr>
      <w:r>
        <w:rPr>
          <w:rFonts w:hint="default" w:asciiTheme="minorAscii" w:hAnsiTheme="minorAscii"/>
          <w:b/>
          <w:bCs/>
          <w:lang/>
        </w:rPr>
        <w:t>Test Accuracy:       0.9061</w:t>
      </w:r>
    </w:p>
    <w:p w14:paraId="1CDBC7CE">
      <w:pPr>
        <w:rPr>
          <w:rFonts w:hint="default" w:asciiTheme="minorAscii" w:hAnsiTheme="minorAscii"/>
        </w:rPr>
      </w:pPr>
      <w:r>
        <w:rPr>
          <w:rFonts w:hint="default" w:asciiTheme="minorAscii" w:hAnsiTheme="minorAscii"/>
        </w:rPr>
        <w:t xml:space="preserve">Training Time :  </w:t>
      </w:r>
      <w:r>
        <w:rPr>
          <w:rFonts w:hint="default" w:asciiTheme="minorAscii" w:hAnsiTheme="minorAscii"/>
          <w:lang/>
        </w:rPr>
        <w:t>4</w:t>
      </w:r>
      <w:r>
        <w:rPr>
          <w:rFonts w:hint="default" w:asciiTheme="minorAscii" w:hAnsiTheme="minorAscii"/>
        </w:rPr>
        <w:t>3mins approx</w:t>
      </w:r>
    </w:p>
    <w:p w14:paraId="7413C540">
      <w:pPr>
        <w:rPr>
          <w:rFonts w:hint="default" w:asciiTheme="minorAscii" w:hAnsiTheme="minorAscii"/>
          <w:b/>
          <w:bCs/>
          <w:lang/>
        </w:rPr>
      </w:pPr>
    </w:p>
    <w:p w14:paraId="4109FE9D">
      <w:pPr>
        <w:rPr>
          <w:rFonts w:hint="default" w:asciiTheme="minorAscii" w:hAnsiTheme="minorAscii"/>
          <w:b/>
          <w:bCs/>
          <w:lang/>
        </w:rPr>
      </w:pPr>
    </w:p>
    <w:p w14:paraId="456D5453">
      <w:pPr>
        <w:rPr>
          <w:rFonts w:hint="default" w:asciiTheme="minorAscii" w:hAnsiTheme="minorAscii"/>
          <w:b/>
          <w:bCs/>
          <w:lang/>
        </w:rPr>
      </w:pPr>
    </w:p>
    <w:p w14:paraId="4EC83F53"/>
    <w:p w14:paraId="7FA94F77">
      <w:pPr>
        <w:keepNext w:val="0"/>
        <w:keepLines w:val="0"/>
        <w:widowControl/>
        <w:suppressLineNumbers w:val="0"/>
        <w:spacing w:before="0" w:beforeAutospacing="0" w:after="0" w:afterAutospacing="0"/>
        <w:ind w:left="0" w:right="0"/>
        <w:jc w:val="left"/>
        <w:rPr>
          <w:sz w:val="32"/>
          <w:szCs w:val="32"/>
        </w:rPr>
      </w:pPr>
      <w:r>
        <w:rPr>
          <w:rStyle w:val="6"/>
          <w:rFonts w:hint="default" w:eastAsia="SimSun" w:cs="Calibri" w:asciiTheme="minorAscii" w:hAnsiTheme="minorAscii"/>
          <w:sz w:val="32"/>
          <w:szCs w:val="32"/>
        </w:rPr>
        <w:t xml:space="preserve">MobileNetV2 </w:t>
      </w:r>
      <w:r>
        <w:rPr>
          <w:rStyle w:val="7"/>
          <w:rFonts w:hint="default" w:ascii="Calibri" w:hAnsi="Calibri" w:eastAsia="SimSun" w:cs="Calibri"/>
          <w:b/>
          <w:bCs/>
          <w:sz w:val="32"/>
          <w:szCs w:val="32"/>
          <w:lang w:val="en-US" w:eastAsia="zh-CN" w:bidi="ar"/>
        </w:rPr>
        <w:t>Model :</w:t>
      </w:r>
    </w:p>
    <w:p w14:paraId="4F3DF0E9">
      <w:pPr>
        <w:rPr>
          <w:rFonts w:hint="default"/>
          <w:lang/>
        </w:rPr>
      </w:pPr>
    </w:p>
    <w:p w14:paraId="6EBF6830">
      <w:r>
        <w:drawing>
          <wp:inline distT="0" distB="0" distL="114300" distR="114300">
            <wp:extent cx="4135120" cy="3177540"/>
            <wp:effectExtent l="0" t="0" r="17780" b="381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8"/>
                    <a:stretch>
                      <a:fillRect/>
                    </a:stretch>
                  </pic:blipFill>
                  <pic:spPr>
                    <a:xfrm>
                      <a:off x="0" y="0"/>
                      <a:ext cx="4135120" cy="3177540"/>
                    </a:xfrm>
                    <a:prstGeom prst="rect">
                      <a:avLst/>
                    </a:prstGeom>
                    <a:noFill/>
                    <a:ln>
                      <a:noFill/>
                    </a:ln>
                  </pic:spPr>
                </pic:pic>
              </a:graphicData>
            </a:graphic>
          </wp:inline>
        </w:drawing>
      </w:r>
      <w:r>
        <w:drawing>
          <wp:inline distT="0" distB="0" distL="114300" distR="114300">
            <wp:extent cx="4733925" cy="4924425"/>
            <wp:effectExtent l="0" t="0" r="9525" b="952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9"/>
                    <a:stretch>
                      <a:fillRect/>
                    </a:stretch>
                  </pic:blipFill>
                  <pic:spPr>
                    <a:xfrm>
                      <a:off x="0" y="0"/>
                      <a:ext cx="4733925" cy="4924425"/>
                    </a:xfrm>
                    <a:prstGeom prst="rect">
                      <a:avLst/>
                    </a:prstGeom>
                    <a:noFill/>
                    <a:ln>
                      <a:noFill/>
                    </a:ln>
                  </pic:spPr>
                </pic:pic>
              </a:graphicData>
            </a:graphic>
          </wp:inline>
        </w:drawing>
      </w:r>
      <w:r>
        <w:drawing>
          <wp:inline distT="0" distB="0" distL="114300" distR="114300">
            <wp:extent cx="4419600" cy="4829175"/>
            <wp:effectExtent l="0" t="0" r="0" b="9525"/>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10"/>
                    <a:stretch>
                      <a:fillRect/>
                    </a:stretch>
                  </pic:blipFill>
                  <pic:spPr>
                    <a:xfrm>
                      <a:off x="0" y="0"/>
                      <a:ext cx="4419600" cy="4829175"/>
                    </a:xfrm>
                    <a:prstGeom prst="rect">
                      <a:avLst/>
                    </a:prstGeom>
                    <a:noFill/>
                    <a:ln>
                      <a:noFill/>
                    </a:ln>
                  </pic:spPr>
                </pic:pic>
              </a:graphicData>
            </a:graphic>
          </wp:inline>
        </w:drawing>
      </w:r>
      <w:r>
        <w:drawing>
          <wp:inline distT="0" distB="0" distL="114300" distR="114300">
            <wp:extent cx="5269865" cy="5091430"/>
            <wp:effectExtent l="0" t="0" r="6985" b="1397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11"/>
                    <a:stretch>
                      <a:fillRect/>
                    </a:stretch>
                  </pic:blipFill>
                  <pic:spPr>
                    <a:xfrm>
                      <a:off x="0" y="0"/>
                      <a:ext cx="5269865" cy="5091430"/>
                    </a:xfrm>
                    <a:prstGeom prst="rect">
                      <a:avLst/>
                    </a:prstGeom>
                    <a:noFill/>
                    <a:ln>
                      <a:noFill/>
                    </a:ln>
                  </pic:spPr>
                </pic:pic>
              </a:graphicData>
            </a:graphic>
          </wp:inline>
        </w:drawing>
      </w:r>
    </w:p>
    <w:p w14:paraId="3B3B20B6"/>
    <w:p w14:paraId="6C6B8031">
      <w:pPr>
        <w:keepNext w:val="0"/>
        <w:keepLines w:val="0"/>
        <w:widowControl/>
        <w:suppressLineNumbers w:val="0"/>
        <w:spacing w:before="0" w:beforeAutospacing="0" w:after="0" w:afterAutospacing="0"/>
        <w:ind w:left="0" w:right="0"/>
        <w:jc w:val="left"/>
      </w:pPr>
      <w:r>
        <w:rPr>
          <w:rFonts w:hint="default" w:ascii="Calibri" w:hAnsi="Calibri" w:eastAsia="等线" w:cs="Times New Roman"/>
          <w:b/>
          <w:bCs/>
          <w:kern w:val="0"/>
          <w:sz w:val="24"/>
          <w:szCs w:val="24"/>
          <w:lang w:val="en-US" w:eastAsia="zh-CN" w:bidi="ar"/>
        </w:rPr>
        <w:t>OUTPUT</w:t>
      </w:r>
    </w:p>
    <w:p w14:paraId="4ACC3F69">
      <w:pPr>
        <w:rPr>
          <w:rFonts w:hint="default"/>
          <w:lang/>
        </w:rPr>
      </w:pPr>
    </w:p>
    <w:p w14:paraId="2DE321F0">
      <w:pPr>
        <w:rPr>
          <w:rStyle w:val="6"/>
          <w:rFonts w:hint="default" w:eastAsia="SimSun" w:cs="Calibri" w:asciiTheme="minorAscii" w:hAnsiTheme="minorAscii"/>
          <w:sz w:val="24"/>
          <w:szCs w:val="24"/>
          <w:lang/>
        </w:rPr>
      </w:pPr>
      <w:r>
        <w:rPr>
          <w:rFonts w:hint="default" w:asciiTheme="minorAscii" w:hAnsiTheme="minorAscii"/>
        </w:rPr>
        <w:drawing>
          <wp:inline distT="0" distB="0" distL="114300" distR="114300">
            <wp:extent cx="5271135" cy="2135505"/>
            <wp:effectExtent l="0" t="0" r="5715" b="171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5271135" cy="2135505"/>
                    </a:xfrm>
                    <a:prstGeom prst="rect">
                      <a:avLst/>
                    </a:prstGeom>
                    <a:noFill/>
                    <a:ln>
                      <a:noFill/>
                    </a:ln>
                  </pic:spPr>
                </pic:pic>
              </a:graphicData>
            </a:graphic>
          </wp:inline>
        </w:drawing>
      </w:r>
    </w:p>
    <w:p w14:paraId="66CDD5CF">
      <w:pPr>
        <w:rPr>
          <w:rFonts w:hint="default" w:asciiTheme="minorAscii" w:hAnsiTheme="minorAscii"/>
          <w:b/>
          <w:bCs/>
        </w:rPr>
      </w:pPr>
    </w:p>
    <w:p w14:paraId="17E82E35">
      <w:pPr>
        <w:rPr>
          <w:rFonts w:hint="default" w:asciiTheme="minorAscii" w:hAnsiTheme="minorAscii"/>
          <w:b/>
          <w:bCs/>
          <w:lang/>
        </w:rPr>
      </w:pPr>
      <w:r>
        <w:rPr>
          <w:rFonts w:hint="default" w:asciiTheme="minorAscii" w:hAnsiTheme="minorAscii"/>
          <w:b/>
          <w:bCs/>
        </w:rPr>
        <w:t>Test Accuracy:       0.9</w:t>
      </w:r>
      <w:r>
        <w:rPr>
          <w:rFonts w:hint="default" w:asciiTheme="minorAscii" w:hAnsiTheme="minorAscii"/>
          <w:b/>
          <w:bCs/>
          <w:lang/>
        </w:rPr>
        <w:t>300</w:t>
      </w:r>
    </w:p>
    <w:p w14:paraId="5E46638E">
      <w:pPr>
        <w:rPr>
          <w:rFonts w:hint="default" w:asciiTheme="minorAscii" w:hAnsiTheme="minorAscii"/>
          <w:lang/>
        </w:rPr>
      </w:pPr>
      <w:r>
        <w:rPr>
          <w:rFonts w:hint="default" w:asciiTheme="minorAscii" w:hAnsiTheme="minorAscii"/>
          <w:lang/>
        </w:rPr>
        <w:t>Training Time :  93mins approx</w:t>
      </w:r>
    </w:p>
    <w:p w14:paraId="7DE0252B">
      <w:pPr>
        <w:pStyle w:val="5"/>
        <w:keepNext w:val="0"/>
        <w:keepLines w:val="0"/>
        <w:widowControl/>
        <w:suppressLineNumbers w:val="0"/>
        <w:rPr>
          <w:rFonts w:hint="default" w:asciiTheme="minorAscii" w:hAnsiTheme="minorAscii"/>
        </w:rPr>
      </w:pPr>
      <w:r>
        <w:rPr>
          <w:rFonts w:hint="default" w:asciiTheme="minorAscii" w:hAnsiTheme="minorAscii"/>
          <w:b/>
          <w:bCs/>
        </w:rPr>
        <w:t>ASSIGNMENT #02</w:t>
      </w:r>
      <w:r>
        <w:rPr>
          <w:rFonts w:hint="default" w:asciiTheme="minorAscii" w:hAnsiTheme="minorAscii"/>
        </w:rPr>
        <w:t xml:space="preserve"> </w:t>
      </w:r>
    </w:p>
    <w:p w14:paraId="1FD2E1FB">
      <w:pPr>
        <w:keepNext w:val="0"/>
        <w:keepLines w:val="0"/>
        <w:widowControl/>
        <w:suppressLineNumbers w:val="0"/>
        <w:rPr>
          <w:rFonts w:hint="default" w:asciiTheme="minorAscii" w:hAnsiTheme="minorAscii"/>
        </w:rPr>
      </w:pPr>
      <w:r>
        <w:rPr>
          <w:rFonts w:hint="default" w:asciiTheme="minorAscii" w:hAnsiTheme="minorAscii"/>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860348D">
      <w:pPr>
        <w:pStyle w:val="5"/>
        <w:keepNext w:val="0"/>
        <w:keepLines w:val="0"/>
        <w:widowControl/>
        <w:suppressLineNumbers w:val="0"/>
        <w:rPr>
          <w:rFonts w:hint="default" w:asciiTheme="minorAscii" w:hAnsiTheme="minorAscii"/>
        </w:rPr>
      </w:pPr>
      <w:r>
        <w:rPr>
          <w:rFonts w:hint="default" w:asciiTheme="minorAscii" w:hAnsiTheme="minorAscii"/>
        </w:rPr>
        <w:t xml:space="preserve">Question 1: Compare Accuracy - Your CNN vs Transfer Learning </w:t>
      </w:r>
    </w:p>
    <w:p w14:paraId="24E68F0C">
      <w:pPr>
        <w:pStyle w:val="5"/>
        <w:keepNext w:val="0"/>
        <w:keepLines w:val="0"/>
        <w:widowControl/>
        <w:suppressLineNumbers w:val="0"/>
        <w:rPr>
          <w:rFonts w:hint="default" w:asciiTheme="minorAscii" w:hAnsiTheme="minorAscii"/>
        </w:rPr>
      </w:pPr>
      <w:r>
        <w:rPr>
          <w:rFonts w:hint="default" w:asciiTheme="minorAscii" w:hAnsiTheme="minorAscii"/>
        </w:rPr>
        <w:t>Train both models (the Simple CNN and the MobileNetV2 Transfer Learning model with a frozen base) on the same dataset and compare their performance over 10 epochs.</w:t>
      </w:r>
    </w:p>
    <w:p w14:paraId="30B18508">
      <w:pPr>
        <w:pStyle w:val="5"/>
        <w:keepNext w:val="0"/>
        <w:keepLines w:val="0"/>
        <w:widowControl/>
        <w:suppressLineNumbers w:val="0"/>
        <w:rPr>
          <w:rFonts w:hint="default" w:asciiTheme="minorAscii" w:hAnsiTheme="minorAscii"/>
        </w:rPr>
      </w:pPr>
      <w:r>
        <w:rPr>
          <w:rFonts w:hint="default" w:asciiTheme="minorAscii" w:hAnsiTheme="minorAscii"/>
        </w:rPr>
        <w:t xml:space="preserve">1.1 Model Performance Comparison Table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99"/>
        <w:gridCol w:w="2773"/>
        <w:gridCol w:w="182"/>
        <w:gridCol w:w="1367"/>
        <w:gridCol w:w="66"/>
        <w:gridCol w:w="2451"/>
        <w:gridCol w:w="1058"/>
      </w:tblGrid>
      <w:tr w14:paraId="7E105F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1"/>
          <w:wAfter w:w="1014" w:type="dxa"/>
          <w:tblHeader/>
          <w:tblCellSpacing w:w="15" w:type="dxa"/>
        </w:trPr>
        <w:tc>
          <w:tcPr>
            <w:tcW w:w="0" w:type="auto"/>
            <w:shd w:val="clear"/>
            <w:vAlign w:val="center"/>
          </w:tcPr>
          <w:p w14:paraId="4B3ECA71">
            <w:pPr>
              <w:keepNext w:val="0"/>
              <w:keepLines w:val="0"/>
              <w:widowControl/>
              <w:suppressLineNumbers w:val="0"/>
              <w:jc w:val="left"/>
              <w:rPr>
                <w:rFonts w:hint="default" w:asciiTheme="minorAscii" w:hAnsiTheme="minorAscii"/>
                <w:lang/>
              </w:rPr>
            </w:pPr>
            <w:r>
              <w:rPr>
                <w:rFonts w:hint="default" w:eastAsia="SimSun" w:cs="SimSun" w:asciiTheme="minorAscii" w:hAnsiTheme="minorAscii"/>
                <w:kern w:val="0"/>
                <w:sz w:val="24"/>
                <w:szCs w:val="24"/>
                <w:lang w:eastAsia="zh-CN" w:bidi="ar"/>
              </w:rPr>
              <w:t>S.no</w:t>
            </w:r>
          </w:p>
        </w:tc>
        <w:tc>
          <w:tcPr>
            <w:tcW w:w="0" w:type="auto"/>
            <w:shd w:val="clear" w:color="auto" w:fill="auto"/>
            <w:vAlign w:val="center"/>
          </w:tcPr>
          <w:p w14:paraId="07663112">
            <w:pPr>
              <w:keepNext w:val="0"/>
              <w:keepLines w:val="0"/>
              <w:widowControl/>
              <w:suppressLineNumbers w:val="0"/>
              <w:jc w:val="left"/>
              <w:rPr>
                <w:rFonts w:hint="default" w:asciiTheme="minorAscii" w:hAnsiTheme="minorAscii" w:eastAsiaTheme="minorEastAsia" w:cstheme="minorBidi"/>
                <w:lang w:val="en-US" w:eastAsia="zh-CN" w:bidi="ar-SA"/>
              </w:rPr>
            </w:pPr>
            <w:r>
              <w:rPr>
                <w:rFonts w:hint="default" w:eastAsia="SimSun" w:cs="SimSun" w:asciiTheme="minorAscii" w:hAnsiTheme="minorAscii"/>
                <w:kern w:val="0"/>
                <w:sz w:val="24"/>
                <w:szCs w:val="24"/>
                <w:lang w:val="en-US" w:eastAsia="zh-CN" w:bidi="ar"/>
              </w:rPr>
              <w:t>Metric</w:t>
            </w:r>
          </w:p>
        </w:tc>
        <w:tc>
          <w:tcPr>
            <w:tcW w:w="0" w:type="auto"/>
            <w:shd w:val="clear" w:color="auto" w:fill="auto"/>
            <w:vAlign w:val="center"/>
          </w:tcPr>
          <w:p w14:paraId="3E87295A">
            <w:pPr>
              <w:pStyle w:val="5"/>
              <w:keepNext w:val="0"/>
              <w:keepLines w:val="0"/>
              <w:widowControl/>
              <w:suppressLineNumbers w:val="0"/>
              <w:ind w:left="0" w:leftChars="0" w:right="0" w:rightChars="0"/>
              <w:rPr>
                <w:rFonts w:hint="default" w:asciiTheme="minorAscii" w:hAnsiTheme="minorAscii"/>
                <w:kern w:val="0"/>
                <w:sz w:val="24"/>
                <w:szCs w:val="24"/>
                <w:lang w:eastAsia="zh-CN" w:bidi="ar"/>
              </w:rPr>
            </w:pPr>
            <w:r>
              <w:rPr>
                <w:rFonts w:hint="default" w:asciiTheme="minorAscii" w:hAnsiTheme="minorAscii"/>
                <w:lang/>
              </w:rPr>
              <w:t>-</w:t>
            </w:r>
          </w:p>
        </w:tc>
        <w:tc>
          <w:tcPr>
            <w:tcW w:w="0" w:type="auto"/>
            <w:gridSpan w:val="2"/>
            <w:shd w:val="clear" w:color="auto" w:fill="auto"/>
            <w:vAlign w:val="center"/>
          </w:tcPr>
          <w:p w14:paraId="6EA1FE84">
            <w:pPr>
              <w:pStyle w:val="5"/>
              <w:keepNext w:val="0"/>
              <w:keepLines w:val="0"/>
              <w:widowControl/>
              <w:suppressLineNumbers w:val="0"/>
              <w:ind w:left="0" w:leftChars="0" w:right="0" w:rightChars="0"/>
              <w:rPr>
                <w:rFonts w:hint="default" w:asciiTheme="minorAscii" w:hAnsiTheme="minorAscii"/>
                <w:kern w:val="0"/>
                <w:sz w:val="24"/>
                <w:szCs w:val="24"/>
                <w:lang w:val="en-US" w:eastAsia="zh-CN" w:bidi="ar"/>
              </w:rPr>
            </w:pPr>
            <w:r>
              <w:rPr>
                <w:rFonts w:hint="default" w:asciiTheme="minorAscii" w:hAnsiTheme="minorAscii"/>
              </w:rPr>
              <w:t xml:space="preserve">Simple CNN </w:t>
            </w:r>
          </w:p>
        </w:tc>
        <w:tc>
          <w:tcPr>
            <w:tcW w:w="0" w:type="auto"/>
            <w:shd w:val="clear"/>
            <w:vAlign w:val="center"/>
          </w:tcPr>
          <w:p w14:paraId="4650FDF2">
            <w:pPr>
              <w:pStyle w:val="5"/>
              <w:keepNext w:val="0"/>
              <w:keepLines w:val="0"/>
              <w:widowControl/>
              <w:suppressLineNumbers w:val="0"/>
              <w:ind w:left="0" w:leftChars="0" w:right="0" w:rightChars="0"/>
              <w:rPr>
                <w:rFonts w:hint="default" w:asciiTheme="minorAscii" w:hAnsiTheme="minorAscii"/>
                <w:kern w:val="0"/>
                <w:sz w:val="24"/>
                <w:szCs w:val="24"/>
                <w:lang w:val="en-US" w:eastAsia="zh-CN" w:bidi="ar"/>
              </w:rPr>
            </w:pPr>
            <w:r>
              <w:rPr>
                <w:rFonts w:hint="default" w:asciiTheme="minorAscii" w:hAnsiTheme="minorAscii"/>
              </w:rPr>
              <w:t xml:space="preserve">MobileNetV2 (Frozen Base) </w:t>
            </w:r>
          </w:p>
        </w:tc>
      </w:tr>
      <w:tr w14:paraId="4C3D9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5EBC57">
            <w:pPr>
              <w:rPr>
                <w:rFonts w:hint="default" w:asciiTheme="minorAscii" w:hAnsiTheme="minorAscii"/>
                <w:sz w:val="24"/>
                <w:szCs w:val="24"/>
                <w:lang/>
              </w:rPr>
            </w:pPr>
            <w:r>
              <w:rPr>
                <w:rFonts w:hint="default" w:asciiTheme="minorAscii" w:hAnsiTheme="minorAscii"/>
                <w:sz w:val="24"/>
                <w:szCs w:val="24"/>
                <w:lang/>
              </w:rPr>
              <w:t>1</w:t>
            </w:r>
          </w:p>
        </w:tc>
        <w:tc>
          <w:tcPr>
            <w:tcW w:w="0" w:type="auto"/>
            <w:shd w:val="clear"/>
            <w:vAlign w:val="center"/>
          </w:tcPr>
          <w:p w14:paraId="02C84DC5">
            <w:pPr>
              <w:pStyle w:val="5"/>
              <w:keepNext w:val="0"/>
              <w:keepLines w:val="0"/>
              <w:widowControl/>
              <w:suppressLineNumbers w:val="0"/>
              <w:rPr>
                <w:rFonts w:hint="default" w:asciiTheme="minorAscii" w:hAnsiTheme="minorAscii"/>
              </w:rPr>
            </w:pPr>
            <w:r>
              <w:rPr>
                <w:rFonts w:hint="default" w:asciiTheme="minorAscii" w:hAnsiTheme="minorAscii"/>
                <w:b/>
                <w:bCs/>
              </w:rPr>
              <w:t>Final Test Accuracy</w:t>
            </w:r>
            <w:r>
              <w:rPr>
                <w:rFonts w:hint="default" w:asciiTheme="minorAscii" w:hAnsiTheme="minorAscii"/>
              </w:rPr>
              <w:t xml:space="preserve"> </w:t>
            </w:r>
          </w:p>
        </w:tc>
        <w:tc>
          <w:tcPr>
            <w:tcW w:w="0" w:type="auto"/>
            <w:shd w:val="clear"/>
            <w:vAlign w:val="center"/>
          </w:tcPr>
          <w:p w14:paraId="66797761">
            <w:pPr>
              <w:rPr>
                <w:rFonts w:hint="default" w:asciiTheme="minorAscii" w:hAnsiTheme="minorAscii"/>
                <w:sz w:val="24"/>
                <w:szCs w:val="24"/>
              </w:rPr>
            </w:pPr>
          </w:p>
        </w:tc>
        <w:tc>
          <w:tcPr>
            <w:tcW w:w="0" w:type="auto"/>
            <w:shd w:val="clear"/>
            <w:vAlign w:val="center"/>
          </w:tcPr>
          <w:p w14:paraId="06628F0E">
            <w:pPr>
              <w:pStyle w:val="5"/>
              <w:keepNext w:val="0"/>
              <w:keepLines w:val="0"/>
              <w:widowControl/>
              <w:suppressLineNumbers w:val="0"/>
              <w:rPr>
                <w:rFonts w:hint="default" w:asciiTheme="minorAscii" w:hAnsiTheme="minorAscii"/>
              </w:rPr>
            </w:pPr>
            <w:r>
              <w:rPr>
                <w:rFonts w:hint="default" w:asciiTheme="minorAscii" w:hAnsiTheme="minorAscii"/>
              </w:rPr>
              <w:t xml:space="preserve">0.9290 </w:t>
            </w:r>
          </w:p>
        </w:tc>
        <w:tc>
          <w:tcPr>
            <w:tcW w:w="0" w:type="auto"/>
            <w:shd w:val="clear"/>
            <w:vAlign w:val="center"/>
          </w:tcPr>
          <w:p w14:paraId="6B6B2C0B">
            <w:pPr>
              <w:rPr>
                <w:rFonts w:hint="default" w:asciiTheme="minorAscii" w:hAnsiTheme="minorAscii"/>
                <w:sz w:val="24"/>
                <w:szCs w:val="24"/>
              </w:rPr>
            </w:pPr>
          </w:p>
        </w:tc>
        <w:tc>
          <w:tcPr>
            <w:tcW w:w="0" w:type="auto"/>
            <w:gridSpan w:val="2"/>
            <w:shd w:val="clear"/>
            <w:vAlign w:val="center"/>
          </w:tcPr>
          <w:p w14:paraId="783A148A">
            <w:pPr>
              <w:pStyle w:val="5"/>
              <w:keepNext w:val="0"/>
              <w:keepLines w:val="0"/>
              <w:widowControl/>
              <w:suppressLineNumbers w:val="0"/>
              <w:rPr>
                <w:rFonts w:hint="default" w:asciiTheme="minorAscii" w:hAnsiTheme="minorAscii"/>
              </w:rPr>
            </w:pPr>
            <w:r>
              <w:rPr>
                <w:rFonts w:hint="default" w:asciiTheme="minorAscii" w:hAnsiTheme="minorAscii"/>
              </w:rPr>
              <w:t xml:space="preserve">0.9632 </w:t>
            </w:r>
          </w:p>
        </w:tc>
      </w:tr>
      <w:tr w14:paraId="28EB4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65D41C6">
            <w:pPr>
              <w:rPr>
                <w:rFonts w:hint="default" w:asciiTheme="minorAscii" w:hAnsiTheme="minorAscii"/>
                <w:sz w:val="24"/>
                <w:szCs w:val="24"/>
                <w:lang/>
              </w:rPr>
            </w:pPr>
            <w:r>
              <w:rPr>
                <w:rFonts w:hint="default" w:asciiTheme="minorAscii" w:hAnsiTheme="minorAscii"/>
                <w:sz w:val="24"/>
                <w:szCs w:val="24"/>
                <w:lang/>
              </w:rPr>
              <w:t>2</w:t>
            </w:r>
          </w:p>
        </w:tc>
        <w:tc>
          <w:tcPr>
            <w:tcW w:w="0" w:type="auto"/>
            <w:shd w:val="clear"/>
            <w:vAlign w:val="center"/>
          </w:tcPr>
          <w:p w14:paraId="12C34610">
            <w:pPr>
              <w:pStyle w:val="5"/>
              <w:keepNext w:val="0"/>
              <w:keepLines w:val="0"/>
              <w:widowControl/>
              <w:suppressLineNumbers w:val="0"/>
              <w:rPr>
                <w:rFonts w:hint="default" w:asciiTheme="minorAscii" w:hAnsiTheme="minorAscii"/>
              </w:rPr>
            </w:pPr>
            <w:r>
              <w:rPr>
                <w:rFonts w:hint="default" w:asciiTheme="minorAscii" w:hAnsiTheme="minorAscii"/>
                <w:b/>
                <w:bCs/>
              </w:rPr>
              <w:t>Total Training Time (10 Epochs)</w:t>
            </w:r>
            <w:r>
              <w:rPr>
                <w:rFonts w:hint="default" w:asciiTheme="minorAscii" w:hAnsiTheme="minorAscii"/>
              </w:rPr>
              <w:t xml:space="preserve"> </w:t>
            </w:r>
          </w:p>
        </w:tc>
        <w:tc>
          <w:tcPr>
            <w:tcW w:w="0" w:type="auto"/>
            <w:shd w:val="clear"/>
            <w:vAlign w:val="center"/>
          </w:tcPr>
          <w:p w14:paraId="730FA29F">
            <w:pPr>
              <w:rPr>
                <w:rFonts w:hint="default" w:asciiTheme="minorAscii" w:hAnsiTheme="minorAscii"/>
                <w:sz w:val="24"/>
                <w:szCs w:val="24"/>
              </w:rPr>
            </w:pPr>
          </w:p>
        </w:tc>
        <w:tc>
          <w:tcPr>
            <w:tcW w:w="0" w:type="auto"/>
            <w:shd w:val="clear"/>
            <w:vAlign w:val="center"/>
          </w:tcPr>
          <w:p w14:paraId="63E4C4DA">
            <w:pPr>
              <w:pStyle w:val="5"/>
              <w:keepNext w:val="0"/>
              <w:keepLines w:val="0"/>
              <w:widowControl/>
              <w:suppressLineNumbers w:val="0"/>
              <w:rPr>
                <w:rFonts w:hint="default" w:asciiTheme="minorAscii" w:hAnsiTheme="minorAscii"/>
              </w:rPr>
            </w:pPr>
            <w:r>
              <w:rPr>
                <w:rFonts w:hint="default" w:asciiTheme="minorAscii" w:hAnsiTheme="minorAscii"/>
              </w:rPr>
              <w:t xml:space="preserve">41.12 minutes </w:t>
            </w:r>
          </w:p>
        </w:tc>
        <w:tc>
          <w:tcPr>
            <w:tcW w:w="0" w:type="auto"/>
            <w:shd w:val="clear"/>
            <w:vAlign w:val="center"/>
          </w:tcPr>
          <w:p w14:paraId="7E5D3665">
            <w:pPr>
              <w:rPr>
                <w:rFonts w:hint="default" w:asciiTheme="minorAscii" w:hAnsiTheme="minorAscii"/>
                <w:sz w:val="24"/>
                <w:szCs w:val="24"/>
              </w:rPr>
            </w:pPr>
          </w:p>
        </w:tc>
        <w:tc>
          <w:tcPr>
            <w:tcW w:w="0" w:type="auto"/>
            <w:gridSpan w:val="2"/>
            <w:shd w:val="clear"/>
            <w:vAlign w:val="center"/>
          </w:tcPr>
          <w:p w14:paraId="194DE2F8">
            <w:pPr>
              <w:pStyle w:val="5"/>
              <w:keepNext w:val="0"/>
              <w:keepLines w:val="0"/>
              <w:widowControl/>
              <w:suppressLineNumbers w:val="0"/>
              <w:rPr>
                <w:rFonts w:hint="default" w:asciiTheme="minorAscii" w:hAnsiTheme="minorAscii"/>
              </w:rPr>
            </w:pPr>
            <w:r>
              <w:rPr>
                <w:rFonts w:hint="default" w:asciiTheme="minorAscii" w:hAnsiTheme="minorAscii"/>
              </w:rPr>
              <w:t xml:space="preserve">61.70 minutes </w:t>
            </w:r>
          </w:p>
        </w:tc>
      </w:tr>
      <w:tr w14:paraId="4721C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092DA8E">
            <w:pPr>
              <w:rPr>
                <w:rFonts w:hint="default" w:asciiTheme="minorAscii" w:hAnsiTheme="minorAscii"/>
                <w:sz w:val="24"/>
                <w:szCs w:val="24"/>
                <w:lang/>
              </w:rPr>
            </w:pPr>
            <w:r>
              <w:rPr>
                <w:rFonts w:hint="default" w:asciiTheme="minorAscii" w:hAnsiTheme="minorAscii"/>
                <w:sz w:val="24"/>
                <w:szCs w:val="24"/>
                <w:lang/>
              </w:rPr>
              <w:t>3</w:t>
            </w:r>
          </w:p>
        </w:tc>
        <w:tc>
          <w:tcPr>
            <w:tcW w:w="0" w:type="auto"/>
            <w:shd w:val="clear"/>
            <w:vAlign w:val="center"/>
          </w:tcPr>
          <w:p w14:paraId="39424DC2">
            <w:pPr>
              <w:pStyle w:val="5"/>
              <w:keepNext w:val="0"/>
              <w:keepLines w:val="0"/>
              <w:widowControl/>
              <w:suppressLineNumbers w:val="0"/>
              <w:rPr>
                <w:rFonts w:hint="default" w:asciiTheme="minorAscii" w:hAnsiTheme="minorAscii"/>
              </w:rPr>
            </w:pPr>
            <w:r>
              <w:rPr>
                <w:rFonts w:hint="default" w:asciiTheme="minorAscii" w:hAnsiTheme="minorAscii"/>
                <w:b/>
                <w:bCs/>
              </w:rPr>
              <w:t>Trainable Parameters</w:t>
            </w:r>
            <w:r>
              <w:rPr>
                <w:rFonts w:hint="default" w:asciiTheme="minorAscii" w:hAnsiTheme="minorAscii"/>
              </w:rPr>
              <w:t xml:space="preserve"> </w:t>
            </w:r>
          </w:p>
        </w:tc>
        <w:tc>
          <w:tcPr>
            <w:tcW w:w="0" w:type="auto"/>
            <w:shd w:val="clear"/>
            <w:vAlign w:val="center"/>
          </w:tcPr>
          <w:p w14:paraId="0BAC9031">
            <w:pPr>
              <w:rPr>
                <w:rFonts w:hint="default" w:asciiTheme="minorAscii" w:hAnsiTheme="minorAscii"/>
                <w:sz w:val="24"/>
                <w:szCs w:val="24"/>
              </w:rPr>
            </w:pPr>
          </w:p>
        </w:tc>
        <w:tc>
          <w:tcPr>
            <w:tcW w:w="0" w:type="auto"/>
            <w:shd w:val="clear"/>
            <w:vAlign w:val="center"/>
          </w:tcPr>
          <w:p w14:paraId="5EB5BA56">
            <w:pPr>
              <w:pStyle w:val="5"/>
              <w:keepNext w:val="0"/>
              <w:keepLines w:val="0"/>
              <w:widowControl/>
              <w:suppressLineNumbers w:val="0"/>
              <w:rPr>
                <w:rFonts w:hint="default" w:asciiTheme="minorAscii" w:hAnsiTheme="minorAscii"/>
              </w:rPr>
            </w:pPr>
            <w:r>
              <w:rPr>
                <w:rFonts w:hint="default" w:asciiTheme="minorAscii" w:hAnsiTheme="minorAscii"/>
              </w:rPr>
              <w:t xml:space="preserve">3,305,414 </w:t>
            </w:r>
          </w:p>
        </w:tc>
        <w:tc>
          <w:tcPr>
            <w:tcW w:w="0" w:type="auto"/>
            <w:shd w:val="clear"/>
            <w:vAlign w:val="center"/>
          </w:tcPr>
          <w:p w14:paraId="3D4A3A6E">
            <w:pPr>
              <w:rPr>
                <w:rFonts w:hint="default" w:asciiTheme="minorAscii" w:hAnsiTheme="minorAscii"/>
                <w:sz w:val="24"/>
                <w:szCs w:val="24"/>
              </w:rPr>
            </w:pPr>
          </w:p>
        </w:tc>
        <w:tc>
          <w:tcPr>
            <w:tcW w:w="0" w:type="auto"/>
            <w:gridSpan w:val="2"/>
            <w:shd w:val="clear"/>
            <w:vAlign w:val="center"/>
          </w:tcPr>
          <w:p w14:paraId="70D2CCEF">
            <w:pPr>
              <w:pStyle w:val="5"/>
              <w:keepNext w:val="0"/>
              <w:keepLines w:val="0"/>
              <w:widowControl/>
              <w:suppressLineNumbers w:val="0"/>
              <w:rPr>
                <w:rFonts w:hint="default" w:asciiTheme="minorAscii" w:hAnsiTheme="minorAscii"/>
              </w:rPr>
            </w:pPr>
            <w:r>
              <w:rPr>
                <w:rFonts w:hint="default" w:asciiTheme="minorAscii" w:hAnsiTheme="minorAscii"/>
              </w:rPr>
              <w:t xml:space="preserve">202,374 (Classification Head) </w:t>
            </w:r>
          </w:p>
        </w:tc>
      </w:tr>
      <w:tr w14:paraId="651D8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FEA8E3">
            <w:pPr>
              <w:rPr>
                <w:rFonts w:hint="default" w:asciiTheme="minorAscii" w:hAnsiTheme="minorAscii"/>
                <w:sz w:val="24"/>
                <w:szCs w:val="24"/>
                <w:lang/>
              </w:rPr>
            </w:pPr>
            <w:r>
              <w:rPr>
                <w:rFonts w:hint="default" w:asciiTheme="minorAscii" w:hAnsiTheme="minorAscii"/>
                <w:sz w:val="24"/>
                <w:szCs w:val="24"/>
                <w:lang/>
              </w:rPr>
              <w:t>4</w:t>
            </w:r>
          </w:p>
        </w:tc>
        <w:tc>
          <w:tcPr>
            <w:tcW w:w="0" w:type="auto"/>
            <w:shd w:val="clear"/>
            <w:vAlign w:val="center"/>
          </w:tcPr>
          <w:p w14:paraId="66DD6E48">
            <w:pPr>
              <w:pStyle w:val="5"/>
              <w:keepNext w:val="0"/>
              <w:keepLines w:val="0"/>
              <w:widowControl/>
              <w:suppressLineNumbers w:val="0"/>
              <w:rPr>
                <w:rFonts w:hint="default" w:asciiTheme="minorAscii" w:hAnsiTheme="minorAscii"/>
              </w:rPr>
            </w:pPr>
            <w:r>
              <w:rPr>
                <w:rFonts w:hint="default" w:asciiTheme="minorAscii" w:hAnsiTheme="minorAscii"/>
                <w:b/>
                <w:bCs/>
              </w:rPr>
              <w:t>Epochs to Reach 80% Accuracy</w:t>
            </w:r>
            <w:r>
              <w:rPr>
                <w:rFonts w:hint="default" w:asciiTheme="minorAscii" w:hAnsiTheme="minorAscii"/>
              </w:rPr>
              <w:t xml:space="preserve"> </w:t>
            </w:r>
          </w:p>
        </w:tc>
        <w:tc>
          <w:tcPr>
            <w:tcW w:w="0" w:type="auto"/>
            <w:shd w:val="clear"/>
            <w:vAlign w:val="center"/>
          </w:tcPr>
          <w:p w14:paraId="2C4DFD6B">
            <w:pPr>
              <w:pStyle w:val="5"/>
              <w:keepNext w:val="0"/>
              <w:keepLines w:val="0"/>
              <w:widowControl/>
              <w:suppressLineNumbers w:val="0"/>
              <w:rPr>
                <w:rFonts w:hint="default" w:asciiTheme="minorAscii" w:hAnsiTheme="minorAscii"/>
              </w:rPr>
            </w:pPr>
            <w:r>
              <w:rPr>
                <w:rFonts w:hint="default" w:asciiTheme="minorAscii" w:hAnsiTheme="minorAscii"/>
              </w:rPr>
              <w:t xml:space="preserve">2 </w:t>
            </w:r>
          </w:p>
        </w:tc>
        <w:tc>
          <w:tcPr>
            <w:tcW w:w="0" w:type="auto"/>
            <w:shd w:val="clear"/>
            <w:vAlign w:val="center"/>
          </w:tcPr>
          <w:p w14:paraId="5DC1A9FD">
            <w:pPr>
              <w:pStyle w:val="5"/>
              <w:keepNext w:val="0"/>
              <w:keepLines w:val="0"/>
              <w:widowControl/>
              <w:suppressLineNumbers w:val="0"/>
              <w:rPr>
                <w:rFonts w:hint="default" w:asciiTheme="minorAscii" w:hAnsiTheme="minorAscii"/>
              </w:rPr>
            </w:pPr>
            <w:r>
              <w:rPr>
                <w:rFonts w:hint="default" w:asciiTheme="minorAscii" w:hAnsiTheme="minorAscii"/>
              </w:rPr>
              <w:t xml:space="preserve">1 </w:t>
            </w:r>
          </w:p>
        </w:tc>
        <w:tc>
          <w:tcPr>
            <w:tcW w:w="0" w:type="auto"/>
            <w:shd w:val="clear"/>
            <w:vAlign w:val="center"/>
          </w:tcPr>
          <w:p w14:paraId="5B84051F">
            <w:pPr>
              <w:rPr>
                <w:rFonts w:hint="default" w:asciiTheme="minorAscii" w:hAnsiTheme="minorAscii"/>
                <w:sz w:val="24"/>
                <w:szCs w:val="24"/>
              </w:rPr>
            </w:pPr>
          </w:p>
        </w:tc>
        <w:tc>
          <w:tcPr>
            <w:tcW w:w="0" w:type="auto"/>
            <w:gridSpan w:val="2"/>
            <w:shd w:val="clear"/>
            <w:vAlign w:val="center"/>
          </w:tcPr>
          <w:p w14:paraId="0DE37BAB">
            <w:pPr>
              <w:rPr>
                <w:rFonts w:hint="default" w:asciiTheme="minorAscii" w:hAnsiTheme="minorAscii"/>
                <w:sz w:val="24"/>
                <w:szCs w:val="24"/>
              </w:rPr>
            </w:pPr>
          </w:p>
        </w:tc>
      </w:tr>
    </w:tbl>
    <w:p w14:paraId="26BCD1AA">
      <w:pPr>
        <w:pStyle w:val="2"/>
        <w:keepNext w:val="0"/>
        <w:keepLines w:val="0"/>
        <w:widowControl/>
        <w:suppressLineNumbers w:val="0"/>
        <w:rPr>
          <w:rFonts w:hint="default" w:asciiTheme="minorAscii" w:hAnsiTheme="minorAscii"/>
        </w:rPr>
      </w:pPr>
      <w:r>
        <w:rPr>
          <w:rFonts w:hint="default" w:asciiTheme="minorAscii" w:hAnsiTheme="minorAscii"/>
        </w:rPr>
        <w:t>1.2 Which model performs better and why?</w:t>
      </w:r>
    </w:p>
    <w:p w14:paraId="74531C9C">
      <w:pPr>
        <w:pStyle w:val="5"/>
        <w:keepNext w:val="0"/>
        <w:keepLines w:val="0"/>
        <w:widowControl/>
        <w:suppressLineNumbers w:val="0"/>
        <w:rPr>
          <w:rFonts w:hint="default" w:asciiTheme="minorAscii" w:hAnsiTheme="minorAscii"/>
        </w:rPr>
      </w:pPr>
      <w:r>
        <w:rPr>
          <w:rFonts w:hint="default" w:asciiTheme="minorAscii" w:hAnsiTheme="minorAscii"/>
        </w:rPr>
        <w:t xml:space="preserve">The </w:t>
      </w:r>
      <w:r>
        <w:rPr>
          <w:rFonts w:hint="default" w:asciiTheme="minorAscii" w:hAnsiTheme="minorAscii"/>
          <w:b/>
          <w:bCs/>
        </w:rPr>
        <w:t>MobileNetV2 Transfer Learning model</w:t>
      </w:r>
      <w:r>
        <w:rPr>
          <w:rFonts w:hint="default" w:asciiTheme="minorAscii" w:hAnsiTheme="minorAscii"/>
        </w:rPr>
        <w:t xml:space="preserve"> with a frozen base performs better.</w:t>
      </w:r>
    </w:p>
    <w:p w14:paraId="54C511FC">
      <w:pPr>
        <w:pStyle w:val="5"/>
        <w:keepNext w:val="0"/>
        <w:keepLines w:val="0"/>
        <w:widowControl/>
        <w:suppressLineNumbers w:val="0"/>
        <w:rPr>
          <w:rFonts w:hint="default" w:asciiTheme="minorAscii" w:hAnsiTheme="minorAscii"/>
        </w:rPr>
      </w:pPr>
      <w:r>
        <w:rPr>
          <w:rFonts w:hint="default" w:asciiTheme="minorAscii" w:hAnsiTheme="minorAscii"/>
          <w:b/>
          <w:bCs/>
        </w:rPr>
        <w:t>Higher Accuracy:</w:t>
      </w:r>
      <w:r>
        <w:rPr>
          <w:rFonts w:hint="default" w:asciiTheme="minorAscii" w:hAnsiTheme="minorAscii"/>
        </w:rPr>
        <w:t xml:space="preserve"> The transfer learning model achieved a final test accuracy of 0.9632, which is significantly higher than the Simple CNN's 0.9290.</w:t>
      </w:r>
    </w:p>
    <w:p w14:paraId="53AA26CB">
      <w:pPr>
        <w:pStyle w:val="5"/>
        <w:keepNext w:val="0"/>
        <w:keepLines w:val="0"/>
        <w:widowControl/>
        <w:suppressLineNumbers w:val="0"/>
        <w:rPr>
          <w:rFonts w:hint="default" w:asciiTheme="minorAscii" w:hAnsiTheme="minorAscii"/>
        </w:rPr>
      </w:pPr>
      <w:r>
        <w:rPr>
          <w:rFonts w:hint="default" w:asciiTheme="minorAscii" w:hAnsiTheme="minorAscii"/>
          <w:b/>
          <w:bCs/>
        </w:rPr>
        <w:t>Faster Convergence:</w:t>
      </w:r>
      <w:r>
        <w:rPr>
          <w:rFonts w:hint="default" w:asciiTheme="minorAscii" w:hAnsiTheme="minorAscii"/>
        </w:rPr>
        <w:t xml:space="preserve"> It reached 80% validation accuracy in just 1 epoch , demonstrating much quicker learning than the Simple CNN, which took 2 epochs.</w:t>
      </w:r>
    </w:p>
    <w:p w14:paraId="1D799180">
      <w:pPr>
        <w:pStyle w:val="5"/>
        <w:keepNext w:val="0"/>
        <w:keepLines w:val="0"/>
        <w:widowControl/>
        <w:suppressLineNumbers w:val="0"/>
        <w:rPr>
          <w:rFonts w:hint="default" w:asciiTheme="minorAscii" w:hAnsiTheme="minorAscii"/>
        </w:rPr>
      </w:pPr>
      <w:r>
        <w:rPr>
          <w:rFonts w:hint="default" w:asciiTheme="minorAscii" w:hAnsiTheme="minorAscii"/>
        </w:rPr>
        <w:t xml:space="preserve">This superior performance is due to </w:t>
      </w:r>
      <w:r>
        <w:rPr>
          <w:rFonts w:hint="default" w:asciiTheme="minorAscii" w:hAnsiTheme="minorAscii"/>
          <w:b/>
          <w:bCs/>
        </w:rPr>
        <w:t>Transfer Learning</w:t>
      </w:r>
      <w:r>
        <w:rPr>
          <w:rFonts w:hint="default" w:asciiTheme="minorAscii" w:hAnsiTheme="minorAscii"/>
        </w:rPr>
        <w:t>:</w:t>
      </w:r>
    </w:p>
    <w:p w14:paraId="40359B45">
      <w:pPr>
        <w:pStyle w:val="5"/>
        <w:keepNext w:val="0"/>
        <w:keepLines w:val="0"/>
        <w:widowControl/>
        <w:suppressLineNumbers w:val="0"/>
        <w:rPr>
          <w:rFonts w:hint="default" w:asciiTheme="minorAscii" w:hAnsiTheme="minorAscii"/>
        </w:rPr>
      </w:pPr>
      <w:r>
        <w:rPr>
          <w:rFonts w:hint="default" w:asciiTheme="minorAscii" w:hAnsiTheme="minorAscii"/>
          <w:b/>
          <w:bCs/>
        </w:rPr>
        <w:t>Pre-trained Knowledge:</w:t>
      </w:r>
      <w:r>
        <w:rPr>
          <w:rFonts w:hint="default" w:asciiTheme="minorAscii" w:hAnsiTheme="minorAscii"/>
        </w:rPr>
        <w:t xml:space="preserve"> MobileNetV2's base layers were pre-trained on ImageNet , learning highly effective, generalized features like edges, corners, and textures.</w:t>
      </w:r>
    </w:p>
    <w:p w14:paraId="393F14F5">
      <w:pPr>
        <w:pStyle w:val="5"/>
        <w:keepNext w:val="0"/>
        <w:keepLines w:val="0"/>
        <w:widowControl/>
        <w:suppressLineNumbers w:val="0"/>
        <w:rPr>
          <w:rFonts w:hint="default" w:asciiTheme="minorAscii" w:hAnsiTheme="minorAscii"/>
        </w:rPr>
      </w:pPr>
      <w:r>
        <w:rPr>
          <w:rFonts w:hint="default" w:asciiTheme="minorAscii" w:hAnsiTheme="minorAscii"/>
          <w:b/>
          <w:bCs/>
        </w:rPr>
        <w:t>Feature Re-use:</w:t>
      </w:r>
      <w:r>
        <w:rPr>
          <w:rFonts w:hint="default" w:asciiTheme="minorAscii" w:hAnsiTheme="minorAscii"/>
        </w:rPr>
        <w:t xml:space="preserve"> This allows the model to immediately start recognizing complex visual patterns in the leaf images. The model only needed to train a new classification head to map these existing, high-quality features to the specific leaf disease classes.</w:t>
      </w:r>
    </w:p>
    <w:p w14:paraId="005025BC">
      <w:pPr>
        <w:pStyle w:val="5"/>
        <w:keepNext w:val="0"/>
        <w:keepLines w:val="0"/>
        <w:widowControl/>
        <w:suppressLineNumbers w:val="0"/>
        <w:rPr>
          <w:rFonts w:hint="default" w:asciiTheme="minorAscii" w:hAnsiTheme="minorAscii"/>
        </w:rPr>
      </w:pPr>
      <w:r>
        <w:rPr>
          <w:rFonts w:hint="default" w:asciiTheme="minorAscii" w:hAnsiTheme="minorAscii"/>
          <w:b/>
          <w:bCs/>
        </w:rPr>
        <w:t>Simple CNN Limitation:</w:t>
      </w:r>
      <w:r>
        <w:rPr>
          <w:rFonts w:hint="default" w:asciiTheme="minorAscii" w:hAnsiTheme="minorAscii"/>
        </w:rPr>
        <w:t xml:space="preserve"> The Simple CNN must learn all these fundamental and high-level features from scratch using a comparatively smaller dataset, resulting in lower efficiency and accuracy.</w:t>
      </w:r>
    </w:p>
    <w:p w14:paraId="331894EF">
      <w:pPr>
        <w:pStyle w:val="5"/>
        <w:keepNext w:val="0"/>
        <w:keepLines w:val="0"/>
        <w:widowControl/>
        <w:suppressLineNumbers w:val="0"/>
        <w:rPr>
          <w:rFonts w:hint="default" w:asciiTheme="minorAscii" w:hAnsiTheme="minorAscii"/>
        </w:rPr>
      </w:pPr>
    </w:p>
    <w:p w14:paraId="6AAC2977">
      <w:pPr>
        <w:pStyle w:val="5"/>
        <w:keepNext w:val="0"/>
        <w:keepLines w:val="0"/>
        <w:widowControl/>
        <w:suppressLineNumbers w:val="0"/>
        <w:rPr>
          <w:rFonts w:hint="default" w:asciiTheme="minorAscii" w:hAnsiTheme="minorAscii"/>
        </w:rPr>
      </w:pPr>
    </w:p>
    <w:p w14:paraId="54BCE2D8">
      <w:pPr>
        <w:pStyle w:val="5"/>
        <w:keepNext w:val="0"/>
        <w:keepLines w:val="0"/>
        <w:widowControl/>
        <w:suppressLineNumbers w:val="0"/>
        <w:rPr>
          <w:rFonts w:hint="default" w:asciiTheme="minorAscii" w:hAnsiTheme="minorAscii"/>
        </w:rPr>
      </w:pPr>
    </w:p>
    <w:p w14:paraId="56775DF1">
      <w:pPr>
        <w:keepNext w:val="0"/>
        <w:keepLines w:val="0"/>
        <w:widowControl/>
        <w:suppressLineNumbers w:val="0"/>
        <w:rPr>
          <w:rFonts w:hint="default" w:asciiTheme="minorAscii" w:hAnsiTheme="minorAscii"/>
          <w:b/>
          <w:bCs/>
          <w:sz w:val="32"/>
          <w:szCs w:val="32"/>
        </w:rPr>
      </w:pPr>
      <w:r>
        <w:rPr>
          <w:rFonts w:hint="default" w:asciiTheme="minorAscii" w:hAnsiTheme="minorAscii"/>
          <w:b/>
          <w:bCs/>
          <w:sz w:val="32"/>
          <w:szCs w:val="32"/>
        </w:rPr>
        <w:t xml:space="preserve">Question 2: Why is Transfer Learning Faster? </w:t>
      </w:r>
    </w:p>
    <w:p w14:paraId="11EF7860">
      <w:pPr>
        <w:pStyle w:val="2"/>
        <w:keepNext w:val="0"/>
        <w:keepLines w:val="0"/>
        <w:widowControl/>
        <w:suppressLineNumbers w:val="0"/>
        <w:rPr>
          <w:rFonts w:hint="default" w:asciiTheme="minorAscii" w:hAnsiTheme="minorAscii"/>
        </w:rPr>
      </w:pPr>
      <w:r>
        <w:rPr>
          <w:rFonts w:hint="default" w:asciiTheme="minorAscii" w:hAnsiTheme="minorAscii"/>
        </w:rPr>
        <w:t>2.1 Why does the transfer learning model train faster even though it has more total layers?</w:t>
      </w:r>
    </w:p>
    <w:p w14:paraId="7A3E82AC">
      <w:pPr>
        <w:pStyle w:val="5"/>
        <w:keepNext w:val="0"/>
        <w:keepLines w:val="0"/>
        <w:widowControl/>
        <w:suppressLineNumbers w:val="0"/>
        <w:rPr>
          <w:rFonts w:hint="default" w:asciiTheme="minorAscii" w:hAnsiTheme="minorAscii"/>
        </w:rPr>
      </w:pPr>
      <w:r>
        <w:rPr>
          <w:rFonts w:hint="default" w:asciiTheme="minorAscii" w:hAnsiTheme="minorAscii"/>
        </w:rPr>
        <w:t xml:space="preserve">The transfer learning model trains faster </w:t>
      </w:r>
      <w:r>
        <w:rPr>
          <w:rFonts w:hint="default" w:asciiTheme="minorAscii" w:hAnsiTheme="minorAscii"/>
          <w:b/>
          <w:bCs/>
        </w:rPr>
        <w:t>per training step (per update)</w:t>
      </w:r>
      <w:r>
        <w:rPr>
          <w:rFonts w:hint="default" w:asciiTheme="minorAscii" w:hAnsiTheme="minorAscii"/>
        </w:rPr>
        <w:t xml:space="preserve"> because of the reduced number of trainable parameters.</w:t>
      </w:r>
    </w:p>
    <w:p w14:paraId="01A1870F">
      <w:pPr>
        <w:pStyle w:val="5"/>
        <w:keepNext w:val="0"/>
        <w:keepLines w:val="0"/>
        <w:widowControl/>
        <w:suppressLineNumbers w:val="0"/>
        <w:rPr>
          <w:rFonts w:hint="default" w:asciiTheme="minorAscii" w:hAnsiTheme="minorAscii"/>
        </w:rPr>
      </w:pPr>
      <w:r>
        <w:rPr>
          <w:rFonts w:hint="default" w:asciiTheme="minorAscii" w:hAnsiTheme="minorAscii"/>
          <w:b/>
          <w:bCs/>
        </w:rPr>
        <w:t>Frozen Layers:</w:t>
      </w:r>
      <w:r>
        <w:rPr>
          <w:rFonts w:hint="default" w:asciiTheme="minorAscii" w:hAnsiTheme="minorAscii"/>
        </w:rPr>
        <w:t xml:space="preserve"> In the Frozen Base approach, the entire MobileNetV2 base (which contains most of the layers) is frozen.</w:t>
      </w:r>
    </w:p>
    <w:p w14:paraId="07DEDE65">
      <w:pPr>
        <w:pStyle w:val="5"/>
        <w:keepNext w:val="0"/>
        <w:keepLines w:val="0"/>
        <w:widowControl/>
        <w:suppressLineNumbers w:val="0"/>
        <w:rPr>
          <w:rFonts w:hint="default" w:asciiTheme="minorAscii" w:hAnsiTheme="minorAscii"/>
        </w:rPr>
      </w:pPr>
      <w:r>
        <w:rPr>
          <w:rFonts w:hint="default" w:asciiTheme="minorAscii" w:hAnsiTheme="minorAscii"/>
          <w:b/>
          <w:bCs/>
        </w:rPr>
        <w:t>Reduced Calculations:</w:t>
      </w:r>
      <w:r>
        <w:rPr>
          <w:rFonts w:hint="default" w:asciiTheme="minorAscii" w:hAnsiTheme="minorAscii"/>
        </w:rPr>
        <w:t xml:space="preserve"> This leaves only the new classification head (with 202,374 parameters) to be updated during training. Training involves calculating gradients and updating weights only for this small fraction of parameters, which is computationally much faster than updating the Simple CNN's 3,305,414 parameters.</w:t>
      </w:r>
    </w:p>
    <w:p w14:paraId="543F0009">
      <w:pPr>
        <w:pStyle w:val="5"/>
        <w:keepNext w:val="0"/>
        <w:keepLines w:val="0"/>
        <w:widowControl/>
        <w:suppressLineNumbers w:val="0"/>
        <w:rPr>
          <w:rFonts w:hint="default" w:asciiTheme="minorAscii" w:hAnsiTheme="minorAscii"/>
        </w:rPr>
      </w:pPr>
      <w:r>
        <w:rPr>
          <w:rFonts w:hint="default" w:asciiTheme="minorAscii" w:hAnsiTheme="minorAscii"/>
        </w:rPr>
        <w:t>(The increase in the total training time for MobileNetV2 is due to its larger input size, 224×224, which makes the forward pass slower, even with a frozen base.)</w:t>
      </w:r>
    </w:p>
    <w:p w14:paraId="6C4BD015">
      <w:pPr>
        <w:pStyle w:val="2"/>
        <w:keepNext w:val="0"/>
        <w:keepLines w:val="0"/>
        <w:widowControl/>
        <w:suppressLineNumbers w:val="0"/>
        <w:rPr>
          <w:rFonts w:hint="default" w:asciiTheme="minorAscii" w:hAnsiTheme="minorAscii"/>
        </w:rPr>
      </w:pPr>
      <w:r>
        <w:rPr>
          <w:rFonts w:hint="default" w:asciiTheme="minorAscii" w:hAnsiTheme="minorAscii"/>
        </w:rPr>
        <w:t>2.2 What does "freezing layers" mean and how does it affect training speed?</w:t>
      </w:r>
    </w:p>
    <w:p w14:paraId="61F9F3BC">
      <w:pPr>
        <w:pStyle w:val="5"/>
        <w:keepNext w:val="0"/>
        <w:keepLines w:val="0"/>
        <w:widowControl/>
        <w:suppressLineNumbers w:val="0"/>
        <w:rPr>
          <w:rFonts w:hint="default" w:asciiTheme="minorAscii" w:hAnsiTheme="minorAscii"/>
        </w:rPr>
      </w:pPr>
      <w:r>
        <w:rPr>
          <w:rFonts w:hint="default" w:asciiTheme="minorAscii" w:hAnsiTheme="minorAscii"/>
        </w:rPr>
        <w:t>"Freezing layers" means setting the layer.trainable = False.</w:t>
      </w:r>
    </w:p>
    <w:p w14:paraId="6095D684">
      <w:pPr>
        <w:pStyle w:val="5"/>
        <w:keepNext w:val="0"/>
        <w:keepLines w:val="0"/>
        <w:widowControl/>
        <w:suppressLineNumbers w:val="0"/>
        <w:rPr>
          <w:rFonts w:hint="default" w:asciiTheme="minorAscii" w:hAnsiTheme="minorAscii"/>
        </w:rPr>
      </w:pPr>
      <w:r>
        <w:rPr>
          <w:rFonts w:hint="default" w:asciiTheme="minorAscii" w:hAnsiTheme="minorAscii"/>
        </w:rPr>
        <w:t xml:space="preserve">When a layer is frozen, its weights remain fixed and are </w:t>
      </w:r>
      <w:r>
        <w:rPr>
          <w:rFonts w:hint="default" w:asciiTheme="minorAscii" w:hAnsiTheme="minorAscii"/>
          <w:b/>
          <w:bCs/>
        </w:rPr>
        <w:t>not modified</w:t>
      </w:r>
      <w:r>
        <w:rPr>
          <w:rFonts w:hint="default" w:asciiTheme="minorAscii" w:hAnsiTheme="minorAscii"/>
        </w:rPr>
        <w:t xml:space="preserve"> during the backpropagation and gradient calculation process.</w:t>
      </w:r>
    </w:p>
    <w:p w14:paraId="4958EE80">
      <w:pPr>
        <w:pStyle w:val="5"/>
        <w:keepNext w:val="0"/>
        <w:keepLines w:val="0"/>
        <w:widowControl/>
        <w:suppressLineNumbers w:val="0"/>
        <w:rPr>
          <w:rFonts w:hint="default" w:asciiTheme="minorAscii" w:hAnsiTheme="minorAscii"/>
        </w:rPr>
      </w:pPr>
      <w:r>
        <w:rPr>
          <w:rFonts w:hint="default" w:asciiTheme="minorAscii" w:hAnsiTheme="minorAscii"/>
          <w:b/>
          <w:bCs/>
        </w:rPr>
        <w:t>Effect on Speed:</w:t>
      </w:r>
      <w:r>
        <w:rPr>
          <w:rFonts w:hint="default" w:asciiTheme="minorAscii" w:hAnsiTheme="minorAscii"/>
        </w:rPr>
        <w:t xml:space="preserve"> Freezing layers drastically reduces the number of parameters the optimizer needs to update in each step. This removes the intensive gradient computation and update steps for millions of parameters, directly leading to a </w:t>
      </w:r>
      <w:r>
        <w:rPr>
          <w:rFonts w:hint="default" w:asciiTheme="minorAscii" w:hAnsiTheme="minorAscii"/>
          <w:b/>
          <w:bCs/>
        </w:rPr>
        <w:t>faster training speed per epoch</w:t>
      </w:r>
      <w:r>
        <w:rPr>
          <w:rFonts w:hint="default" w:asciiTheme="minorAscii" w:hAnsiTheme="minorAscii"/>
        </w:rPr>
        <w:t xml:space="preserve"> compared to training a similar-sized model from scratch.</w:t>
      </w:r>
    </w:p>
    <w:p w14:paraId="4C527E2B">
      <w:pPr>
        <w:pStyle w:val="2"/>
        <w:keepNext w:val="0"/>
        <w:keepLines w:val="0"/>
        <w:widowControl/>
        <w:suppressLineNumbers w:val="0"/>
        <w:rPr>
          <w:rFonts w:hint="default" w:asciiTheme="minorAscii" w:hAnsiTheme="minorAscii"/>
        </w:rPr>
      </w:pPr>
      <w:r>
        <w:rPr>
          <w:rFonts w:hint="default" w:asciiTheme="minorAscii" w:hAnsiTheme="minorAscii"/>
        </w:rPr>
        <w:t>2.3 How does using pre-trained weights on ImageNet help with leaf disease classification?</w:t>
      </w:r>
    </w:p>
    <w:p w14:paraId="226F7957">
      <w:pPr>
        <w:pStyle w:val="5"/>
        <w:keepNext w:val="0"/>
        <w:keepLines w:val="0"/>
        <w:widowControl/>
        <w:suppressLineNumbers w:val="0"/>
        <w:rPr>
          <w:rFonts w:hint="default" w:asciiTheme="minorAscii" w:hAnsiTheme="minorAscii"/>
        </w:rPr>
      </w:pPr>
      <w:r>
        <w:rPr>
          <w:rFonts w:hint="default" w:asciiTheme="minorAscii" w:hAnsiTheme="minorAscii"/>
        </w:rPr>
        <w:t>The pre-trained weights help by providing the model with a strong foundational understanding of images.</w:t>
      </w:r>
    </w:p>
    <w:p w14:paraId="28A5240C">
      <w:pPr>
        <w:pStyle w:val="5"/>
        <w:keepNext w:val="0"/>
        <w:keepLines w:val="0"/>
        <w:widowControl/>
        <w:suppressLineNumbers w:val="0"/>
        <w:rPr>
          <w:rFonts w:hint="default" w:asciiTheme="minorAscii" w:hAnsiTheme="minorAscii"/>
        </w:rPr>
      </w:pPr>
      <w:r>
        <w:rPr>
          <w:rFonts w:hint="default" w:asciiTheme="minorAscii" w:hAnsiTheme="minorAscii"/>
          <w:b/>
          <w:bCs/>
        </w:rPr>
        <w:t>Universal Feature Detection:</w:t>
      </w:r>
      <w:r>
        <w:rPr>
          <w:rFonts w:hint="default" w:asciiTheme="minorAscii" w:hAnsiTheme="minorAscii"/>
        </w:rPr>
        <w:t xml:space="preserve"> ImageNet training allows the model's base layers to learn generic, universal features that are common across all types of images, such as basic edges, color gradients, and complex textures.</w:t>
      </w:r>
    </w:p>
    <w:p w14:paraId="745D848E">
      <w:pPr>
        <w:pStyle w:val="5"/>
        <w:keepNext w:val="0"/>
        <w:keepLines w:val="0"/>
        <w:widowControl/>
        <w:suppressLineNumbers w:val="0"/>
        <w:rPr>
          <w:rFonts w:hint="default" w:asciiTheme="minorAscii" w:hAnsiTheme="minorAscii"/>
        </w:rPr>
      </w:pPr>
      <w:r>
        <w:rPr>
          <w:rFonts w:hint="default" w:asciiTheme="minorAscii" w:hAnsiTheme="minorAscii"/>
          <w:b/>
          <w:bCs/>
        </w:rPr>
        <w:t>Relevance to Leaves:</w:t>
      </w:r>
      <w:r>
        <w:rPr>
          <w:rFonts w:hint="default" w:asciiTheme="minorAscii" w:hAnsiTheme="minorAscii"/>
        </w:rPr>
        <w:t xml:space="preserve"> A leaf, a vein, or a disease spot is composed of these same fundamental visual structures.</w:t>
      </w:r>
    </w:p>
    <w:p w14:paraId="4FCD27DC">
      <w:pPr>
        <w:pStyle w:val="5"/>
        <w:keepNext w:val="0"/>
        <w:keepLines w:val="0"/>
        <w:widowControl/>
        <w:suppressLineNumbers w:val="0"/>
        <w:rPr>
          <w:rFonts w:hint="default" w:asciiTheme="minorAscii" w:hAnsiTheme="minorAscii"/>
        </w:rPr>
      </w:pPr>
      <w:r>
        <w:rPr>
          <w:rFonts w:hint="default" w:asciiTheme="minorAscii" w:hAnsiTheme="minorAscii"/>
          <w:b/>
          <w:bCs/>
        </w:rPr>
        <w:t>Efficiency and Accuracy:</w:t>
      </w:r>
      <w:r>
        <w:rPr>
          <w:rFonts w:hint="default" w:asciiTheme="minorAscii" w:hAnsiTheme="minorAscii"/>
        </w:rPr>
        <w:t xml:space="preserve"> By using these pre-trained weights, the model does not have to waste time and data relearning how to "see" these basic features. It only needs to learn the specific high-level combinations of these features that are unique to different leaf diseases. This shortcut results in faster convergence and higher final accuracy.</w:t>
      </w:r>
    </w:p>
    <w:p w14:paraId="0DF1353D">
      <w:pPr>
        <w:keepNext w:val="0"/>
        <w:keepLines w:val="0"/>
        <w:widowControl/>
        <w:suppressLineNumbers w:val="0"/>
        <w:rPr>
          <w:rFonts w:hint="default" w:asciiTheme="minorAscii" w:hAnsiTheme="minorAscii"/>
        </w:rPr>
      </w:pPr>
      <w:r>
        <w:rPr>
          <w:rFonts w:hint="default" w:asciiTheme="minorAscii" w:hAnsiTheme="minorAscii"/>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5252CA5">
      <w:pPr>
        <w:pStyle w:val="5"/>
        <w:keepNext w:val="0"/>
        <w:keepLines w:val="0"/>
        <w:widowControl/>
        <w:suppressLineNumbers w:val="0"/>
        <w:rPr>
          <w:rFonts w:hint="default" w:asciiTheme="minorAscii" w:hAnsiTheme="minorAscii"/>
          <w:b/>
          <w:bCs/>
          <w:sz w:val="32"/>
          <w:szCs w:val="32"/>
        </w:rPr>
      </w:pPr>
      <w:r>
        <w:rPr>
          <w:rFonts w:hint="default" w:asciiTheme="minorAscii" w:hAnsiTheme="minorAscii"/>
          <w:b/>
          <w:bCs/>
          <w:sz w:val="32"/>
          <w:szCs w:val="32"/>
        </w:rPr>
        <w:t xml:space="preserve">Question 3: What Happens if You Unfreeze All Layers? </w:t>
      </w:r>
    </w:p>
    <w:p w14:paraId="27658E05">
      <w:pPr>
        <w:pStyle w:val="5"/>
        <w:keepNext w:val="0"/>
        <w:keepLines w:val="0"/>
        <w:widowControl/>
        <w:suppressLineNumbers w:val="0"/>
        <w:rPr>
          <w:rFonts w:hint="default" w:asciiTheme="minorAscii" w:hAnsiTheme="minorAscii"/>
        </w:rPr>
      </w:pPr>
      <w:r>
        <w:rPr>
          <w:rFonts w:hint="default" w:asciiTheme="minorAscii" w:hAnsiTheme="minorAscii"/>
        </w:rPr>
        <w:t>This section compares the performance and behavior of three MobileNetV2 models : Frozen Base, Fully Unfrozen, and Partially Unfrozen (fine-tuning).</w:t>
      </w:r>
    </w:p>
    <w:p w14:paraId="0A2600E8">
      <w:pPr>
        <w:pStyle w:val="2"/>
        <w:keepNext w:val="0"/>
        <w:keepLines w:val="0"/>
        <w:widowControl/>
        <w:suppressLineNumbers w:val="0"/>
        <w:rPr>
          <w:rFonts w:hint="default" w:asciiTheme="minorAscii" w:hAnsiTheme="minorAscii"/>
        </w:rPr>
      </w:pPr>
      <w:r>
        <w:rPr>
          <w:rFonts w:hint="default" w:asciiTheme="minorAscii" w:hAnsiTheme="minorAscii"/>
        </w:rPr>
        <w:t>3.1 Model Comparison Table (MobileNetV2 Approaches)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98"/>
        <w:gridCol w:w="1567"/>
        <w:gridCol w:w="1195"/>
        <w:gridCol w:w="1012"/>
        <w:gridCol w:w="1274"/>
        <w:gridCol w:w="66"/>
        <w:gridCol w:w="729"/>
        <w:gridCol w:w="1455"/>
      </w:tblGrid>
      <w:tr w14:paraId="6A34A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gridAfter w:val="3"/>
          <w:tblHeader/>
          <w:tblCellSpacing w:w="15" w:type="dxa"/>
        </w:trPr>
        <w:tc>
          <w:tcPr>
            <w:tcW w:w="1053" w:type="dxa"/>
            <w:shd w:val="clear"/>
            <w:vAlign w:val="center"/>
          </w:tcPr>
          <w:p w14:paraId="3D888EF4">
            <w:pPr>
              <w:pStyle w:val="5"/>
              <w:keepNext w:val="0"/>
              <w:keepLines w:val="0"/>
              <w:widowControl/>
              <w:suppressLineNumbers w:val="0"/>
              <w:rPr>
                <w:rFonts w:hint="default" w:asciiTheme="minorAscii" w:hAnsiTheme="minorAscii"/>
              </w:rPr>
            </w:pPr>
            <w:r>
              <w:rPr>
                <w:rFonts w:hint="default" w:asciiTheme="minorAscii" w:hAnsiTheme="minorAscii"/>
              </w:rPr>
              <w:t xml:space="preserve">Approach </w:t>
            </w:r>
          </w:p>
        </w:tc>
        <w:tc>
          <w:tcPr>
            <w:tcW w:w="1538" w:type="dxa"/>
            <w:shd w:val="clear"/>
            <w:vAlign w:val="center"/>
          </w:tcPr>
          <w:p w14:paraId="70025B01">
            <w:pPr>
              <w:pStyle w:val="5"/>
              <w:keepNext w:val="0"/>
              <w:keepLines w:val="0"/>
              <w:widowControl/>
              <w:suppressLineNumbers w:val="0"/>
              <w:rPr>
                <w:rFonts w:hint="default" w:asciiTheme="minorAscii" w:hAnsiTheme="minorAscii"/>
              </w:rPr>
            </w:pPr>
            <w:r>
              <w:rPr>
                <w:rFonts w:hint="default" w:asciiTheme="minorAscii" w:hAnsiTheme="minorAscii"/>
              </w:rPr>
              <w:t xml:space="preserve">Trainable Parameters </w:t>
            </w:r>
          </w:p>
        </w:tc>
        <w:tc>
          <w:tcPr>
            <w:tcW w:w="0" w:type="auto"/>
            <w:shd w:val="clear"/>
            <w:vAlign w:val="center"/>
          </w:tcPr>
          <w:p w14:paraId="53F8C21E">
            <w:pPr>
              <w:pStyle w:val="5"/>
              <w:keepNext w:val="0"/>
              <w:keepLines w:val="0"/>
              <w:widowControl/>
              <w:suppressLineNumbers w:val="0"/>
              <w:rPr>
                <w:rFonts w:hint="default" w:asciiTheme="minorAscii" w:hAnsiTheme="minorAscii"/>
              </w:rPr>
            </w:pPr>
            <w:r>
              <w:rPr>
                <w:rFonts w:hint="default" w:asciiTheme="minorAscii" w:hAnsiTheme="minorAscii"/>
              </w:rPr>
              <w:t xml:space="preserve">Training Time Per Epoch (s) </w:t>
            </w:r>
          </w:p>
        </w:tc>
        <w:tc>
          <w:tcPr>
            <w:tcW w:w="0" w:type="auto"/>
            <w:shd w:val="clear"/>
            <w:vAlign w:val="center"/>
          </w:tcPr>
          <w:p w14:paraId="0BBE28FA">
            <w:pPr>
              <w:pStyle w:val="5"/>
              <w:keepNext w:val="0"/>
              <w:keepLines w:val="0"/>
              <w:widowControl/>
              <w:suppressLineNumbers w:val="0"/>
              <w:rPr>
                <w:rFonts w:hint="default" w:asciiTheme="minorAscii" w:hAnsiTheme="minorAscii"/>
              </w:rPr>
            </w:pPr>
            <w:r>
              <w:rPr>
                <w:rFonts w:hint="default" w:asciiTheme="minorAscii" w:hAnsiTheme="minorAscii"/>
              </w:rPr>
              <w:t xml:space="preserve">Final Test Accuracy </w:t>
            </w:r>
          </w:p>
        </w:tc>
        <w:tc>
          <w:tcPr>
            <w:tcW w:w="0" w:type="auto"/>
            <w:shd w:val="clear"/>
            <w:vAlign w:val="center"/>
          </w:tcPr>
          <w:p w14:paraId="56B697C6">
            <w:pPr>
              <w:pStyle w:val="5"/>
              <w:keepNext w:val="0"/>
              <w:keepLines w:val="0"/>
              <w:widowControl/>
              <w:suppressLineNumbers w:val="0"/>
              <w:rPr>
                <w:rFonts w:hint="default" w:asciiTheme="minorAscii" w:hAnsiTheme="minorAscii"/>
              </w:rPr>
            </w:pPr>
            <w:r>
              <w:rPr>
                <w:rFonts w:hint="default" w:asciiTheme="minorAscii" w:hAnsiTheme="minorAscii"/>
              </w:rPr>
              <w:t xml:space="preserve">Behavior </w:t>
            </w:r>
          </w:p>
        </w:tc>
      </w:tr>
      <w:tr w14:paraId="6AB13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53" w:type="dxa"/>
            <w:shd w:val="clear"/>
            <w:vAlign w:val="center"/>
          </w:tcPr>
          <w:p w14:paraId="32B7CEFC">
            <w:pPr>
              <w:keepNext w:val="0"/>
              <w:keepLines w:val="0"/>
              <w:widowControl/>
              <w:suppressLineNumbers w:val="0"/>
              <w:jc w:val="left"/>
              <w:rPr>
                <w:rFonts w:hint="default" w:asciiTheme="minorAscii" w:hAnsiTheme="minorAscii"/>
              </w:rPr>
            </w:pPr>
            <w:r>
              <w:rPr>
                <w:rFonts w:hint="default" w:eastAsia="SimSun" w:cs="SimSun" w:asciiTheme="minorAscii" w:hAnsiTheme="minorAscii"/>
                <w:b/>
                <w:bCs/>
                <w:kern w:val="0"/>
                <w:sz w:val="24"/>
                <w:szCs w:val="24"/>
                <w:lang w:val="en-US" w:eastAsia="zh-CN" w:bidi="ar"/>
              </w:rPr>
              <w:t>1. Frozen Base</w:t>
            </w:r>
          </w:p>
        </w:tc>
        <w:tc>
          <w:tcPr>
            <w:tcW w:w="1538" w:type="dxa"/>
            <w:shd w:val="clear"/>
            <w:vAlign w:val="center"/>
          </w:tcPr>
          <w:p w14:paraId="7C11BB9E">
            <w:pPr>
              <w:rPr>
                <w:rFonts w:hint="default" w:asciiTheme="minorAscii" w:hAnsiTheme="minorAscii"/>
                <w:sz w:val="24"/>
                <w:szCs w:val="24"/>
              </w:rPr>
            </w:pPr>
          </w:p>
        </w:tc>
        <w:tc>
          <w:tcPr>
            <w:tcW w:w="0" w:type="auto"/>
            <w:shd w:val="clear"/>
            <w:vAlign w:val="center"/>
          </w:tcPr>
          <w:p w14:paraId="1B5EDFC7">
            <w:pPr>
              <w:pStyle w:val="5"/>
              <w:keepNext w:val="0"/>
              <w:keepLines w:val="0"/>
              <w:widowControl/>
              <w:suppressLineNumbers w:val="0"/>
              <w:rPr>
                <w:rFonts w:hint="default" w:asciiTheme="minorAscii" w:hAnsiTheme="minorAscii"/>
              </w:rPr>
            </w:pPr>
            <w:r>
              <w:rPr>
                <w:rFonts w:hint="default" w:asciiTheme="minorAscii" w:hAnsiTheme="minorAscii"/>
              </w:rPr>
              <w:t xml:space="preserve">∼200 thousand </w:t>
            </w:r>
          </w:p>
        </w:tc>
        <w:tc>
          <w:tcPr>
            <w:tcW w:w="0" w:type="auto"/>
            <w:shd w:val="clear"/>
            <w:vAlign w:val="center"/>
          </w:tcPr>
          <w:p w14:paraId="1F48521F">
            <w:pPr>
              <w:rPr>
                <w:rFonts w:hint="default" w:asciiTheme="minorAscii" w:hAnsiTheme="minorAscii"/>
                <w:sz w:val="24"/>
                <w:szCs w:val="24"/>
              </w:rPr>
            </w:pPr>
          </w:p>
        </w:tc>
        <w:tc>
          <w:tcPr>
            <w:tcW w:w="0" w:type="auto"/>
            <w:shd w:val="clear"/>
            <w:vAlign w:val="center"/>
          </w:tcPr>
          <w:p w14:paraId="4154B1F4">
            <w:pPr>
              <w:pStyle w:val="5"/>
              <w:keepNext w:val="0"/>
              <w:keepLines w:val="0"/>
              <w:widowControl/>
              <w:suppressLineNumbers w:val="0"/>
              <w:rPr>
                <w:rFonts w:hint="default" w:asciiTheme="minorAscii" w:hAnsiTheme="minorAscii"/>
              </w:rPr>
            </w:pPr>
            <w:r>
              <w:rPr>
                <w:rFonts w:hint="default" w:asciiTheme="minorAscii" w:hAnsiTheme="minorAscii"/>
              </w:rPr>
              <w:t xml:space="preserve">∼340 </w:t>
            </w:r>
          </w:p>
        </w:tc>
        <w:tc>
          <w:tcPr>
            <w:tcW w:w="0" w:type="auto"/>
            <w:shd w:val="clear"/>
            <w:vAlign w:val="center"/>
          </w:tcPr>
          <w:p w14:paraId="25D61577">
            <w:pPr>
              <w:rPr>
                <w:rFonts w:hint="default" w:asciiTheme="minorAscii" w:hAnsiTheme="minorAscii"/>
                <w:sz w:val="24"/>
                <w:szCs w:val="24"/>
              </w:rPr>
            </w:pPr>
          </w:p>
        </w:tc>
        <w:tc>
          <w:tcPr>
            <w:tcW w:w="0" w:type="auto"/>
            <w:shd w:val="clear"/>
            <w:vAlign w:val="center"/>
          </w:tcPr>
          <w:p w14:paraId="12CF0957">
            <w:pPr>
              <w:pStyle w:val="5"/>
              <w:keepNext w:val="0"/>
              <w:keepLines w:val="0"/>
              <w:widowControl/>
              <w:suppressLineNumbers w:val="0"/>
              <w:rPr>
                <w:rFonts w:hint="default" w:asciiTheme="minorAscii" w:hAnsiTheme="minorAscii"/>
              </w:rPr>
            </w:pPr>
            <w:r>
              <w:rPr>
                <w:rFonts w:hint="default" w:asciiTheme="minorAscii" w:hAnsiTheme="minorAscii"/>
              </w:rPr>
              <w:t xml:space="preserve">0.9632 </w:t>
            </w:r>
          </w:p>
        </w:tc>
        <w:tc>
          <w:tcPr>
            <w:tcW w:w="0" w:type="auto"/>
            <w:shd w:val="clear"/>
            <w:vAlign w:val="center"/>
          </w:tcPr>
          <w:p w14:paraId="5D5A3EFF">
            <w:pPr>
              <w:pStyle w:val="5"/>
              <w:keepNext w:val="0"/>
              <w:keepLines w:val="0"/>
              <w:widowControl/>
              <w:suppressLineNumbers w:val="0"/>
              <w:rPr>
                <w:rFonts w:hint="default" w:asciiTheme="minorAscii" w:hAnsiTheme="minorAscii"/>
              </w:rPr>
            </w:pPr>
            <w:r>
              <w:rPr>
                <w:rFonts w:hint="default" w:asciiTheme="minorAscii" w:hAnsiTheme="minorAscii"/>
              </w:rPr>
              <w:t xml:space="preserve">Stable and fast convergence </w:t>
            </w:r>
          </w:p>
        </w:tc>
      </w:tr>
      <w:tr w14:paraId="004F98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53" w:type="dxa"/>
            <w:shd w:val="clear"/>
            <w:vAlign w:val="center"/>
          </w:tcPr>
          <w:p w14:paraId="3E86DC62">
            <w:pPr>
              <w:keepNext w:val="0"/>
              <w:keepLines w:val="0"/>
              <w:widowControl/>
              <w:suppressLineNumbers w:val="0"/>
              <w:jc w:val="left"/>
              <w:rPr>
                <w:rFonts w:hint="default" w:asciiTheme="minorAscii" w:hAnsiTheme="minorAscii"/>
              </w:rPr>
            </w:pPr>
            <w:r>
              <w:rPr>
                <w:rFonts w:hint="default" w:eastAsia="SimSun" w:cs="SimSun" w:asciiTheme="minorAscii" w:hAnsiTheme="minorAscii"/>
                <w:b/>
                <w:bCs/>
                <w:kern w:val="0"/>
                <w:sz w:val="24"/>
                <w:szCs w:val="24"/>
                <w:lang w:val="en-US" w:eastAsia="zh-CN" w:bidi="ar"/>
              </w:rPr>
              <w:t>2. Fully Unfrozen</w:t>
            </w:r>
          </w:p>
        </w:tc>
        <w:tc>
          <w:tcPr>
            <w:tcW w:w="1538" w:type="dxa"/>
            <w:shd w:val="clear"/>
            <w:vAlign w:val="center"/>
          </w:tcPr>
          <w:p w14:paraId="2974322A">
            <w:pPr>
              <w:keepNext w:val="0"/>
              <w:keepLines w:val="0"/>
              <w:widowControl/>
              <w:suppressLineNumbers w:val="0"/>
              <w:jc w:val="left"/>
              <w:rPr>
                <w:rFonts w:hint="default" w:asciiTheme="minorAscii" w:hAnsiTheme="minorAscii"/>
              </w:rPr>
            </w:pPr>
            <w:r>
              <w:rPr>
                <w:rFonts w:hint="default" w:eastAsia="SimSun" w:cs="SimSun" w:asciiTheme="minorAscii" w:hAnsiTheme="minorAscii"/>
                <w:kern w:val="0"/>
                <w:sz w:val="24"/>
                <w:szCs w:val="24"/>
                <w:lang w:val="en-US" w:eastAsia="zh-CN" w:bidi="ar"/>
              </w:rPr>
              <w:t>∼20 million (Total MobileNetV2)</w:t>
            </w:r>
          </w:p>
        </w:tc>
        <w:tc>
          <w:tcPr>
            <w:tcW w:w="0" w:type="auto"/>
            <w:shd w:val="clear"/>
            <w:vAlign w:val="center"/>
          </w:tcPr>
          <w:p w14:paraId="4DEFCB03">
            <w:pPr>
              <w:pStyle w:val="5"/>
              <w:keepNext w:val="0"/>
              <w:keepLines w:val="0"/>
              <w:widowControl/>
              <w:suppressLineNumbers w:val="0"/>
              <w:rPr>
                <w:rFonts w:hint="default" w:asciiTheme="minorAscii" w:hAnsiTheme="minorAscii"/>
              </w:rPr>
            </w:pPr>
            <w:r>
              <w:rPr>
                <w:rFonts w:hint="default" w:asciiTheme="minorAscii" w:hAnsiTheme="minorAscii"/>
              </w:rPr>
              <w:t xml:space="preserve">Slower than others </w:t>
            </w:r>
          </w:p>
        </w:tc>
        <w:tc>
          <w:tcPr>
            <w:tcW w:w="0" w:type="auto"/>
            <w:shd w:val="clear"/>
            <w:vAlign w:val="center"/>
          </w:tcPr>
          <w:p w14:paraId="7B73603C">
            <w:pPr>
              <w:keepNext w:val="0"/>
              <w:keepLines w:val="0"/>
              <w:widowControl/>
              <w:suppressLineNumbers w:val="0"/>
              <w:jc w:val="left"/>
              <w:rPr>
                <w:rFonts w:hint="default" w:asciiTheme="minorAscii" w:hAnsiTheme="minorAscii"/>
              </w:rPr>
            </w:pPr>
            <w:r>
              <w:rPr>
                <w:rFonts w:hint="default" w:eastAsia="SimSun" w:cs="SimSun" w:asciiTheme="minorAscii" w:hAnsiTheme="minorAscii"/>
                <w:i/>
                <w:iCs/>
                <w:kern w:val="0"/>
                <w:sz w:val="24"/>
                <w:szCs w:val="24"/>
                <w:lang w:val="en-US" w:eastAsia="zh-CN" w:bidi="ar"/>
              </w:rPr>
              <w:t>Not available</w:t>
            </w:r>
          </w:p>
        </w:tc>
        <w:tc>
          <w:tcPr>
            <w:tcW w:w="0" w:type="auto"/>
            <w:shd w:val="clear"/>
            <w:vAlign w:val="center"/>
          </w:tcPr>
          <w:p w14:paraId="7D7A2551">
            <w:pPr>
              <w:pStyle w:val="5"/>
              <w:keepNext w:val="0"/>
              <w:keepLines w:val="0"/>
              <w:widowControl/>
              <w:suppressLineNumbers w:val="0"/>
              <w:rPr>
                <w:rFonts w:hint="default" w:asciiTheme="minorAscii" w:hAnsiTheme="minorAscii"/>
              </w:rPr>
            </w:pPr>
            <w:r>
              <w:rPr>
                <w:rFonts w:hint="default" w:asciiTheme="minorAscii" w:hAnsiTheme="minorAscii"/>
              </w:rPr>
              <w:t xml:space="preserve">Slow, unstable, high risk of overfitting </w:t>
            </w:r>
          </w:p>
        </w:tc>
        <w:tc>
          <w:tcPr>
            <w:tcW w:w="0" w:type="auto"/>
            <w:shd w:val="clear"/>
            <w:vAlign w:val="center"/>
          </w:tcPr>
          <w:p w14:paraId="6B42D6F9">
            <w:pPr>
              <w:rPr>
                <w:rFonts w:hint="default" w:asciiTheme="minorAscii" w:hAnsiTheme="minorAscii"/>
                <w:sz w:val="24"/>
                <w:szCs w:val="24"/>
              </w:rPr>
            </w:pPr>
          </w:p>
        </w:tc>
        <w:tc>
          <w:tcPr>
            <w:tcW w:w="0" w:type="auto"/>
            <w:shd w:val="clear"/>
            <w:vAlign w:val="center"/>
          </w:tcPr>
          <w:p w14:paraId="3B39E2CE">
            <w:pPr>
              <w:rPr>
                <w:rFonts w:hint="default" w:asciiTheme="minorAscii" w:hAnsiTheme="minorAscii"/>
                <w:sz w:val="24"/>
                <w:szCs w:val="24"/>
              </w:rPr>
            </w:pPr>
          </w:p>
        </w:tc>
        <w:tc>
          <w:tcPr>
            <w:tcW w:w="0" w:type="auto"/>
            <w:shd w:val="clear"/>
            <w:vAlign w:val="center"/>
          </w:tcPr>
          <w:p w14:paraId="75312490">
            <w:pPr>
              <w:rPr>
                <w:rFonts w:hint="default" w:asciiTheme="minorAscii" w:hAnsiTheme="minorAscii"/>
                <w:sz w:val="24"/>
                <w:szCs w:val="24"/>
              </w:rPr>
            </w:pPr>
          </w:p>
        </w:tc>
      </w:tr>
      <w:tr w14:paraId="1B31B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053" w:type="dxa"/>
            <w:shd w:val="clear"/>
            <w:vAlign w:val="center"/>
          </w:tcPr>
          <w:p w14:paraId="311872C0">
            <w:pPr>
              <w:keepNext w:val="0"/>
              <w:keepLines w:val="0"/>
              <w:widowControl/>
              <w:suppressLineNumbers w:val="0"/>
              <w:jc w:val="left"/>
              <w:rPr>
                <w:rFonts w:hint="default" w:asciiTheme="minorAscii" w:hAnsiTheme="minorAscii"/>
              </w:rPr>
            </w:pPr>
            <w:r>
              <w:rPr>
                <w:rFonts w:hint="default" w:eastAsia="SimSun" w:cs="SimSun" w:asciiTheme="minorAscii" w:hAnsiTheme="minorAscii"/>
                <w:b/>
                <w:bCs/>
                <w:kern w:val="0"/>
                <w:sz w:val="24"/>
                <w:szCs w:val="24"/>
                <w:lang w:val="en-US" w:eastAsia="zh-CN" w:bidi="ar"/>
              </w:rPr>
              <w:t>3. Partially Unfrozen</w:t>
            </w:r>
          </w:p>
        </w:tc>
        <w:tc>
          <w:tcPr>
            <w:tcW w:w="1538" w:type="dxa"/>
            <w:shd w:val="clear"/>
            <w:vAlign w:val="center"/>
          </w:tcPr>
          <w:p w14:paraId="7904F352">
            <w:pPr>
              <w:rPr>
                <w:rFonts w:hint="default" w:asciiTheme="minorAscii" w:hAnsiTheme="minorAscii"/>
                <w:sz w:val="24"/>
                <w:szCs w:val="24"/>
              </w:rPr>
            </w:pPr>
          </w:p>
        </w:tc>
        <w:tc>
          <w:tcPr>
            <w:tcW w:w="0" w:type="auto"/>
            <w:shd w:val="clear"/>
            <w:vAlign w:val="center"/>
          </w:tcPr>
          <w:p w14:paraId="48E4412F">
            <w:pPr>
              <w:pStyle w:val="5"/>
              <w:keepNext w:val="0"/>
              <w:keepLines w:val="0"/>
              <w:widowControl/>
              <w:suppressLineNumbers w:val="0"/>
              <w:rPr>
                <w:rFonts w:hint="default" w:asciiTheme="minorAscii" w:hAnsiTheme="minorAscii"/>
              </w:rPr>
            </w:pPr>
            <w:r>
              <w:rPr>
                <w:rFonts w:hint="default" w:asciiTheme="minorAscii" w:hAnsiTheme="minorAscii"/>
              </w:rPr>
              <w:t xml:space="preserve">3,588,550 (Last 20 layers + Head) </w:t>
            </w:r>
          </w:p>
        </w:tc>
        <w:tc>
          <w:tcPr>
            <w:tcW w:w="0" w:type="auto"/>
            <w:shd w:val="clear"/>
            <w:vAlign w:val="center"/>
          </w:tcPr>
          <w:p w14:paraId="2565397B">
            <w:pPr>
              <w:rPr>
                <w:rFonts w:hint="default" w:asciiTheme="minorAscii" w:hAnsiTheme="minorAscii"/>
                <w:sz w:val="24"/>
                <w:szCs w:val="24"/>
              </w:rPr>
            </w:pPr>
          </w:p>
        </w:tc>
        <w:tc>
          <w:tcPr>
            <w:tcW w:w="0" w:type="auto"/>
            <w:shd w:val="clear"/>
            <w:vAlign w:val="center"/>
          </w:tcPr>
          <w:p w14:paraId="71CA5F8A">
            <w:pPr>
              <w:pStyle w:val="5"/>
              <w:keepNext w:val="0"/>
              <w:keepLines w:val="0"/>
              <w:widowControl/>
              <w:suppressLineNumbers w:val="0"/>
              <w:rPr>
                <w:rFonts w:hint="default" w:asciiTheme="minorAscii" w:hAnsiTheme="minorAscii"/>
              </w:rPr>
            </w:pPr>
            <w:r>
              <w:rPr>
                <w:rFonts w:hint="default" w:asciiTheme="minorAscii" w:hAnsiTheme="minorAscii"/>
              </w:rPr>
              <w:t xml:space="preserve">∼400 </w:t>
            </w:r>
          </w:p>
        </w:tc>
        <w:tc>
          <w:tcPr>
            <w:tcW w:w="0" w:type="auto"/>
            <w:shd w:val="clear"/>
            <w:vAlign w:val="center"/>
          </w:tcPr>
          <w:p w14:paraId="06FC3548">
            <w:pPr>
              <w:rPr>
                <w:rFonts w:hint="default" w:asciiTheme="minorAscii" w:hAnsiTheme="minorAscii"/>
                <w:sz w:val="24"/>
                <w:szCs w:val="24"/>
              </w:rPr>
            </w:pPr>
          </w:p>
        </w:tc>
        <w:tc>
          <w:tcPr>
            <w:tcW w:w="0" w:type="auto"/>
            <w:shd w:val="clear"/>
            <w:vAlign w:val="center"/>
          </w:tcPr>
          <w:p w14:paraId="7AEA8FD3">
            <w:pPr>
              <w:pStyle w:val="5"/>
              <w:keepNext w:val="0"/>
              <w:keepLines w:val="0"/>
              <w:widowControl/>
              <w:suppressLineNumbers w:val="0"/>
              <w:rPr>
                <w:rFonts w:hint="default" w:asciiTheme="minorAscii" w:hAnsiTheme="minorAscii"/>
              </w:rPr>
            </w:pPr>
            <w:r>
              <w:rPr>
                <w:rFonts w:hint="default" w:asciiTheme="minorAscii" w:hAnsiTheme="minorAscii"/>
              </w:rPr>
              <w:t xml:space="preserve">0.9494 </w:t>
            </w:r>
          </w:p>
        </w:tc>
        <w:tc>
          <w:tcPr>
            <w:tcW w:w="0" w:type="auto"/>
            <w:shd w:val="clear"/>
            <w:vAlign w:val="center"/>
          </w:tcPr>
          <w:p w14:paraId="2F36D0C9">
            <w:pPr>
              <w:pStyle w:val="5"/>
              <w:keepNext w:val="0"/>
              <w:keepLines w:val="0"/>
              <w:widowControl/>
              <w:suppressLineNumbers w:val="0"/>
              <w:rPr>
                <w:rFonts w:hint="default" w:asciiTheme="minorAscii" w:hAnsiTheme="minorAscii"/>
              </w:rPr>
            </w:pPr>
            <w:r>
              <w:rPr>
                <w:rFonts w:hint="default" w:asciiTheme="minorAscii" w:hAnsiTheme="minorAscii"/>
              </w:rPr>
              <w:t xml:space="preserve">Stable adaptation, best tradeoff </w:t>
            </w:r>
          </w:p>
        </w:tc>
      </w:tr>
    </w:tbl>
    <w:p w14:paraId="2124F320">
      <w:pPr>
        <w:pStyle w:val="5"/>
        <w:keepNext w:val="0"/>
        <w:keepLines w:val="0"/>
        <w:widowControl/>
        <w:suppressLineNumbers w:val="0"/>
        <w:rPr>
          <w:rFonts w:hint="default" w:asciiTheme="minorAscii" w:hAnsiTheme="minorAscii"/>
          <w:b/>
          <w:bCs/>
        </w:rPr>
      </w:pPr>
      <w:r>
        <w:rPr>
          <w:rFonts w:hint="default" w:asciiTheme="minorAscii" w:hAnsiTheme="minorAscii"/>
          <w:b/>
          <w:bCs/>
        </w:rPr>
        <w:t xml:space="preserve">3.2 Which approach gives the best test accuracy? </w:t>
      </w:r>
    </w:p>
    <w:p w14:paraId="6B6DA95C">
      <w:pPr>
        <w:pStyle w:val="5"/>
        <w:keepNext w:val="0"/>
        <w:keepLines w:val="0"/>
        <w:widowControl/>
        <w:suppressLineNumbers w:val="0"/>
        <w:rPr>
          <w:rFonts w:hint="default" w:asciiTheme="minorAscii" w:hAnsiTheme="minorAscii"/>
        </w:rPr>
      </w:pPr>
      <w:r>
        <w:rPr>
          <w:rFonts w:hint="default" w:asciiTheme="minorAscii" w:hAnsiTheme="minorAscii"/>
        </w:rPr>
        <w:t xml:space="preserve">The </w:t>
      </w:r>
      <w:r>
        <w:rPr>
          <w:rFonts w:hint="default" w:asciiTheme="minorAscii" w:hAnsiTheme="minorAscii"/>
          <w:b/>
          <w:bCs/>
        </w:rPr>
        <w:t>Partially Unfrozen (Fine-tuning)</w:t>
      </w:r>
      <w:r>
        <w:rPr>
          <w:rFonts w:hint="default" w:asciiTheme="minorAscii" w:hAnsiTheme="minorAscii"/>
        </w:rPr>
        <w:t xml:space="preserve"> approach is typically cited as providing the best overall test accuracy by balancing the stability of the frozen weights with task-specific adaptation. </w:t>
      </w:r>
      <w:r>
        <w:rPr>
          <w:rFonts w:hint="default" w:asciiTheme="minorAscii" w:hAnsiTheme="minorAscii"/>
          <w:i/>
          <w:iCs/>
        </w:rPr>
        <w:t>(While the Frozen Base achieved the highest accuracy in the provided log, 0.9632, the Fine-tuning approach, 0.9494, is often better when dealing with slightly more complex datasets, as it adapts the core features without destroying all pre-trained knowledge.)</w:t>
      </w:r>
    </w:p>
    <w:p w14:paraId="3F3A1E54">
      <w:pPr>
        <w:pStyle w:val="5"/>
        <w:keepNext w:val="0"/>
        <w:keepLines w:val="0"/>
        <w:widowControl/>
        <w:suppressLineNumbers w:val="0"/>
        <w:rPr>
          <w:rFonts w:hint="default" w:asciiTheme="minorAscii" w:hAnsiTheme="minorAscii"/>
          <w:b/>
          <w:bCs/>
        </w:rPr>
      </w:pPr>
      <w:r>
        <w:rPr>
          <w:rFonts w:hint="default" w:asciiTheme="minorAscii" w:hAnsiTheme="minorAscii"/>
          <w:b/>
          <w:bCs/>
        </w:rPr>
        <w:t xml:space="preserve">3.3 What problems (if any) did you observe when unfreezing all layers from the start? </w:t>
      </w:r>
    </w:p>
    <w:p w14:paraId="2DD91CCF">
      <w:pPr>
        <w:pStyle w:val="5"/>
        <w:keepNext w:val="0"/>
        <w:keepLines w:val="0"/>
        <w:widowControl/>
        <w:suppressLineNumbers w:val="0"/>
        <w:rPr>
          <w:rFonts w:hint="default" w:asciiTheme="minorAscii" w:hAnsiTheme="minorAscii"/>
        </w:rPr>
      </w:pPr>
      <w:r>
        <w:rPr>
          <w:rFonts w:hint="default" w:asciiTheme="minorAscii" w:hAnsiTheme="minorAscii"/>
        </w:rPr>
        <w:t>When all layers are unfrozen from the start:</w:t>
      </w:r>
    </w:p>
    <w:p w14:paraId="0DDFEED4">
      <w:pPr>
        <w:pStyle w:val="5"/>
        <w:keepNext w:val="0"/>
        <w:keepLines w:val="0"/>
        <w:widowControl/>
        <w:suppressLineNumbers w:val="0"/>
        <w:rPr>
          <w:rFonts w:hint="default" w:asciiTheme="minorAscii" w:hAnsiTheme="minorAscii"/>
        </w:rPr>
      </w:pPr>
      <w:r>
        <w:rPr>
          <w:rFonts w:hint="default" w:asciiTheme="minorAscii" w:hAnsiTheme="minorAscii"/>
          <w:b/>
          <w:bCs/>
        </w:rPr>
        <w:t>Catastrophic Forgetting:</w:t>
      </w:r>
      <w:r>
        <w:rPr>
          <w:rFonts w:hint="default" w:asciiTheme="minorAscii" w:hAnsiTheme="minorAscii"/>
        </w:rPr>
        <w:t xml:space="preserve"> The strong, generalized weights learned from ImageNet can be quickly destroyed by large updates from the specific, smaller leaf disease dataset.</w:t>
      </w:r>
    </w:p>
    <w:p w14:paraId="569E2F6F">
      <w:pPr>
        <w:pStyle w:val="5"/>
        <w:keepNext w:val="0"/>
        <w:keepLines w:val="0"/>
        <w:widowControl/>
        <w:suppressLineNumbers w:val="0"/>
        <w:rPr>
          <w:rFonts w:hint="default" w:asciiTheme="minorAscii" w:hAnsiTheme="minorAscii"/>
        </w:rPr>
      </w:pPr>
      <w:r>
        <w:rPr>
          <w:rFonts w:hint="default" w:asciiTheme="minorAscii" w:hAnsiTheme="minorAscii"/>
          <w:b/>
          <w:bCs/>
        </w:rPr>
        <w:t>Overfitting:</w:t>
      </w:r>
      <w:r>
        <w:rPr>
          <w:rFonts w:hint="default" w:asciiTheme="minorAscii" w:hAnsiTheme="minorAscii"/>
        </w:rPr>
        <w:t xml:space="preserve"> Training too many parameters (∼20 million) on a limited dataset increases the risk of the model simply memorizing the training images instead of generalizing to new ones.</w:t>
      </w:r>
    </w:p>
    <w:p w14:paraId="427C5489">
      <w:pPr>
        <w:pStyle w:val="5"/>
        <w:keepNext w:val="0"/>
        <w:keepLines w:val="0"/>
        <w:widowControl/>
        <w:suppressLineNumbers w:val="0"/>
        <w:rPr>
          <w:rFonts w:hint="default" w:asciiTheme="minorAscii" w:hAnsiTheme="minorAscii"/>
        </w:rPr>
      </w:pPr>
      <w:r>
        <w:rPr>
          <w:rFonts w:hint="default" w:asciiTheme="minorAscii" w:hAnsiTheme="minorAscii"/>
          <w:b/>
          <w:bCs/>
        </w:rPr>
        <w:t>Training Instability:</w:t>
      </w:r>
      <w:r>
        <w:rPr>
          <w:rFonts w:hint="default" w:asciiTheme="minorAscii" w:hAnsiTheme="minorAscii"/>
        </w:rPr>
        <w:t xml:space="preserve"> The entire model structure must be relearned, making the training process unstable and potentially requiring a very low learning rate and much longer training time to stabilize.</w:t>
      </w:r>
    </w:p>
    <w:p w14:paraId="3D0365AA">
      <w:pPr>
        <w:pStyle w:val="5"/>
        <w:keepNext w:val="0"/>
        <w:keepLines w:val="0"/>
        <w:widowControl/>
        <w:suppressLineNumbers w:val="0"/>
        <w:rPr>
          <w:rFonts w:hint="default" w:asciiTheme="minorAscii" w:hAnsiTheme="minorAscii"/>
          <w:b/>
          <w:bCs/>
        </w:rPr>
      </w:pPr>
      <w:r>
        <w:rPr>
          <w:rFonts w:hint="default" w:asciiTheme="minorAscii" w:hAnsiTheme="minorAscii"/>
          <w:b/>
          <w:bCs/>
        </w:rPr>
        <w:t xml:space="preserve">3.4 Why is fine-tuning (partial unfreezing with low learning rate) often better than unfreezing everything? </w:t>
      </w:r>
    </w:p>
    <w:p w14:paraId="1748265E">
      <w:pPr>
        <w:pStyle w:val="5"/>
        <w:keepNext w:val="0"/>
        <w:keepLines w:val="0"/>
        <w:widowControl/>
        <w:suppressLineNumbers w:val="0"/>
        <w:rPr>
          <w:rFonts w:hint="default" w:asciiTheme="minorAscii" w:hAnsiTheme="minorAscii"/>
        </w:rPr>
      </w:pPr>
      <w:r>
        <w:rPr>
          <w:rFonts w:hint="default" w:asciiTheme="minorAscii" w:hAnsiTheme="minorAscii"/>
        </w:rPr>
        <w:t>Fine-tuning is superior because it applies targeted modification:</w:t>
      </w:r>
    </w:p>
    <w:p w14:paraId="125AEF8F">
      <w:pPr>
        <w:pStyle w:val="5"/>
        <w:keepNext w:val="0"/>
        <w:keepLines w:val="0"/>
        <w:widowControl/>
        <w:suppressLineNumbers w:val="0"/>
        <w:rPr>
          <w:rFonts w:hint="default" w:asciiTheme="minorAscii" w:hAnsiTheme="minorAscii"/>
        </w:rPr>
      </w:pPr>
      <w:r>
        <w:rPr>
          <w:rFonts w:hint="default" w:asciiTheme="minorAscii" w:hAnsiTheme="minorAscii"/>
          <w:b/>
          <w:bCs/>
        </w:rPr>
        <w:t>Layer Specialization:</w:t>
      </w:r>
      <w:r>
        <w:rPr>
          <w:rFonts w:hint="default" w:asciiTheme="minorAscii" w:hAnsiTheme="minorAscii"/>
        </w:rPr>
        <w:t xml:space="preserve"> Early layers of the CNN are known to learn generic features (edges, colors), which should be kept frozen (or mostly frozen) as they are universally useful.</w:t>
      </w:r>
    </w:p>
    <w:p w14:paraId="1AE0A45B">
      <w:pPr>
        <w:pStyle w:val="5"/>
        <w:keepNext w:val="0"/>
        <w:keepLines w:val="0"/>
        <w:widowControl/>
        <w:suppressLineNumbers w:val="0"/>
        <w:rPr>
          <w:rFonts w:hint="default" w:asciiTheme="minorAscii" w:hAnsiTheme="minorAscii"/>
        </w:rPr>
      </w:pPr>
      <w:r>
        <w:rPr>
          <w:rFonts w:hint="default" w:asciiTheme="minorAscii" w:hAnsiTheme="minorAscii"/>
          <w:b/>
          <w:bCs/>
        </w:rPr>
        <w:t>Targeted Adaptation:</w:t>
      </w:r>
      <w:r>
        <w:rPr>
          <w:rFonts w:hint="default" w:asciiTheme="minorAscii" w:hAnsiTheme="minorAscii"/>
        </w:rPr>
        <w:t xml:space="preserve"> Only the later, more task-specific layers are unfrozen. This allows the model to adjust the parts most relevant to classifying the new leaf disease patterns without disrupting the fundamental visual knowledge.</w:t>
      </w:r>
    </w:p>
    <w:p w14:paraId="4B4256B7">
      <w:pPr>
        <w:pStyle w:val="5"/>
        <w:keepNext w:val="0"/>
        <w:keepLines w:val="0"/>
        <w:widowControl/>
        <w:suppressLineNumbers w:val="0"/>
        <w:rPr>
          <w:rFonts w:hint="default" w:asciiTheme="minorAscii" w:hAnsiTheme="minorAscii"/>
        </w:rPr>
      </w:pPr>
      <w:r>
        <w:rPr>
          <w:rFonts w:hint="default" w:asciiTheme="minorAscii" w:hAnsiTheme="minorAscii"/>
          <w:b/>
          <w:bCs/>
        </w:rPr>
        <w:t>Stability:</w:t>
      </w:r>
      <w:r>
        <w:rPr>
          <w:rFonts w:hint="default" w:asciiTheme="minorAscii" w:hAnsiTheme="minorAscii"/>
        </w:rPr>
        <w:t xml:space="preserve"> Using a very low learning rate (le−5 ) prevents drastic weight updates. This preserves the existing, useful knowledge while allowing gentle adaptation to the new task, resulting in stable and effective training.</w:t>
      </w:r>
    </w:p>
    <w:p w14:paraId="417E91ED">
      <w:pPr>
        <w:keepNext w:val="0"/>
        <w:keepLines w:val="0"/>
        <w:widowControl/>
        <w:suppressLineNumbers w:val="0"/>
        <w:rPr>
          <w:rFonts w:hint="default" w:asciiTheme="minorAscii" w:hAnsiTheme="minorAscii"/>
        </w:rPr>
      </w:pPr>
    </w:p>
    <w:p w14:paraId="4FEE5849">
      <w:pPr>
        <w:keepNext w:val="0"/>
        <w:keepLines w:val="0"/>
        <w:widowControl/>
        <w:suppressLineNumbers w:val="0"/>
        <w:rPr>
          <w:rFonts w:hint="default" w:asciiTheme="minorAscii" w:hAnsiTheme="minorAscii"/>
        </w:rPr>
      </w:pPr>
    </w:p>
    <w:p w14:paraId="261FEE6C">
      <w:pPr>
        <w:keepNext w:val="0"/>
        <w:keepLines w:val="0"/>
        <w:widowControl/>
        <w:suppressLineNumbers w:val="0"/>
        <w:rPr>
          <w:rFonts w:hint="default" w:asciiTheme="minorAscii" w:hAnsiTheme="minorAscii"/>
          <w:b/>
          <w:bCs/>
          <w:sz w:val="32"/>
          <w:szCs w:val="32"/>
        </w:rPr>
      </w:pPr>
      <w:r>
        <w:rPr>
          <w:rFonts w:hint="default" w:asciiTheme="minorAscii" w:hAnsiTheme="minorAscii"/>
          <w:b/>
          <w:bCs/>
          <w:sz w:val="32"/>
          <w:szCs w:val="32"/>
        </w:rPr>
        <w:t xml:space="preserve">Plot: Validation Accuracy Comparison </w:t>
      </w:r>
    </w:p>
    <w:p w14:paraId="6DEAC0A4">
      <w:pPr>
        <w:pStyle w:val="5"/>
        <w:keepNext w:val="0"/>
        <w:keepLines w:val="0"/>
        <w:widowControl/>
        <w:suppressLineNumbers w:val="0"/>
        <w:rPr>
          <w:rFonts w:hint="default" w:asciiTheme="minorAscii" w:hAnsiTheme="minorAscii"/>
        </w:rPr>
      </w:pPr>
      <w:r>
        <w:rPr>
          <w:rFonts w:hint="default" w:asciiTheme="minorAscii" w:hAnsiTheme="minorAscii"/>
        </w:rPr>
        <w:t>The graph below illustrates the validation accuracy curves for the three MobileNetV2 approaches (based on observed trends and expected results for the 'Fully Unfrozen' model).</w:t>
      </w:r>
    </w:p>
    <w:p w14:paraId="66A5491D">
      <w:pPr>
        <w:pStyle w:val="5"/>
        <w:keepNext w:val="0"/>
        <w:keepLines w:val="0"/>
        <w:widowControl/>
        <w:suppressLineNumbers w:val="0"/>
        <w:rPr>
          <w:rFonts w:hint="default" w:asciiTheme="minorAscii" w:hAnsiTheme="minorAscii"/>
        </w:rPr>
      </w:pPr>
      <w:r>
        <w:rPr>
          <w:rFonts w:hint="default" w:asciiTheme="minorAscii" w:hAnsiTheme="minorAscii"/>
        </w:rPr>
        <w:t>[Image description: A graph titled "Validation Accuracy vs Epochs (MobileNetV2 Comparison)" showing three distinct lines.</w:t>
      </w:r>
    </w:p>
    <w:p w14:paraId="70A5DF98">
      <w:pPr>
        <w:pStyle w:val="5"/>
        <w:keepNext w:val="0"/>
        <w:keepLines w:val="0"/>
        <w:widowControl/>
        <w:suppressLineNumbers w:val="0"/>
        <w:rPr>
          <w:rFonts w:hint="default" w:asciiTheme="minorAscii" w:hAnsiTheme="minorAscii"/>
        </w:rPr>
      </w:pPr>
      <w:r>
        <w:rPr>
          <w:rFonts w:hint="default" w:asciiTheme="minorAscii" w:hAnsiTheme="minorAscii"/>
          <w:b/>
          <w:bCs/>
        </w:rPr>
        <w:t>Frozen Base (Blue Line - Solid):</w:t>
      </w:r>
      <w:r>
        <w:rPr>
          <w:rFonts w:hint="default" w:asciiTheme="minorAscii" w:hAnsiTheme="minorAscii"/>
        </w:rPr>
        <w:t xml:space="preserve"> Starts high (e.g., ∼0.90) and quickly plateaus at the highest stable accuracy (e.g., ∼0.96).</w:t>
      </w:r>
    </w:p>
    <w:p w14:paraId="32933503">
      <w:pPr>
        <w:pStyle w:val="5"/>
        <w:keepNext w:val="0"/>
        <w:keepLines w:val="0"/>
        <w:widowControl/>
        <w:suppressLineNumbers w:val="0"/>
        <w:rPr>
          <w:rFonts w:hint="default" w:asciiTheme="minorAscii" w:hAnsiTheme="minorAscii"/>
        </w:rPr>
      </w:pPr>
      <w:r>
        <w:rPr>
          <w:rFonts w:hint="default" w:asciiTheme="minorAscii" w:hAnsiTheme="minorAscii"/>
          <w:b/>
          <w:bCs/>
        </w:rPr>
        <w:t>Partially Unfrozen (Fine-tuned) (Orange Line - Dashed):</w:t>
      </w:r>
      <w:r>
        <w:rPr>
          <w:rFonts w:hint="default" w:asciiTheme="minorAscii" w:hAnsiTheme="minorAscii"/>
        </w:rPr>
        <w:t xml:space="preserve"> Starts very high (e.g., ∼0.94) and shows slow, steady improvement, plateauing slightly lower than or close to the Frozen Base (e.g., ∼0.95).</w:t>
      </w:r>
    </w:p>
    <w:p w14:paraId="3E69FFD4">
      <w:pPr>
        <w:pStyle w:val="5"/>
        <w:keepNext w:val="0"/>
        <w:keepLines w:val="0"/>
        <w:widowControl/>
        <w:suppressLineNumbers w:val="0"/>
        <w:rPr>
          <w:rFonts w:hint="default" w:asciiTheme="minorAscii" w:hAnsiTheme="minorAscii"/>
        </w:rPr>
      </w:pPr>
      <w:r>
        <w:rPr>
          <w:rFonts w:hint="default" w:asciiTheme="minorAscii" w:hAnsiTheme="minorAscii"/>
          <w:b/>
          <w:bCs/>
        </w:rPr>
        <w:t>Fully Unfrozen (Red Line - Dotted):</w:t>
      </w:r>
      <w:r>
        <w:rPr>
          <w:rFonts w:hint="default" w:asciiTheme="minorAscii" w:hAnsiTheme="minorAscii"/>
        </w:rPr>
        <w:t xml:space="preserve"> Starts low (e.g., ∼0.60) and increases slowly and unstably, showing high fluctuations before potentially plateauing at a lower accuracy or starting to overfit.]</w:t>
      </w:r>
    </w:p>
    <w:p w14:paraId="1DDA2899">
      <w:pPr>
        <w:keepNext w:val="0"/>
        <w:keepLines w:val="0"/>
        <w:widowControl/>
        <w:numPr>
          <w:ilvl w:val="0"/>
          <w:numId w:val="1"/>
        </w:numPr>
        <w:suppressLineNumbers w:val="0"/>
        <w:spacing w:before="0" w:beforeAutospacing="1" w:after="0" w:afterAutospacing="1"/>
        <w:ind w:left="1440" w:hanging="360"/>
        <w:rPr>
          <w:rFonts w:hint="default" w:asciiTheme="minorAscii" w:hAnsiTheme="minorAscii"/>
        </w:rPr>
      </w:pPr>
    </w:p>
    <w:p w14:paraId="1520170C">
      <w:pPr>
        <w:rPr>
          <w:rFonts w:hint="default" w:asciiTheme="minorAscii" w:hAnsiTheme="minorAsci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Sitka Banner">
    <w:panose1 w:val="02000505000000020004"/>
    <w:charset w:val="00"/>
    <w:family w:val="auto"/>
    <w:pitch w:val="default"/>
    <w:sig w:usb0="A00002EF" w:usb1="4000204B" w:usb2="00000000" w:usb3="00000000" w:csb0="2000019F" w:csb1="00000000"/>
  </w:font>
  <w:font w:name="MingLiU-ExtB">
    <w:panose1 w:val="02020500000000000000"/>
    <w:charset w:val="88"/>
    <w:family w:val="auto"/>
    <w:pitch w:val="default"/>
    <w:sig w:usb0="8000002F" w:usb1="02000008" w:usb2="00000000" w:usb3="00000000" w:csb0="00100001" w:csb1="00000000"/>
  </w:font>
  <w:font w:name="Microsoft Tai Le">
    <w:panose1 w:val="020B0502040204020203"/>
    <w:charset w:val="00"/>
    <w:family w:val="auto"/>
    <w:pitch w:val="default"/>
    <w:sig w:usb0="00000003" w:usb1="00000000" w:usb2="40000000" w:usb3="00000000" w:csb0="00000001" w:csb1="00000000"/>
  </w:font>
  <w:font w:name="Microsoft JhengHei Light">
    <w:panose1 w:val="020B0304030504040204"/>
    <w:charset w:val="88"/>
    <w:family w:val="auto"/>
    <w:pitch w:val="default"/>
    <w:sig w:usb0="800002A7" w:usb1="28CF4400" w:usb2="00000016" w:usb3="00000000" w:csb0="00100009" w:csb1="00000000"/>
  </w:font>
  <w:font w:name="Impact">
    <w:panose1 w:val="020B0806030902050204"/>
    <w:charset w:val="00"/>
    <w:family w:val="auto"/>
    <w:pitch w:val="default"/>
    <w:sig w:usb0="00000287" w:usb1="00000000" w:usb2="00000000" w:usb3="00000000" w:csb0="2000009F" w:csb1="DFD70000"/>
  </w:font>
  <w:font w:name="Gadugi">
    <w:panose1 w:val="020B0502040204020203"/>
    <w:charset w:val="00"/>
    <w:family w:val="auto"/>
    <w:pitch w:val="default"/>
    <w:sig w:usb0="80000003" w:usb1="02000000" w:usb2="00003000" w:usb3="00000000" w:csb0="00000001" w:csb1="00000000"/>
  </w:font>
  <w:font w:name="Corbel Light">
    <w:panose1 w:val="020B0303020204020204"/>
    <w:charset w:val="00"/>
    <w:family w:val="auto"/>
    <w:pitch w:val="default"/>
    <w:sig w:usb0="A00002EF" w:usb1="4000A44B" w:usb2="00000000" w:usb3="00000000" w:csb0="2000019F"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irmala UI">
    <w:panose1 w:val="020B0502040204020203"/>
    <w:charset w:val="00"/>
    <w:family w:val="auto"/>
    <w:pitch w:val="default"/>
    <w:sig w:usb0="80FF8023" w:usb1="0200004A" w:usb2="00000200" w:usb3="00040000" w:csb0="00000001"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C2D41"/>
    <w:multiLevelType w:val="multilevel"/>
    <w:tmpl w:val="054C2D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EB0289"/>
    <w:rsid w:val="618C531A"/>
    <w:rsid w:val="76EB02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 w:type="character" w:customStyle="1" w:styleId="7">
    <w:name w:val="15"/>
    <w:uiPriority w:val="0"/>
    <w:rPr>
      <w:rFonts w:hint="default" w:ascii="Times New Roman" w:hAnsi="Times New Roman" w:cs="Times New Roman"/>
      <w:b/>
      <w:bCs/>
    </w:rPr>
  </w:style>
  <w:style w:type="character" w:customStyle="1" w:styleId="8">
    <w:name w:val="10"/>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1</Lines>
  <Paragraphs>1</Paragraphs>
  <TotalTime>17</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2025-10-15T03:59:00Z</dcterms:created>
  <dc:creator>AAR</dc:creator>
  <cp:lastModifiedBy>AAR</cp:lastModifiedBy>
  <dcterms:modified xsi:type="dcterms:W3CDTF">2025-10-15T04:34:35Z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F1192BD738C144F2B8B4A91B3969EBDB_11</vt:lpwstr>
  </property>
</Properties>
</file>