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1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Ахмад</w:t>
      </w:r>
      <w:r>
        <w:t xml:space="preserve"> </w:t>
      </w:r>
      <w:r>
        <w:t xml:space="preserve">Мд</w:t>
      </w:r>
      <w:r>
        <w:t xml:space="preserve"> </w:t>
      </w:r>
      <w:r>
        <w:t xml:space="preserve">Шешир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p>
      <w:r>
        <w:pict>
          <v:rect style="width:0;height:1.5pt" o:hralign="center" o:hrstd="t" o:hr="t"/>
        </w:pict>
      </w:r>
    </w:p>
    <w:bookmarkEnd w:id="20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  <w:r>
        <w:t xml:space="preserve"> </w:t>
      </w:r>
      <w:r>
        <w:t xml:space="preserve">Определите полное имя своего домашнего каталога(рис. 1)</w:t>
      </w:r>
    </w:p>
    <w:p>
      <w:pPr>
        <w:pStyle w:val="CaptionedFigure"/>
      </w:pPr>
      <w:bookmarkStart w:id="24" w:name="fig:001"/>
      <w:r>
        <w:drawing>
          <wp:inline>
            <wp:extent cx="4812631" cy="1944303"/>
            <wp:effectExtent b="0" l="0" r="0" t="0"/>
            <wp:docPr descr="Рис. 1: имя домашнего каталог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1944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имя домашнего каталога</w:t>
      </w:r>
    </w:p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Перейду в каталог /tmp (рис. 2)</w:t>
      </w:r>
    </w:p>
    <w:p>
      <w:pPr>
        <w:pStyle w:val="CaptionedFigure"/>
      </w:pPr>
      <w:bookmarkStart w:id="28" w:name="fig:002"/>
      <w:r>
        <w:drawing>
          <wp:inline>
            <wp:extent cx="3773103" cy="1347536"/>
            <wp:effectExtent b="0" l="0" r="0" t="0"/>
            <wp:docPr descr="Рис. 2: Переход в каталог /tmp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03" cy="1347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Переход в каталог /tmp</w:t>
      </w:r>
    </w:p>
    <w:p>
      <w:pPr>
        <w:pStyle w:val="BodyText"/>
      </w:pPr>
      <w:r>
        <w:rPr>
          <w:bCs/>
          <w:b/>
        </w:rPr>
        <w:t xml:space="preserve">3</w:t>
      </w:r>
      <w:r>
        <w:t xml:space="preserve"> </w:t>
      </w:r>
      <w:r>
        <w:t xml:space="preserve">Вывожу на экран содержимое каталога /tmp. Для этого использую команду ls</w:t>
      </w:r>
      <w:r>
        <w:t xml:space="preserve"> </w:t>
      </w:r>
      <w:r>
        <w:t xml:space="preserve">(рис. 3)</w:t>
      </w:r>
    </w:p>
    <w:p>
      <w:pPr>
        <w:pStyle w:val="CaptionedFigure"/>
      </w:pPr>
      <w:bookmarkStart w:id="32" w:name="fig:003"/>
      <w:r>
        <w:drawing>
          <wp:inline>
            <wp:extent cx="5334000" cy="2125330"/>
            <wp:effectExtent b="0" l="0" r="0" t="0"/>
            <wp:docPr descr="Рис. 3: вывод содержимого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5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вывод содержимого</w:t>
      </w:r>
    </w:p>
    <w:p>
      <w:pPr>
        <w:pStyle w:val="BodyText"/>
      </w:pPr>
      <w:r>
        <w:rPr>
          <w:bCs/>
          <w:b/>
        </w:rPr>
        <w:t xml:space="preserve">4</w:t>
      </w:r>
      <w:r>
        <w:t xml:space="preserve"> </w:t>
      </w:r>
      <w:r>
        <w:t xml:space="preserve">Определию, есть ли в каталоге /var/spool подкаталог с именем cron.(рис. 4)</w:t>
      </w:r>
    </w:p>
    <w:p>
      <w:pPr>
        <w:pStyle w:val="CaptionedFigure"/>
      </w:pPr>
      <w:bookmarkStart w:id="36" w:name="fig:004"/>
      <w:r>
        <w:drawing>
          <wp:inline>
            <wp:extent cx="5334000" cy="1209279"/>
            <wp:effectExtent b="0" l="0" r="0" t="0"/>
            <wp:docPr descr="Рис. 4: Определения каталог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9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Определения каталога</w:t>
      </w:r>
    </w:p>
    <w:p>
      <w:pPr>
        <w:pStyle w:val="BodyText"/>
      </w:pPr>
      <w:r>
        <w:t xml:space="preserve">Да, есть!</w:t>
      </w:r>
    </w:p>
    <w:p>
      <w:pPr>
        <w:pStyle w:val="BodyText"/>
      </w:pPr>
      <w:r>
        <w:rPr>
          <w:bCs/>
          <w:b/>
        </w:rPr>
        <w:t xml:space="preserve">5</w:t>
      </w:r>
      <w:r>
        <w:t xml:space="preserve"> </w:t>
      </w:r>
      <w:r>
        <w:t xml:space="preserve">Перейду в домашний каталог и вывожу на экран его содержимое. Определяю, кто является владельцем файлов и подкаталогов (рис. 5)</w:t>
      </w:r>
    </w:p>
    <w:p>
      <w:pPr>
        <w:pStyle w:val="CaptionedFigure"/>
      </w:pPr>
      <w:bookmarkStart w:id="40" w:name="fig:005"/>
      <w:r>
        <w:drawing>
          <wp:inline>
            <wp:extent cx="5334000" cy="353005"/>
            <wp:effectExtent b="0" l="0" r="0" t="0"/>
            <wp:docPr descr="Рис. 5: вывод на экран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вывод на экран</w:t>
      </w:r>
    </w:p>
    <w:p>
      <w:pPr>
        <w:pStyle w:val="BodyText"/>
      </w:pPr>
      <w:r>
        <w:rPr>
          <w:bCs/>
          <w:b/>
        </w:rPr>
        <w:t xml:space="preserve">6</w:t>
      </w:r>
      <w:r>
        <w:t xml:space="preserve"> </w:t>
      </w:r>
      <w:r>
        <w:t xml:space="preserve">В домашнем каталоге создаю новый каталог с именем newdir(рис. 6)</w:t>
      </w:r>
    </w:p>
    <w:p>
      <w:pPr>
        <w:pStyle w:val="CaptionedFigure"/>
      </w:pPr>
      <w:bookmarkStart w:id="44" w:name="fig:006"/>
      <w:r>
        <w:drawing>
          <wp:inline>
            <wp:extent cx="5334000" cy="2631040"/>
            <wp:effectExtent b="0" l="0" r="0" t="0"/>
            <wp:docPr descr="Рис. 6: Создание нового каталог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Создание нового каталога</w:t>
      </w:r>
    </w:p>
    <w:p>
      <w:pPr>
        <w:pStyle w:val="BodyText"/>
      </w:pPr>
      <w:r>
        <w:rPr>
          <w:bCs/>
          <w:b/>
        </w:rPr>
        <w:t xml:space="preserve">7</w:t>
      </w:r>
      <w:r>
        <w:t xml:space="preserve"> </w:t>
      </w:r>
      <w:r>
        <w:t xml:space="preserve">В каталоге ~/newdir создаю новый каталог с именем morefun. (рис. 7)</w:t>
      </w:r>
    </w:p>
    <w:p>
      <w:pPr>
        <w:pStyle w:val="CaptionedFigure"/>
      </w:pPr>
      <w:bookmarkStart w:id="48" w:name="fig:007"/>
      <w:r>
        <w:drawing>
          <wp:inline>
            <wp:extent cx="5334000" cy="1271186"/>
            <wp:effectExtent b="0" l="0" r="0" t="0"/>
            <wp:docPr descr="Рис. 7: В каталоге создаю /morefun.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1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В каталоге создаю /morefun.</w:t>
      </w:r>
    </w:p>
    <w:p>
      <w:pPr>
        <w:pStyle w:val="BodyText"/>
      </w:pPr>
      <w:r>
        <w:rPr>
          <w:bCs/>
          <w:b/>
        </w:rPr>
        <w:t xml:space="preserve">8</w:t>
      </w:r>
      <w:r>
        <w:t xml:space="preserve"> </w:t>
      </w:r>
      <w:r>
        <w:t xml:space="preserve">В домашнем каталоге создаю одной командой три новых каталога с именами</w:t>
      </w:r>
      <w:r>
        <w:t xml:space="preserve"> </w:t>
      </w:r>
      <w:r>
        <w:t xml:space="preserve">letters, memos, misk.(рис. 8)</w:t>
      </w:r>
    </w:p>
    <w:p>
      <w:pPr>
        <w:pStyle w:val="CaptionedFigure"/>
      </w:pPr>
      <w:bookmarkStart w:id="52" w:name="fig:008"/>
      <w:r>
        <w:drawing>
          <wp:inline>
            <wp:extent cx="5334000" cy="794957"/>
            <wp:effectExtent b="0" l="0" r="0" t="0"/>
            <wp:docPr descr="Рис. 8: три новых каталога с именами letters, memos, misk.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4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три новых каталога с именами letters, memos, misk.</w:t>
      </w:r>
    </w:p>
    <w:p>
      <w:pPr>
        <w:pStyle w:val="BodyText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Удаляю эти каталоги(рис. 9)</w:t>
      </w:r>
    </w:p>
    <w:p>
      <w:pPr>
        <w:pStyle w:val="CaptionedFigure"/>
      </w:pPr>
      <w:bookmarkStart w:id="56" w:name="fig:009"/>
      <w:r>
        <w:drawing>
          <wp:inline>
            <wp:extent cx="5334000" cy="874608"/>
            <wp:effectExtent b="0" l="0" r="0" t="0"/>
            <wp:docPr descr="Рис. 9: удаление каталогов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4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удаление каталогов</w:t>
      </w:r>
    </w:p>
    <w:p>
      <w:pPr>
        <w:pStyle w:val="BodyText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Попробую удалить ранее созданный каталог ~/newdir командой rm. (рис. 10)</w:t>
      </w:r>
    </w:p>
    <w:p>
      <w:pPr>
        <w:pStyle w:val="CaptionedFigure"/>
      </w:pPr>
      <w:bookmarkStart w:id="60" w:name="fig:010"/>
      <w:r>
        <w:drawing>
          <wp:inline>
            <wp:extent cx="5334000" cy="1972104"/>
            <wp:effectExtent b="0" l="0" r="0" t="0"/>
            <wp:docPr descr="Рис. 10: удаление каталог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2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удаление каталога</w:t>
      </w:r>
    </w:p>
    <w:p>
      <w:pPr>
        <w:numPr>
          <w:ilvl w:val="0"/>
          <w:numId w:val="1001"/>
        </w:numPr>
        <w:pStyle w:val="Compact"/>
      </w:pPr>
      <w:r>
        <w:t xml:space="preserve">каталог не удаляется т.к. нужно использовать специальный аргумент.</w:t>
      </w:r>
    </w:p>
    <w:p>
      <w:pPr>
        <w:pStyle w:val="FirstParagraph"/>
      </w:pPr>
      <w:r>
        <w:rPr>
          <w:bCs/>
          <w:b/>
        </w:rPr>
        <w:t xml:space="preserve">11</w:t>
      </w:r>
    </w:p>
    <w:p>
      <w:pPr>
        <w:pStyle w:val="BodyText"/>
      </w:pPr>
      <w:r>
        <w:t xml:space="preserve">С помощью команды man определяю, какую опцию команды ls нужно использовать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него(рис. 11)</w:t>
      </w:r>
    </w:p>
    <w:p>
      <w:pPr>
        <w:pStyle w:val="CaptionedFigure"/>
      </w:pPr>
      <w:bookmarkStart w:id="64" w:name="fig:011"/>
      <w:r>
        <w:drawing>
          <wp:inline>
            <wp:extent cx="5334000" cy="3667698"/>
            <wp:effectExtent b="0" l="0" r="0" t="0"/>
            <wp:docPr descr="Рис. 11: Отобразим опции ls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Отобразим опции ls</w:t>
      </w:r>
    </w:p>
    <w:p>
      <w:pPr>
        <w:pStyle w:val="CaptionedFigure"/>
      </w:pPr>
      <w:r>
        <w:drawing>
          <wp:inline>
            <wp:extent cx="5334000" cy="2225812"/>
            <wp:effectExtent b="0" l="0" r="0" t="0"/>
            <wp:docPr descr="применение опции ls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5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применение опции ls</w:t>
      </w:r>
    </w:p>
    <w:p>
      <w:pPr>
        <w:pStyle w:val="BodyText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С помощью команды man определяю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файлов.(рис. 12)</w:t>
      </w:r>
    </w:p>
    <w:p>
      <w:pPr>
        <w:pStyle w:val="CaptionedFigure"/>
      </w:pPr>
      <w:bookmarkStart w:id="70" w:name="fig:012"/>
      <w:r>
        <w:drawing>
          <wp:inline>
            <wp:extent cx="5334000" cy="3667698"/>
            <wp:effectExtent b="0" l="0" r="0" t="0"/>
            <wp:docPr descr="Рис. 12: опции ls" title="" id="68" name="Picture"/>
            <a:graphic>
              <a:graphicData uri="http://schemas.openxmlformats.org/drawingml/2006/picture">
                <pic:pic>
                  <pic:nvPicPr>
                    <pic:cNvPr descr="image/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опции ls</w:t>
      </w:r>
    </w:p>
    <w:p>
      <w:pPr>
        <w:pStyle w:val="CaptionedFigure"/>
      </w:pPr>
      <w:r>
        <w:drawing>
          <wp:inline>
            <wp:extent cx="5334000" cy="5716213"/>
            <wp:effectExtent b="0" l="0" r="0" t="0"/>
            <wp:docPr descr="опции ls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6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опции ls</w:t>
      </w:r>
    </w:p>
    <w:p>
      <w:pPr>
        <w:pStyle w:val="BodyText"/>
      </w:pPr>
      <w:r>
        <w:rPr>
          <w:bCs/>
          <w:b/>
        </w:rPr>
        <w:t xml:space="preserve">13</w:t>
      </w:r>
    </w:p>
    <w:p>
      <w:pPr>
        <w:pStyle w:val="BodyText"/>
      </w:pPr>
      <w:r>
        <w:t xml:space="preserve">Используя команду man для просмотра описания следующих команд: cd, pwd, mkdir,</w:t>
      </w:r>
      <w:r>
        <w:t xml:space="preserve"> </w:t>
      </w:r>
      <w:r>
        <w:t xml:space="preserve">rmdir, rm.(рис. 13)</w:t>
      </w:r>
    </w:p>
    <w:p>
      <w:pPr>
        <w:pStyle w:val="CaptionedFigure"/>
      </w:pPr>
      <w:bookmarkStart w:id="77" w:name="fig:013"/>
      <w:r>
        <w:drawing>
          <wp:inline>
            <wp:extent cx="5334000" cy="2812939"/>
            <wp:effectExtent b="0" l="0" r="0" t="0"/>
            <wp:docPr descr="Рис. 13: Опции pwd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2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13: Опции pwd</w:t>
      </w:r>
    </w:p>
    <w:p>
      <w:pPr>
        <w:pStyle w:val="BodyText"/>
      </w:pPr>
      <w:r>
        <w:t xml:space="preserve">pwd - выводит относительный путь текущего каталога</w:t>
      </w:r>
    </w:p>
    <w:p>
      <w:pPr>
        <w:pStyle w:val="BodyText"/>
      </w:pPr>
      <w:r>
        <w:rPr>
          <w:bCs/>
          <w:b/>
        </w:rPr>
        <w:t xml:space="preserve">14</w:t>
      </w:r>
    </w:p>
    <w:p>
      <w:pPr>
        <w:pStyle w:val="BodyText"/>
      </w:pPr>
      <w:r>
        <w:t xml:space="preserve">Просмотрю описания следующих команд: rm.(рис. 14)</w:t>
      </w:r>
    </w:p>
    <w:p>
      <w:pPr>
        <w:pStyle w:val="CaptionedFigure"/>
      </w:pPr>
      <w:bookmarkStart w:id="81" w:name="fig:014"/>
      <w:r>
        <w:drawing>
          <wp:inline>
            <wp:extent cx="5334000" cy="2876886"/>
            <wp:effectExtent b="0" l="0" r="0" t="0"/>
            <wp:docPr descr="Рис. 14: опции r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6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14: опции rm</w:t>
      </w:r>
    </w:p>
    <w:p>
      <w:pPr>
        <w:pStyle w:val="BodyText"/>
      </w:pPr>
      <w:r>
        <w:t xml:space="preserve">Например опция -R используется для удаления каталогов.</w:t>
      </w:r>
    </w:p>
    <w:p>
      <w:pPr>
        <w:pStyle w:val="BodyText"/>
      </w:pPr>
      <w:r>
        <w:rPr>
          <w:bCs/>
          <w:b/>
        </w:rPr>
        <w:t xml:space="preserve">15</w:t>
      </w:r>
    </w:p>
    <w:p>
      <w:pPr>
        <w:pStyle w:val="BodyText"/>
      </w:pPr>
      <w:r>
        <w:t xml:space="preserve">Просмотрю описания следующей команды: cd.(рис. 15)</w:t>
      </w:r>
    </w:p>
    <w:p>
      <w:pPr>
        <w:pStyle w:val="CaptionedFigure"/>
      </w:pPr>
      <w:bookmarkStart w:id="85" w:name="fig:015"/>
      <w:r>
        <w:drawing>
          <wp:inline>
            <wp:extent cx="5334000" cy="2954157"/>
            <wp:effectExtent b="0" l="0" r="0" t="0"/>
            <wp:docPr descr="Рис. 15: опции cd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4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15: опции cd</w:t>
      </w:r>
    </w:p>
    <w:p>
      <w:pPr>
        <w:pStyle w:val="BodyText"/>
      </w:pPr>
      <w:r>
        <w:t xml:space="preserve">cd - используется для перемещения между каталогами</w:t>
      </w:r>
    </w:p>
    <w:bookmarkEnd w:id="86"/>
    <w:bookmarkStart w:id="8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Входе лабораторной работы я получил навыки взаимодействия пользователя с системой посредством командной строки.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6</dc:title>
  <dc:creator>Ахмад Мд Шешир</dc:creator>
  <dc:language>ru-RU</dc:language>
  <cp:keywords/>
  <dcterms:created xsi:type="dcterms:W3CDTF">2025-06-16T01:10:48Z</dcterms:created>
  <dcterms:modified xsi:type="dcterms:W3CDTF">2025-06-16T01:10:48Z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Простейший вариант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