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" w:line="240" w:lineRule="auto"/>
        <w:jc w:val="center"/>
      </w:pPr>
      <w:r>
        <w:rPr>
          <w:b/>
          <w:i w:val="0"/>
          <w:sz w:val="30"/>
        </w:rPr>
        <w:t>AHMED HAMDI AHMED FETOH</w:t>
      </w:r>
    </w:p>
    <w:p>
      <w:pPr>
        <w:spacing w:before="0" w:after="3" w:line="240" w:lineRule="auto"/>
        <w:jc w:val="center"/>
      </w:pPr>
      <w:r>
        <w:rPr>
          <w:b/>
          <w:i w:val="0"/>
          <w:sz w:val="17"/>
        </w:rPr>
        <w:t>CUSTOMER SERVICE | FINTECH | MERCHANT &amp; PAYMENT OPERATIONS</w:t>
      </w:r>
    </w:p>
    <w:p>
      <w:pPr>
        <w:spacing w:before="0" w:after="4" w:line="240" w:lineRule="auto"/>
        <w:jc w:val="center"/>
      </w:pPr>
      <w:r>
        <w:rPr>
          <w:b w:val="0"/>
          <w:i w:val="0"/>
          <w:sz w:val="13"/>
        </w:rPr>
        <w:t>Kafr El-Zayat, Gharbia, Egypt | +20 1226818675 | +20 1140045922 | +20 1094097648 | ahmedhamdeahmedfetoh@gmail.com</w:t>
      </w:r>
    </w:p>
    <w:p>
      <w:pPr>
        <w:spacing w:before="0" w:after="20" w:line="240" w:lineRule="auto"/>
        <w:jc w:val="center"/>
      </w:pPr>
      <w:r>
        <w:rPr>
          <w:b w:val="0"/>
          <w:i/>
          <w:sz w:val="13"/>
        </w:rPr>
        <w:t>Open to relocation for opportunities offering meaningful new experience, broader responsibilities, or entry into a new professional field.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PROFESSIONAL SUMMARY</w:t>
      </w:r>
    </w:p>
    <w:p>
      <w:pPr>
        <w:spacing w:before="0" w:after="8" w:line="240" w:lineRule="auto"/>
      </w:pPr>
      <w:r>
        <w:rPr>
          <w:b w:val="0"/>
          <w:i w:val="0"/>
        </w:rPr>
        <w:t>Customer service professional with hands-on experience in telecom, Vodafone Cash, FinTech and merchant/POS operations. Experienced in financial transaction support, payment issues, transaction disputes, CRM, customer data, merchant support, escalation handling and service quality, with additional experience in sales and team leadership.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Customer Service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FinTech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Payment Operations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Merchant Support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POS Support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CRM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Transaction Disputes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Customer Issue Resolution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Escalation Handling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Quality Monitoring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Sales &amp; Upselling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Relationship Management</w:t>
            </w:r>
          </w:p>
        </w:tc>
      </w:tr>
    </w:tbl>
    <w:p>
      <w:pPr>
        <w:spacing w:before="40" w:after="10" w:line="240" w:lineRule="auto"/>
      </w:pPr>
      <w:r>
        <w:rPr>
          <w:b/>
          <w:i w:val="0"/>
          <w:sz w:val="16"/>
        </w:rPr>
        <w:t>PROFESSIONAL EXPERIENCE</w:t>
      </w:r>
    </w:p>
    <w:p>
      <w:pPr>
        <w:spacing w:before="22" w:after="0" w:line="240" w:lineRule="auto"/>
      </w:pPr>
      <w:r>
        <w:rPr>
          <w:b/>
          <w:i w:val="0"/>
          <w:sz w:val="15"/>
        </w:rPr>
        <w:t>Fawry Banking &amp; Payment Technology Services</w:t>
      </w:r>
    </w:p>
    <w:p>
      <w:pPr>
        <w:spacing w:before="0" w:after="3" w:line="240" w:lineRule="auto"/>
      </w:pPr>
      <w:r>
        <w:rPr>
          <w:b w:val="0"/>
          <w:i/>
          <w:sz w:val="14"/>
        </w:rPr>
        <w:t>Customer Service Specialist (FinTech) | 2023 – Jan 2024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merchants and consumers with financial transactions, recharge, transfers, balance additions, POS issues and transaction disputes.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Investigated transaction disputes, determined appropriate resolution from transaction details, and used CRM, ERP processes and Excel tools to document and process cases.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BDO Esnad — Vodafone Egypt Account</w:t>
      </w:r>
    </w:p>
    <w:p>
      <w:pPr>
        <w:spacing w:before="0" w:after="3" w:line="240" w:lineRule="auto"/>
      </w:pPr>
      <w:r>
        <w:rPr>
          <w:b w:val="0"/>
          <w:i/>
          <w:sz w:val="14"/>
        </w:rPr>
        <w:t>Vodafone Cash Customer Service Representative | 2022 –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Vodafone Cash wallet and financial transaction issues including incorrect transfers, recharge issues and cancelled transactions.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Siebel CRM and C-Cat for customer data, service handling and relevant offer presentation; worked within an 8-minute maximum call duration.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Dubai Islamic Bank — UAE</w:t>
      </w:r>
    </w:p>
    <w:p>
      <w:pPr>
        <w:spacing w:before="0" w:after="3" w:line="240" w:lineRule="auto"/>
      </w:pPr>
      <w:r>
        <w:rPr>
          <w:b w:val="0"/>
          <w:i/>
          <w:sz w:val="14"/>
        </w:rPr>
        <w:t>Remote Outbound Tele-Sales | 10 Aug 2026 – 23 Sep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Conducted outbound sales for debt/balance-transfer and new-loan opportunities with customers of different nationalities, using Arabic or English according to customer language.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Etisalat Misr — Kafr El-Zayat 2 Branch</w:t>
      </w:r>
    </w:p>
    <w:p>
      <w:pPr>
        <w:spacing w:before="0" w:after="3" w:line="240" w:lineRule="auto"/>
      </w:pPr>
      <w:r>
        <w:rPr>
          <w:b w:val="0"/>
          <w:i/>
          <w:sz w:val="14"/>
        </w:rPr>
        <w:t>Sales Relationship Builder (RB) | Oct 2024 – Jun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Achieved approximately 120%–170% of overall monthly targets during high-performance periods; examples included approximately 400% of target in postpaid lines and MNP conversions.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Recognized as Top Achiever of the Year 2025 across approximately 16 branches / 150 employees, and Top Achiever for Q1 &amp; Q2 2026.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day-to-day operational direction and performance follow-up for a 12-person branch team, including task coordination, attendance, stock, reviews, coaching and action plans.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Built Excel-based KPI/performance reports and evaluation sheets using formulas, interconnected pages and point-based scoring.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customer needs, sales, relationship management and service issues across lines, mobile wallets, MNP, ADSL, postpaid, accessories and handsets.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WinCash XN15, Siebel, CSS, SSS New, CX, MNP, MobPay and Shop Admin.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Team Leader | 27 Oct 2021 – 23 May 2022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Led and coached 9 Technical Support Agents, monitoring service quality, call handling, troubleshooting accuracy, escalation quality and customer handling.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Monitored an 8-minute maximum call duration and evaluated handling quality, technical accuracy and problem-resolution effectiveness.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Reviewed TTS/problem diagnosis and routing accuracy; conducted weekly coaching, performance follow-up, targeted shadowing and retraining recommendations.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technical escalations and ensured customer issues were accurately identified and routed to the appropriate team.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Agent | 2020 – 27 Oct 2021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frontline technical support for broadband internet connectivity, ADSL/VDSL lines and router configurations, resolving customer issues within service and call-handling requirements.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EDUCATION &amp; TRAINING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Bachelor’s Degree in Islamic Sharia &amp; Law — Al-Azhar University (Tanta), 2021 | Grade: Good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Postgraduate Diploma in Educational Qualification —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Cisco CCNA — Online Course | Cisco CCNP — Online Course | HRM — 2019 | Investment Expert Course | Android App Development | Web Design &amp; Development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LANGUAGES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Arabic — Native | English — EF SET 63/100 (C1 Overall; Reading C2; Listening A2)</w:t>
      </w:r>
    </w:p>
    <w:sectPr w:rsidR="00FC693F" w:rsidRPr="0006063C" w:rsidSect="00034616">
      <w:pgSz w:w="12240" w:h="15840"/>
      <w:pgMar w:top="389" w:right="691" w:bottom="389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