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ECE" w:rsidRDefault="00793ECE" w:rsidP="00115BE6">
      <w:pPr>
        <w:pStyle w:val="Heading1"/>
        <w:rPr>
          <w:rFonts w:eastAsia="Times New Roman"/>
          <w:lang w:val="en-US" w:eastAsia="da-DK"/>
        </w:rPr>
      </w:pPr>
      <w:bookmarkStart w:id="0" w:name="_GoBack"/>
      <w:r>
        <w:rPr>
          <w:rFonts w:eastAsia="Times New Roman"/>
          <w:lang w:val="en-US" w:eastAsia="da-DK"/>
        </w:rPr>
        <w:t>Mini-project 2 (BMDS)</w:t>
      </w:r>
    </w:p>
    <w:p w:rsidR="00793ECE" w:rsidRDefault="00793ECE" w:rsidP="00115BE6">
      <w:pPr>
        <w:pStyle w:val="Subtitle"/>
        <w:rPr>
          <w:rFonts w:eastAsia="Times New Roman"/>
          <w:lang w:val="en-US" w:eastAsia="da-DK"/>
        </w:rPr>
      </w:pPr>
      <w:r>
        <w:rPr>
          <w:rFonts w:eastAsia="Times New Roman"/>
          <w:lang w:val="en-US" w:eastAsia="da-DK"/>
        </w:rPr>
        <w:t>Written by: Ahmed Al-</w:t>
      </w:r>
      <w:proofErr w:type="spellStart"/>
      <w:r>
        <w:rPr>
          <w:rFonts w:eastAsia="Times New Roman"/>
          <w:lang w:val="en-US" w:eastAsia="da-DK"/>
        </w:rPr>
        <w:t>Aqtash</w:t>
      </w:r>
      <w:proofErr w:type="spellEnd"/>
      <w:r>
        <w:rPr>
          <w:rFonts w:eastAsia="Times New Roman"/>
          <w:lang w:val="en-US" w:eastAsia="da-DK"/>
        </w:rPr>
        <w:t xml:space="preserve"> &amp; Rasmus </w:t>
      </w:r>
      <w:proofErr w:type="spellStart"/>
      <w:r>
        <w:rPr>
          <w:rFonts w:eastAsia="Times New Roman"/>
          <w:lang w:val="en-US" w:eastAsia="da-DK"/>
        </w:rPr>
        <w:t>Løbner</w:t>
      </w:r>
      <w:proofErr w:type="spellEnd"/>
      <w:r>
        <w:rPr>
          <w:rFonts w:eastAsia="Times New Roman"/>
          <w:lang w:val="en-US" w:eastAsia="da-DK"/>
        </w:rPr>
        <w:t xml:space="preserve"> Christensen</w:t>
      </w:r>
    </w:p>
    <w:p w:rsidR="00793ECE" w:rsidRDefault="00793ECE" w:rsidP="00793ECE">
      <w:pPr>
        <w:numPr>
          <w:ilvl w:val="0"/>
          <w:numId w:val="1"/>
        </w:num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r w:rsidRPr="00793ECE">
        <w:rPr>
          <w:rFonts w:ascii="Arial" w:eastAsia="Times New Roman" w:hAnsi="Arial" w:cs="Arial"/>
          <w:i/>
          <w:color w:val="444444"/>
          <w:sz w:val="20"/>
          <w:szCs w:val="20"/>
          <w:lang w:val="en-US" w:eastAsia="da-DK"/>
        </w:rPr>
        <w:t>Are your processes Web Services?</w:t>
      </w:r>
    </w:p>
    <w:p w:rsidR="00793ECE" w:rsidRPr="00793ECE" w:rsidRDefault="00793ECE" w:rsidP="00793ECE">
      <w:pPr>
        <w:shd w:val="clear" w:color="auto" w:fill="FFFFFF"/>
        <w:spacing w:before="100" w:beforeAutospacing="1" w:after="100" w:afterAutospacing="1" w:line="240" w:lineRule="auto"/>
        <w:ind w:left="375"/>
        <w:rPr>
          <w:rFonts w:ascii="Arial" w:eastAsia="Times New Roman" w:hAnsi="Arial" w:cs="Arial"/>
          <w:color w:val="444444"/>
          <w:sz w:val="20"/>
          <w:szCs w:val="20"/>
          <w:lang w:val="en-US" w:eastAsia="da-DK"/>
        </w:rPr>
      </w:pPr>
      <w:r w:rsidRPr="00793ECE">
        <w:rPr>
          <w:rFonts w:ascii="Arial" w:eastAsia="Times New Roman" w:hAnsi="Arial" w:cs="Arial"/>
          <w:color w:val="444444"/>
          <w:sz w:val="20"/>
          <w:szCs w:val="20"/>
          <w:lang w:val="en-US" w:eastAsia="da-DK"/>
        </w:rPr>
        <w:t>No. A message queue is generally not a web service. In essence a web service is</w:t>
      </w:r>
      <w:r>
        <w:rPr>
          <w:rFonts w:ascii="Arial" w:eastAsia="Times New Roman" w:hAnsi="Arial" w:cs="Arial"/>
          <w:color w:val="444444"/>
          <w:sz w:val="20"/>
          <w:szCs w:val="20"/>
          <w:lang w:val="en-US" w:eastAsia="da-DK"/>
        </w:rPr>
        <w:t xml:space="preserve"> </w:t>
      </w:r>
      <w:r w:rsidRPr="00793ECE">
        <w:rPr>
          <w:rFonts w:ascii="Arial" w:eastAsia="Times New Roman" w:hAnsi="Arial" w:cs="Arial"/>
          <w:color w:val="444444"/>
          <w:sz w:val="20"/>
          <w:szCs w:val="20"/>
          <w:lang w:val="en-US" w:eastAsia="da-DK"/>
        </w:rPr>
        <w:t>some kind of layer between a source and a clie</w:t>
      </w:r>
      <w:r>
        <w:rPr>
          <w:rFonts w:ascii="Arial" w:eastAsia="Times New Roman" w:hAnsi="Arial" w:cs="Arial"/>
          <w:color w:val="444444"/>
          <w:sz w:val="20"/>
          <w:szCs w:val="20"/>
          <w:lang w:val="en-US" w:eastAsia="da-DK"/>
        </w:rPr>
        <w:t xml:space="preserve">nt. A message queue is a way to </w:t>
      </w:r>
      <w:r w:rsidRPr="00793ECE">
        <w:rPr>
          <w:rFonts w:ascii="Arial" w:eastAsia="Times New Roman" w:hAnsi="Arial" w:cs="Arial"/>
          <w:color w:val="444444"/>
          <w:sz w:val="20"/>
          <w:szCs w:val="20"/>
          <w:lang w:val="en-US" w:eastAsia="da-DK"/>
        </w:rPr>
        <w:t>control a data flow. It is not necessarily provi</w:t>
      </w:r>
      <w:r>
        <w:rPr>
          <w:rFonts w:ascii="Arial" w:eastAsia="Times New Roman" w:hAnsi="Arial" w:cs="Arial"/>
          <w:color w:val="444444"/>
          <w:sz w:val="20"/>
          <w:szCs w:val="20"/>
          <w:lang w:val="en-US" w:eastAsia="da-DK"/>
        </w:rPr>
        <w:t xml:space="preserve">ded over an internet connection </w:t>
      </w:r>
      <w:r w:rsidRPr="00793ECE">
        <w:rPr>
          <w:rFonts w:ascii="Arial" w:eastAsia="Times New Roman" w:hAnsi="Arial" w:cs="Arial"/>
          <w:color w:val="444444"/>
          <w:sz w:val="20"/>
          <w:szCs w:val="20"/>
          <w:lang w:val="en-US" w:eastAsia="da-DK"/>
        </w:rPr>
        <w:t>either.</w:t>
      </w:r>
    </w:p>
    <w:p w:rsidR="00793ECE" w:rsidRDefault="00793ECE" w:rsidP="00793ECE">
      <w:pPr>
        <w:numPr>
          <w:ilvl w:val="0"/>
          <w:numId w:val="1"/>
        </w:num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proofErr w:type="gramStart"/>
      <w:r w:rsidRPr="00793ECE">
        <w:rPr>
          <w:rFonts w:ascii="Arial" w:eastAsia="Times New Roman" w:hAnsi="Arial" w:cs="Arial"/>
          <w:i/>
          <w:color w:val="444444"/>
          <w:sz w:val="20"/>
          <w:szCs w:val="20"/>
          <w:lang w:val="en-US" w:eastAsia="da-DK"/>
        </w:rPr>
        <w:t>Is</w:t>
      </w:r>
      <w:proofErr w:type="gramEnd"/>
      <w:r w:rsidRPr="00793ECE">
        <w:rPr>
          <w:rFonts w:ascii="Arial" w:eastAsia="Times New Roman" w:hAnsi="Arial" w:cs="Arial"/>
          <w:i/>
          <w:color w:val="444444"/>
          <w:sz w:val="20"/>
          <w:szCs w:val="20"/>
          <w:lang w:val="en-US" w:eastAsia="da-DK"/>
        </w:rPr>
        <w:t xml:space="preserve"> your system time and/or space de-coupled?</w:t>
      </w:r>
    </w:p>
    <w:p w:rsidR="00793ECE" w:rsidRPr="00793ECE" w:rsidRDefault="00115BE6" w:rsidP="00793ECE">
      <w:pPr>
        <w:shd w:val="clear" w:color="auto" w:fill="FFFFFF"/>
        <w:spacing w:before="100" w:beforeAutospacing="1" w:after="100" w:afterAutospacing="1" w:line="300" w:lineRule="atLeast"/>
        <w:ind w:left="375"/>
        <w:rPr>
          <w:rFonts w:ascii="Arial" w:eastAsia="Times New Roman" w:hAnsi="Arial" w:cs="Arial"/>
          <w:color w:val="444444"/>
          <w:sz w:val="20"/>
          <w:szCs w:val="20"/>
          <w:lang w:val="en-US" w:eastAsia="da-DK"/>
        </w:rPr>
      </w:pPr>
      <w:r>
        <w:rPr>
          <w:rFonts w:ascii="Arial" w:eastAsia="Times New Roman" w:hAnsi="Arial" w:cs="Arial"/>
          <w:color w:val="444444"/>
          <w:sz w:val="20"/>
          <w:szCs w:val="20"/>
          <w:lang w:val="en-US" w:eastAsia="da-DK"/>
        </w:rPr>
        <w:t xml:space="preserve">Yes. In general a message queue is time/space decoupled. And in our case, all the data handling is happening at the controller. </w:t>
      </w:r>
    </w:p>
    <w:p w:rsidR="00793ECE" w:rsidRDefault="00793ECE" w:rsidP="00793ECE">
      <w:pPr>
        <w:numPr>
          <w:ilvl w:val="0"/>
          <w:numId w:val="1"/>
        </w:num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r w:rsidRPr="00793ECE">
        <w:rPr>
          <w:rFonts w:ascii="Arial" w:eastAsia="Times New Roman" w:hAnsi="Arial" w:cs="Arial"/>
          <w:i/>
          <w:color w:val="444444"/>
          <w:sz w:val="20"/>
          <w:szCs w:val="20"/>
          <w:lang w:val="en-US" w:eastAsia="da-DK"/>
        </w:rPr>
        <w:t>Is your system a message queue?</w:t>
      </w:r>
    </w:p>
    <w:p w:rsidR="00115BE6" w:rsidRPr="00793ECE" w:rsidRDefault="00115BE6" w:rsidP="00115BE6">
      <w:pPr>
        <w:shd w:val="clear" w:color="auto" w:fill="FFFFFF"/>
        <w:spacing w:before="100" w:beforeAutospacing="1" w:after="100" w:afterAutospacing="1" w:line="300" w:lineRule="atLeast"/>
        <w:ind w:left="375"/>
        <w:rPr>
          <w:rFonts w:ascii="Arial" w:eastAsia="Times New Roman" w:hAnsi="Arial" w:cs="Arial"/>
          <w:color w:val="444444"/>
          <w:sz w:val="20"/>
          <w:szCs w:val="20"/>
          <w:lang w:val="en-US" w:eastAsia="da-DK"/>
        </w:rPr>
      </w:pPr>
      <w:r>
        <w:rPr>
          <w:rFonts w:ascii="Arial" w:eastAsia="Times New Roman" w:hAnsi="Arial" w:cs="Arial"/>
          <w:color w:val="444444"/>
          <w:sz w:val="20"/>
          <w:szCs w:val="20"/>
          <w:lang w:val="en-US" w:eastAsia="da-DK"/>
        </w:rPr>
        <w:t>Our concrete implementation is not really a message queue. This could easily be done though, since you would only have to handle the data instead of forwarding everything right away. More precisely sorting data and handling data in some kind of data structure (e.g. hash map, array etc.).</w:t>
      </w:r>
    </w:p>
    <w:p w:rsidR="00793ECE" w:rsidRDefault="00793ECE" w:rsidP="00793ECE">
      <w:pPr>
        <w:numPr>
          <w:ilvl w:val="0"/>
          <w:numId w:val="1"/>
        </w:num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r w:rsidRPr="00793ECE">
        <w:rPr>
          <w:rFonts w:ascii="Arial" w:eastAsia="Times New Roman" w:hAnsi="Arial" w:cs="Arial"/>
          <w:i/>
          <w:color w:val="444444"/>
          <w:sz w:val="20"/>
          <w:szCs w:val="20"/>
          <w:lang w:val="en-US" w:eastAsia="da-DK"/>
        </w:rPr>
        <w:t>Is your system a publish/subscribe system?</w:t>
      </w:r>
    </w:p>
    <w:p w:rsidR="00115BE6" w:rsidRPr="00793ECE" w:rsidRDefault="00115BE6" w:rsidP="00115BE6">
      <w:pPr>
        <w:shd w:val="clear" w:color="auto" w:fill="FFFFFF"/>
        <w:spacing w:before="100" w:beforeAutospacing="1" w:after="100" w:afterAutospacing="1" w:line="300" w:lineRule="atLeast"/>
        <w:ind w:left="375"/>
        <w:rPr>
          <w:rFonts w:ascii="Arial" w:eastAsia="Times New Roman" w:hAnsi="Arial" w:cs="Arial"/>
          <w:color w:val="444444"/>
          <w:sz w:val="20"/>
          <w:szCs w:val="20"/>
          <w:lang w:val="en-US" w:eastAsia="da-DK"/>
        </w:rPr>
      </w:pPr>
      <w:r>
        <w:rPr>
          <w:rFonts w:ascii="Arial" w:eastAsia="Times New Roman" w:hAnsi="Arial" w:cs="Arial"/>
          <w:color w:val="444444"/>
          <w:sz w:val="20"/>
          <w:szCs w:val="20"/>
          <w:lang w:val="en-US" w:eastAsia="da-DK"/>
        </w:rPr>
        <w:t xml:space="preserve">Yes. Sources publish data, which the sink subscribes to. When a source publishes data, it notifies all the active sinks. </w:t>
      </w:r>
    </w:p>
    <w:p w:rsidR="00793ECE" w:rsidRDefault="00793ECE" w:rsidP="00793ECE">
      <w:pPr>
        <w:numPr>
          <w:ilvl w:val="0"/>
          <w:numId w:val="1"/>
        </w:num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r w:rsidRPr="00793ECE">
        <w:rPr>
          <w:rFonts w:ascii="Arial" w:eastAsia="Times New Roman" w:hAnsi="Arial" w:cs="Arial"/>
          <w:i/>
          <w:color w:val="444444"/>
          <w:sz w:val="20"/>
          <w:szCs w:val="20"/>
          <w:lang w:val="en-US" w:eastAsia="da-DK"/>
        </w:rPr>
        <w:t>What are the failure modes of your system?</w:t>
      </w:r>
    </w:p>
    <w:p w:rsidR="00115BE6" w:rsidRPr="00793ECE" w:rsidRDefault="00E00CB7" w:rsidP="00115BE6">
      <w:pPr>
        <w:shd w:val="clear" w:color="auto" w:fill="FFFFFF"/>
        <w:spacing w:before="100" w:beforeAutospacing="1" w:after="100" w:afterAutospacing="1" w:line="300" w:lineRule="atLeast"/>
        <w:ind w:left="375"/>
        <w:rPr>
          <w:rFonts w:ascii="Arial" w:eastAsia="Times New Roman" w:hAnsi="Arial" w:cs="Arial"/>
          <w:i/>
          <w:color w:val="444444"/>
          <w:sz w:val="20"/>
          <w:szCs w:val="20"/>
          <w:lang w:val="en-US" w:eastAsia="da-DK"/>
        </w:rPr>
      </w:pPr>
      <w:r>
        <w:rPr>
          <w:rFonts w:ascii="Arial" w:eastAsia="Times New Roman" w:hAnsi="Arial" w:cs="Arial"/>
          <w:color w:val="444444"/>
          <w:sz w:val="20"/>
          <w:szCs w:val="20"/>
          <w:lang w:val="en-US" w:eastAsia="da-DK"/>
        </w:rPr>
        <w:t>If our controller crashes, or in any other way stops running, the Sources keep on going. This result in a state where all the Sources can’t do anything and therefore should be shut down. This is the same for our Sinks. Another failure mode is when either a Source or a Sink gets started before the Controller is active. Both will try to connect, but will both fail since the Controller is not active.</w:t>
      </w:r>
    </w:p>
    <w:bookmarkEnd w:id="0"/>
    <w:p w:rsidR="000A7298" w:rsidRPr="00793ECE" w:rsidRDefault="00E00CB7">
      <w:pPr>
        <w:rPr>
          <w:lang w:val="en-US"/>
        </w:rPr>
      </w:pPr>
    </w:p>
    <w:sectPr w:rsidR="000A7298" w:rsidRPr="00793E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A275B"/>
    <w:multiLevelType w:val="multilevel"/>
    <w:tmpl w:val="27F68B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ECE"/>
    <w:rsid w:val="00012FF8"/>
    <w:rsid w:val="00115BE6"/>
    <w:rsid w:val="00622100"/>
    <w:rsid w:val="00793ECE"/>
    <w:rsid w:val="00C67217"/>
    <w:rsid w:val="00E00C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15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5BE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15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5BE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205</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4</cp:revision>
  <dcterms:created xsi:type="dcterms:W3CDTF">2014-10-06T07:47:00Z</dcterms:created>
  <dcterms:modified xsi:type="dcterms:W3CDTF">2014-10-06T08:23:00Z</dcterms:modified>
</cp:coreProperties>
</file>