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0660" w:rsidTr="00610660">
        <w:tc>
          <w:tcPr>
            <w:tcW w:w="3116" w:type="dxa"/>
          </w:tcPr>
          <w:p w:rsidR="00610660" w:rsidRDefault="00610660">
            <w:r w:rsidRPr="00610660">
              <w:t>Use Case</w:t>
            </w:r>
            <w:r w:rsidRPr="00610660">
              <w:tab/>
            </w:r>
          </w:p>
        </w:tc>
        <w:tc>
          <w:tcPr>
            <w:tcW w:w="3117" w:type="dxa"/>
          </w:tcPr>
          <w:p w:rsidR="00610660" w:rsidRDefault="00610660">
            <w:r w:rsidRPr="00610660">
              <w:t>Classification</w:t>
            </w:r>
            <w:r w:rsidRPr="00610660">
              <w:tab/>
            </w:r>
          </w:p>
        </w:tc>
        <w:tc>
          <w:tcPr>
            <w:tcW w:w="3117" w:type="dxa"/>
          </w:tcPr>
          <w:p w:rsidR="00610660" w:rsidRDefault="00610660">
            <w:r w:rsidRPr="00610660">
              <w:t>Reasoning</w:t>
            </w:r>
          </w:p>
        </w:tc>
      </w:tr>
      <w:tr w:rsidR="00610660" w:rsidTr="00610660">
        <w:tc>
          <w:tcPr>
            <w:tcW w:w="3116" w:type="dxa"/>
          </w:tcPr>
          <w:p w:rsidR="00610660" w:rsidRDefault="00610660" w:rsidP="00610660">
            <w:r w:rsidRPr="00610660">
              <w:t>Customer Account Creation</w:t>
            </w:r>
            <w:r w:rsidRPr="00610660">
              <w:tab/>
            </w:r>
          </w:p>
        </w:tc>
        <w:tc>
          <w:tcPr>
            <w:tcW w:w="3117" w:type="dxa"/>
          </w:tcPr>
          <w:p w:rsidR="00610660" w:rsidRDefault="00610660" w:rsidP="00610660">
            <w:r w:rsidRPr="00610660">
              <w:t>Simple</w:t>
            </w:r>
          </w:p>
        </w:tc>
        <w:tc>
          <w:tcPr>
            <w:tcW w:w="3117" w:type="dxa"/>
          </w:tcPr>
          <w:p w:rsidR="00610660" w:rsidRDefault="00610660">
            <w:r w:rsidRPr="00610660">
              <w:t>Single actor, straightforward data</w:t>
            </w:r>
            <w:r>
              <w:t xml:space="preserve"> entry and confirmation process</w:t>
            </w:r>
          </w:p>
        </w:tc>
      </w:tr>
      <w:tr w:rsidR="00610660" w:rsidTr="00610660">
        <w:tc>
          <w:tcPr>
            <w:tcW w:w="3116" w:type="dxa"/>
          </w:tcPr>
          <w:p w:rsidR="00610660" w:rsidRDefault="00610660">
            <w:r w:rsidRPr="00610660">
              <w:t>Vehicle Search and Reservation</w:t>
            </w:r>
            <w:r w:rsidRPr="00610660">
              <w:tab/>
            </w:r>
          </w:p>
        </w:tc>
        <w:tc>
          <w:tcPr>
            <w:tcW w:w="3117" w:type="dxa"/>
          </w:tcPr>
          <w:p w:rsidR="00610660" w:rsidRDefault="00610660">
            <w:r w:rsidRPr="00610660">
              <w:t>Moderate</w:t>
            </w:r>
          </w:p>
        </w:tc>
        <w:tc>
          <w:tcPr>
            <w:tcW w:w="3117" w:type="dxa"/>
          </w:tcPr>
          <w:p w:rsidR="00610660" w:rsidRDefault="00610660">
            <w:r w:rsidRPr="00610660">
              <w:t>Multiple steps (</w:t>
            </w:r>
            <w:r>
              <w:t>search, filter, select)</w:t>
            </w:r>
          </w:p>
        </w:tc>
      </w:tr>
      <w:tr w:rsidR="00610660" w:rsidTr="00610660">
        <w:tc>
          <w:tcPr>
            <w:tcW w:w="3116" w:type="dxa"/>
          </w:tcPr>
          <w:p w:rsidR="00610660" w:rsidRDefault="00610660">
            <w:r w:rsidRPr="00610660">
              <w:t>Vehicle Pickup and Identity Verification</w:t>
            </w:r>
            <w:r w:rsidRPr="00610660">
              <w:tab/>
            </w:r>
          </w:p>
        </w:tc>
        <w:tc>
          <w:tcPr>
            <w:tcW w:w="3117" w:type="dxa"/>
          </w:tcPr>
          <w:p w:rsidR="00610660" w:rsidRDefault="00610660">
            <w:r w:rsidRPr="00610660">
              <w:t>Moderate</w:t>
            </w:r>
          </w:p>
        </w:tc>
        <w:tc>
          <w:tcPr>
            <w:tcW w:w="3117" w:type="dxa"/>
          </w:tcPr>
          <w:p w:rsidR="00610660" w:rsidRDefault="00610660">
            <w:r w:rsidRPr="00610660">
              <w:t>Involves identity verification, reservation che</w:t>
            </w:r>
            <w:r>
              <w:t>ck, and potential discrepancies</w:t>
            </w:r>
          </w:p>
        </w:tc>
      </w:tr>
      <w:tr w:rsidR="00610660" w:rsidTr="00610660">
        <w:tc>
          <w:tcPr>
            <w:tcW w:w="3116" w:type="dxa"/>
          </w:tcPr>
          <w:p w:rsidR="00610660" w:rsidRDefault="00610660">
            <w:r w:rsidRPr="00610660">
              <w:t>Vehicle Return and Condition Logging</w:t>
            </w:r>
            <w:r w:rsidRPr="00610660">
              <w:tab/>
            </w:r>
          </w:p>
        </w:tc>
        <w:tc>
          <w:tcPr>
            <w:tcW w:w="3117" w:type="dxa"/>
          </w:tcPr>
          <w:p w:rsidR="00610660" w:rsidRDefault="00610660">
            <w:r w:rsidRPr="00610660">
              <w:t>Complex</w:t>
            </w:r>
          </w:p>
        </w:tc>
        <w:tc>
          <w:tcPr>
            <w:tcW w:w="3117" w:type="dxa"/>
          </w:tcPr>
          <w:p w:rsidR="00610660" w:rsidRDefault="00610660">
            <w:r w:rsidRPr="00610660">
              <w:t>Involves inspection, logging conditions, a</w:t>
            </w:r>
            <w:r>
              <w:t>nd updating maintenance records</w:t>
            </w:r>
          </w:p>
        </w:tc>
      </w:tr>
      <w:tr w:rsidR="00610660" w:rsidTr="00610660">
        <w:tc>
          <w:tcPr>
            <w:tcW w:w="3116" w:type="dxa"/>
          </w:tcPr>
          <w:p w:rsidR="00610660" w:rsidRDefault="00610660">
            <w:r w:rsidRPr="00610660">
              <w:t>Feedback Submission</w:t>
            </w:r>
            <w:r w:rsidRPr="00610660">
              <w:tab/>
            </w:r>
          </w:p>
        </w:tc>
        <w:tc>
          <w:tcPr>
            <w:tcW w:w="3117" w:type="dxa"/>
          </w:tcPr>
          <w:p w:rsidR="00610660" w:rsidRDefault="00610660">
            <w:r w:rsidRPr="00610660">
              <w:t>Simple</w:t>
            </w:r>
          </w:p>
        </w:tc>
        <w:tc>
          <w:tcPr>
            <w:tcW w:w="3117" w:type="dxa"/>
          </w:tcPr>
          <w:p w:rsidR="00610660" w:rsidRDefault="00610660">
            <w:r w:rsidRPr="00610660">
              <w:t>Single actor, minimal steps</w:t>
            </w:r>
          </w:p>
        </w:tc>
      </w:tr>
      <w:tr w:rsidR="00610660" w:rsidTr="00610660">
        <w:tc>
          <w:tcPr>
            <w:tcW w:w="3116" w:type="dxa"/>
          </w:tcPr>
          <w:p w:rsidR="00610660" w:rsidRDefault="00610660">
            <w:r w:rsidRPr="00610660">
              <w:t>Loyalty Program and Rewards Tracking</w:t>
            </w:r>
            <w:r w:rsidRPr="00610660">
              <w:tab/>
            </w:r>
          </w:p>
        </w:tc>
        <w:tc>
          <w:tcPr>
            <w:tcW w:w="3117" w:type="dxa"/>
          </w:tcPr>
          <w:p w:rsidR="00610660" w:rsidRDefault="00610660">
            <w:r w:rsidRPr="00610660">
              <w:t>Simple</w:t>
            </w:r>
          </w:p>
        </w:tc>
        <w:tc>
          <w:tcPr>
            <w:tcW w:w="3117" w:type="dxa"/>
          </w:tcPr>
          <w:p w:rsidR="00610660" w:rsidRDefault="00610660">
            <w:r w:rsidRPr="00610660">
              <w:t>Requires tracking points</w:t>
            </w:r>
          </w:p>
        </w:tc>
      </w:tr>
      <w:tr w:rsidR="00610660" w:rsidTr="00610660">
        <w:trPr>
          <w:trHeight w:val="557"/>
        </w:trPr>
        <w:tc>
          <w:tcPr>
            <w:tcW w:w="3116" w:type="dxa"/>
          </w:tcPr>
          <w:p w:rsidR="00610660" w:rsidRDefault="00610660">
            <w:r w:rsidRPr="00610660">
              <w:t>Customer Reservation History Access</w:t>
            </w:r>
            <w:r w:rsidRPr="00610660">
              <w:tab/>
            </w:r>
          </w:p>
        </w:tc>
        <w:tc>
          <w:tcPr>
            <w:tcW w:w="3117" w:type="dxa"/>
          </w:tcPr>
          <w:p w:rsidR="00610660" w:rsidRDefault="00610660">
            <w:r w:rsidRPr="00610660">
              <w:t>Simple</w:t>
            </w:r>
          </w:p>
        </w:tc>
        <w:tc>
          <w:tcPr>
            <w:tcW w:w="3117" w:type="dxa"/>
          </w:tcPr>
          <w:p w:rsidR="00610660" w:rsidRDefault="00610660">
            <w:r w:rsidRPr="00610660">
              <w:t>Straightforward retrieval of past reservations</w:t>
            </w:r>
          </w:p>
        </w:tc>
        <w:bookmarkStart w:id="0" w:name="_GoBack"/>
        <w:bookmarkEnd w:id="0"/>
      </w:tr>
      <w:tr w:rsidR="00610660" w:rsidTr="00610660">
        <w:trPr>
          <w:trHeight w:val="557"/>
        </w:trPr>
        <w:tc>
          <w:tcPr>
            <w:tcW w:w="3116" w:type="dxa"/>
          </w:tcPr>
          <w:p w:rsidR="00610660" w:rsidRPr="00610660" w:rsidRDefault="00610660">
            <w:r w:rsidRPr="00610660">
              <w:t>Reporting and Analytics Generation</w:t>
            </w:r>
            <w:r w:rsidRPr="00610660">
              <w:tab/>
            </w:r>
          </w:p>
        </w:tc>
        <w:tc>
          <w:tcPr>
            <w:tcW w:w="3117" w:type="dxa"/>
          </w:tcPr>
          <w:p w:rsidR="00610660" w:rsidRPr="00610660" w:rsidRDefault="00610660">
            <w:r w:rsidRPr="00610660">
              <w:t>Complex</w:t>
            </w:r>
          </w:p>
        </w:tc>
        <w:tc>
          <w:tcPr>
            <w:tcW w:w="3117" w:type="dxa"/>
          </w:tcPr>
          <w:p w:rsidR="00610660" w:rsidRDefault="00610660">
            <w:r w:rsidRPr="00610660">
              <w:t>Involves data aggregation, report generation, and analysis for decision-making</w:t>
            </w:r>
          </w:p>
        </w:tc>
      </w:tr>
    </w:tbl>
    <w:p w:rsidR="00B274EF" w:rsidRDefault="00610660"/>
    <w:sectPr w:rsidR="00B27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60"/>
    <w:rsid w:val="003B70EF"/>
    <w:rsid w:val="00457830"/>
    <w:rsid w:val="0061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595E"/>
  <w15:chartTrackingRefBased/>
  <w15:docId w15:val="{D93DAB71-0E49-4051-94CC-99D196F9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1</cp:revision>
  <dcterms:created xsi:type="dcterms:W3CDTF">2024-12-14T22:05:00Z</dcterms:created>
  <dcterms:modified xsi:type="dcterms:W3CDTF">2024-12-14T22:15:00Z</dcterms:modified>
</cp:coreProperties>
</file>