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rFonts w:ascii="Arial" w:cs="Arial" w:eastAsia="Arial" w:hAnsi="Arial"/>
          <w:b/>
          <w:bCs/>
          <w:color w:val="B3261E"/>
          <w:sz w:val="17"/>
          <w:szCs w:val="20"/>
        </w:rPr>
        <w:t xml:space="preserve">DRAFT for review by a lawyer licensed in Saudi Arabia before use. This draft is not legal advice.</w:t>
      </w:r>
    </w:p>
    <w:p>
      <w:pPr>
        <w:bidi/>
        <w:spacing w:after="80" w:line="276"/>
        <w:jc w:val="center"/>
      </w:pPr>
      <w:r>
        <w:rPr>
          <w:rFonts w:ascii="Arial" w:cs="Arial" w:eastAsia="Arial" w:hAnsi="Arial"/>
          <w:b/>
          <w:bCs/>
          <w:color w:val="B3261E"/>
          <w:sz w:val="17"/>
          <w:szCs w:val="20"/>
          <w:rtl/>
        </w:rPr>
        <w:t xml:space="preserve">مسودة للمراجعة من محامٍ مرخّص في المملكة العربية السعودية قبل الاستخدام. هذه المسودة ليست استشارة قانونية.</w:t>
      </w:r>
    </w:p>
    <w:p>
      <w:pPr>
        <w:bidi/>
        <w:spacing w:after="40" w:before="200"/>
        <w:jc w:val="center"/>
      </w:pPr>
      <w:r>
        <w:rPr>
          <w:rFonts w:ascii="Arial" w:cs="Arial" w:eastAsia="Arial" w:hAnsi="Arial"/>
          <w:b/>
          <w:bCs/>
          <w:color w:val="0E3A5B"/>
          <w:sz w:val="32"/>
          <w:szCs w:val="35"/>
          <w:rtl/>
        </w:rPr>
        <w:t xml:space="preserve">تفويض وموافقة على معالجة البيانات</w:t>
      </w:r>
    </w:p>
    <w:p>
      <w:pPr>
        <w:spacing w:after="40"/>
        <w:jc w:val="center"/>
      </w:pPr>
      <w:r>
        <w:rPr>
          <w:rFonts w:ascii="Arial" w:cs="Arial" w:eastAsia="Arial" w:hAnsi="Arial"/>
          <w:b/>
          <w:bCs/>
          <w:color w:val="0E3A5B"/>
          <w:sz w:val="28"/>
          <w:szCs w:val="31"/>
        </w:rPr>
        <w:t xml:space="preserve">Data Processing Authorisation and Consent</w:t>
      </w:r>
    </w:p>
    <w:p>
      <w:pPr>
        <w:spacing w:after="200"/>
        <w:jc w:val="center"/>
      </w:pPr>
      <w:r>
        <w:rPr>
          <w:rFonts w:ascii="Arial" w:cs="Arial" w:eastAsia="Arial" w:hAnsi="Arial"/>
          <w:color w:val="5B6474"/>
          <w:sz w:val="18"/>
          <w:szCs w:val="21"/>
        </w:rPr>
        <w:t xml:space="preserve">For a procurement audit review / لمراجعة تدقيق المشتريات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9D1DC" w:sz="4"/>
              <w:left w:val="single" w:color="C9D1DC" w:sz="4"/>
              <w:bottom w:val="single" w:color="C9D1DC" w:sz="4"/>
              <w:right w:val="single" w:color="C9D1DC" w:sz="4"/>
            </w:tcBorders>
            <w:shd w:fill="F5F7FA" w:color="auto" w:val="clear"/>
            <w:tcMar>
              <w:top w:type="dxa" w:w="90"/>
              <w:left w:type="dxa" w:w="120"/>
              <w:bottom w:type="dxa" w:w="90"/>
              <w:right w:type="dxa" w:w="120"/>
            </w:tcMar>
            <w:vAlign w:val="top"/>
          </w:tcPr>
          <w:p>
            <w:pPr>
              <w:spacing w:after="80" w:line="276"/>
              <w:jc w:val="left"/>
            </w:pPr>
            <w:r>
              <w:rPr>
                <w:rFonts w:ascii="Arial" w:cs="Arial" w:eastAsia="Arial" w:hAnsi="Arial"/>
                <w:sz w:val="19"/>
                <w:szCs w:val="22"/>
              </w:rPr>
              <w:t xml:space="preserve">The Company authorises the Provider to process the data below for a procurement audit review, on the terms of this form and the Mutual Non-Disclosure Agreement dated [date]. Under the Personal Data Protection Law, the Company is the controller and the Provider is the processor.</w:t>
            </w:r>
          </w:p>
          <w:p>
            <w:pPr>
              <w:spacing w:after="80" w:line="276"/>
              <w:jc w:val="left"/>
            </w:pPr>
            <w:r>
              <w:rPr>
                <w:rFonts w:ascii="Arial" w:cs="Arial" w:eastAsia="Arial" w:hAnsi="Arial"/>
                <w:sz w:val="19"/>
                <w:szCs w:val="22"/>
              </w:rPr>
              <w:t xml:space="preserve">(1) [Provider legal name], commercial registration [number], address [address], represented by [name and title] (the "Provider");</w:t>
            </w:r>
          </w:p>
          <w:p>
            <w:pPr>
              <w:spacing w:after="80" w:line="276"/>
              <w:jc w:val="left"/>
            </w:pPr>
            <w:r>
              <w:rPr>
                <w:rFonts w:ascii="Arial" w:cs="Arial" w:eastAsia="Arial" w:hAnsi="Arial"/>
                <w:sz w:val="19"/>
                <w:szCs w:val="22"/>
              </w:rPr>
              <w:t xml:space="preserve">(2) [Company legal name], commercial registration [number], address [address], represented by [name and title] (the "Company").</w:t>
            </w:r>
          </w:p>
        </w:tc>
        <w:tc>
          <w:tcPr>
            <w:tcW w:type="dxa" w:w="4513"/>
            <w:tcBorders>
              <w:top w:val="single" w:color="C9D1DC" w:sz="4"/>
              <w:left w:val="single" w:color="C9D1DC" w:sz="4"/>
              <w:bottom w:val="single" w:color="C9D1DC" w:sz="4"/>
              <w:right w:val="single" w:color="C9D1DC" w:sz="4"/>
            </w:tcBorders>
            <w:shd w:fill="F5F7FA" w:color="auto" w:val="clear"/>
            <w:tcMar>
              <w:top w:type="dxa" w:w="90"/>
              <w:left w:type="dxa" w:w="120"/>
              <w:bottom w:type="dxa" w:w="90"/>
              <w:right w:type="dxa" w:w="120"/>
            </w:tcMar>
            <w:vAlign w:val="top"/>
          </w:tcPr>
          <w:p>
            <w:pPr>
              <w:bidi/>
              <w:spacing w:after="80" w:line="276"/>
              <w:jc w:val="right"/>
            </w:pPr>
            <w:r>
              <w:rPr>
                <w:rFonts w:ascii="Arial" w:cs="Arial" w:eastAsia="Arial" w:hAnsi="Arial"/>
                <w:sz w:val="19"/>
                <w:szCs w:val="22"/>
                <w:rtl/>
              </w:rPr>
              <w:t xml:space="preserve">تفوّض الشركة مقدّم الخدمة بمعالجة البيانات الموضّحة أدناه لغرض مراجعة تدقيق المشتريات، وفق أحكام هذا النموذج واتفاقية عدم الإفصاح المتبادلة المؤرخة في [التاريخ]. وبموجب نظام حماية البيانات الشخصية، تكون الشركة جهة التحكم ويكون مقدّم الخدمة جهة المعالجة.</w:t>
            </w:r>
          </w:p>
          <w:p>
            <w:pPr>
              <w:bidi/>
              <w:spacing w:after="80" w:line="276"/>
              <w:jc w:val="right"/>
            </w:pPr>
            <w:r>
              <w:rPr>
                <w:rFonts w:ascii="Arial" w:cs="Arial" w:eastAsia="Arial" w:hAnsi="Arial"/>
                <w:sz w:val="19"/>
                <w:szCs w:val="22"/>
                <w:rtl/>
              </w:rPr>
              <w:t xml:space="preserve">(١) [الاسم النظامي لمقدّم الخدمة]، سجل تجاري رقم [الرقم]، وعنوانه [العنوان]، ويمثّله [الاسم والصفة] ("مقدّم الخدمة")؛</w:t>
            </w:r>
          </w:p>
          <w:p>
            <w:pPr>
              <w:bidi/>
              <w:spacing w:after="80" w:line="276"/>
              <w:jc w:val="right"/>
            </w:pPr>
            <w:r>
              <w:rPr>
                <w:rFonts w:ascii="Arial" w:cs="Arial" w:eastAsia="Arial" w:hAnsi="Arial"/>
                <w:sz w:val="19"/>
                <w:szCs w:val="22"/>
                <w:rtl/>
              </w:rPr>
              <w:t xml:space="preserve">(٢) [الاسم النظامي للشركة]، سجل تجاري رقم [الرقم]، وعنوانها [العنوان]، ويمثّلها [الاسم والصفة] ("الشركة").</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1. Data covered</w:t>
            </w:r>
          </w:p>
          <w:p>
            <w:pPr>
              <w:spacing w:after="80" w:line="276"/>
              <w:jc w:val="left"/>
            </w:pPr>
            <w:r>
              <w:rPr>
                <w:rFonts w:ascii="Arial" w:cs="Arial" w:eastAsia="Arial" w:hAnsi="Arial"/>
                <w:sz w:val="19"/>
                <w:szCs w:val="22"/>
              </w:rPr>
              <w:t xml:space="preserve">☐ Purchase orders and PO lines</w:t>
            </w:r>
          </w:p>
          <w:p>
            <w:pPr>
              <w:spacing w:after="80" w:line="276"/>
              <w:jc w:val="left"/>
            </w:pPr>
            <w:r>
              <w:rPr>
                <w:rFonts w:ascii="Arial" w:cs="Arial" w:eastAsia="Arial" w:hAnsi="Arial"/>
                <w:sz w:val="19"/>
                <w:szCs w:val="22"/>
              </w:rPr>
              <w:t xml:space="preserve">☐ Invoices and payments</w:t>
            </w:r>
          </w:p>
          <w:p>
            <w:pPr>
              <w:spacing w:after="80" w:line="276"/>
              <w:jc w:val="left"/>
            </w:pPr>
            <w:r>
              <w:rPr>
                <w:rFonts w:ascii="Arial" w:cs="Arial" w:eastAsia="Arial" w:hAnsi="Arial"/>
                <w:sz w:val="19"/>
                <w:szCs w:val="22"/>
              </w:rPr>
              <w:t xml:space="preserve">☐ Vendor master, including vendor bank accounts</w:t>
            </w:r>
          </w:p>
          <w:p>
            <w:pPr>
              <w:spacing w:after="80" w:line="276"/>
              <w:jc w:val="left"/>
            </w:pPr>
            <w:r>
              <w:rPr>
                <w:rFonts w:ascii="Arial" w:cs="Arial" w:eastAsia="Arial" w:hAnsi="Arial"/>
                <w:sz w:val="19"/>
                <w:szCs w:val="22"/>
              </w:rPr>
              <w:t xml:space="preserve">☐ Approval limits and approval log</w:t>
            </w:r>
          </w:p>
          <w:p>
            <w:pPr>
              <w:spacing w:after="80" w:line="276"/>
              <w:jc w:val="left"/>
            </w:pPr>
            <w:r>
              <w:rPr>
                <w:rFonts w:ascii="Arial" w:cs="Arial" w:eastAsia="Arial" w:hAnsi="Arial"/>
                <w:sz w:val="19"/>
                <w:szCs w:val="22"/>
              </w:rPr>
              <w:t xml:space="preserve">☐ Staff list with bank accounts (optional; used only for check 4, conflict of interest)</w:t>
            </w:r>
          </w:p>
          <w:p>
            <w:pPr>
              <w:spacing w:after="80" w:line="276"/>
              <w:jc w:val="left"/>
            </w:pPr>
            <w:r>
              <w:rPr>
                <w:rFonts w:ascii="Arial" w:cs="Arial" w:eastAsia="Arial" w:hAnsi="Arial"/>
                <w:sz w:val="19"/>
                <w:szCs w:val="22"/>
              </w:rPr>
              <w:t xml:space="preserve">Period covered: from [date] to [date]</w:t>
            </w:r>
          </w:p>
          <w:p>
            <w:pPr>
              <w:spacing w:after="80" w:line="276"/>
              <w:jc w:val="left"/>
            </w:pPr>
            <w:r>
              <w:rPr>
                <w:rFonts w:ascii="Arial" w:cs="Arial" w:eastAsia="Arial" w:hAnsi="Arial"/>
                <w:sz w:val="19"/>
                <w:szCs w:val="22"/>
              </w:rPr>
              <w:t xml:space="preserve">The Company removes fields the review does not need, such as national ID numbers, salaries and home addresses.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١. البيانات المشمولة</w:t>
            </w:r>
          </w:p>
          <w:p>
            <w:pPr>
              <w:bidi/>
              <w:spacing w:after="80" w:line="276"/>
              <w:jc w:val="right"/>
            </w:pPr>
            <w:r>
              <w:rPr>
                <w:rFonts w:ascii="Arial" w:cs="Arial" w:eastAsia="Arial" w:hAnsi="Arial"/>
                <w:sz w:val="19"/>
                <w:szCs w:val="22"/>
                <w:rtl/>
              </w:rPr>
              <w:t xml:space="preserve">☐ أوامر الشراء وبنودها</w:t>
            </w:r>
          </w:p>
          <w:p>
            <w:pPr>
              <w:bidi/>
              <w:spacing w:after="80" w:line="276"/>
              <w:jc w:val="right"/>
            </w:pPr>
            <w:r>
              <w:rPr>
                <w:rFonts w:ascii="Arial" w:cs="Arial" w:eastAsia="Arial" w:hAnsi="Arial"/>
                <w:sz w:val="19"/>
                <w:szCs w:val="22"/>
                <w:rtl/>
              </w:rPr>
              <w:t xml:space="preserve">☐ الفواتير والمدفوعات</w:t>
            </w:r>
          </w:p>
          <w:p>
            <w:pPr>
              <w:bidi/>
              <w:spacing w:after="80" w:line="276"/>
              <w:jc w:val="right"/>
            </w:pPr>
            <w:r>
              <w:rPr>
                <w:rFonts w:ascii="Arial" w:cs="Arial" w:eastAsia="Arial" w:hAnsi="Arial"/>
                <w:sz w:val="19"/>
                <w:szCs w:val="22"/>
                <w:rtl/>
              </w:rPr>
              <w:t xml:space="preserve">☐ بيانات الموردين، بما فيها حساباتهم البنكية</w:t>
            </w:r>
          </w:p>
          <w:p>
            <w:pPr>
              <w:bidi/>
              <w:spacing w:after="80" w:line="276"/>
              <w:jc w:val="right"/>
            </w:pPr>
            <w:r>
              <w:rPr>
                <w:rFonts w:ascii="Arial" w:cs="Arial" w:eastAsia="Arial" w:hAnsi="Arial"/>
                <w:sz w:val="19"/>
                <w:szCs w:val="22"/>
                <w:rtl/>
              </w:rPr>
              <w:t xml:space="preserve">☐ حدود الاعتماد وسجل الاعتمادات</w:t>
            </w:r>
          </w:p>
          <w:p>
            <w:pPr>
              <w:bidi/>
              <w:spacing w:after="80" w:line="276"/>
              <w:jc w:val="right"/>
            </w:pPr>
            <w:r>
              <w:rPr>
                <w:rFonts w:ascii="Arial" w:cs="Arial" w:eastAsia="Arial" w:hAnsi="Arial"/>
                <w:sz w:val="19"/>
                <w:szCs w:val="22"/>
                <w:rtl/>
              </w:rPr>
              <w:t xml:space="preserve">☐ قائمة الموظفين وحساباتهم البنكية (اختياري، ويُستخدم للفحص الرابع فقط، تعارض المصالح)</w:t>
            </w:r>
          </w:p>
          <w:p>
            <w:pPr>
              <w:bidi/>
              <w:spacing w:after="80" w:line="276"/>
              <w:jc w:val="right"/>
            </w:pPr>
            <w:r>
              <w:rPr>
                <w:rFonts w:ascii="Arial" w:cs="Arial" w:eastAsia="Arial" w:hAnsi="Arial"/>
                <w:sz w:val="19"/>
                <w:szCs w:val="22"/>
                <w:rtl/>
              </w:rPr>
              <w:t xml:space="preserve">الفترة المشمولة: من [التاريخ] إلى [التاريخ]</w:t>
            </w:r>
          </w:p>
          <w:p>
            <w:pPr>
              <w:bidi/>
              <w:spacing w:after="80" w:line="276"/>
              <w:jc w:val="right"/>
            </w:pPr>
            <w:r>
              <w:rPr>
                <w:rFonts w:ascii="Arial" w:cs="Arial" w:eastAsia="Arial" w:hAnsi="Arial"/>
                <w:sz w:val="19"/>
                <w:szCs w:val="22"/>
                <w:rtl/>
              </w:rPr>
              <w:t xml:space="preserve">تحذف الشركة الحقول التي لا تحتاجها المراجعة، مثل أرقام الهوية الوطنية والرواتب والعناوين السكنية.</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2. Purpose limit</w:t>
            </w:r>
          </w:p>
          <w:p>
            <w:pPr>
              <w:spacing w:after="80" w:line="276"/>
              <w:jc w:val="left"/>
            </w:pPr>
            <w:r>
              <w:rPr>
                <w:rFonts w:ascii="Arial" w:cs="Arial" w:eastAsia="Arial" w:hAnsi="Arial"/>
                <w:sz w:val="19"/>
                <w:szCs w:val="22"/>
              </w:rPr>
              <w:t xml:space="preserve">The Provider uses the data only to run the review checks, prepare the review report, and present it to the Company. It will not sell the data, share it with other clients, use it to train artificial intelligence models, or use it for any other purpose.</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٢. حصر الغرض</w:t>
            </w:r>
          </w:p>
          <w:p>
            <w:pPr>
              <w:bidi/>
              <w:spacing w:after="80" w:line="276"/>
              <w:jc w:val="right"/>
            </w:pPr>
            <w:r>
              <w:rPr>
                <w:rFonts w:ascii="Arial" w:cs="Arial" w:eastAsia="Arial" w:hAnsi="Arial"/>
                <w:sz w:val="19"/>
                <w:szCs w:val="22"/>
                <w:rtl/>
              </w:rPr>
              <w:t xml:space="preserve">لا يستخدم مقدّم الخدمة البيانات إلا لتشغيل فحوصات المراجعة وإعداد تقرير المراجعة وعرضه على الشركة، ولا يبيعها ولا يشاركها مع عملاء آخرين ولا يستخدمها في تدريب نماذج الذكاء الاصطناعي ولا لأي غرض آخر.</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3. Company confirmations</w:t>
            </w:r>
          </w:p>
          <w:p>
            <w:pPr>
              <w:spacing w:after="80" w:line="276"/>
              <w:jc w:val="left"/>
            </w:pPr>
            <w:r>
              <w:rPr>
                <w:rFonts w:ascii="Arial" w:cs="Arial" w:eastAsia="Arial" w:hAnsi="Arial"/>
                <w:sz w:val="19"/>
                <w:szCs w:val="22"/>
              </w:rPr>
              <w:t xml:space="preserve">The Company confirms that (a) it is entitled to share the data; (b) it has a lawful basis for this processing under the Personal Data Protection Law, such as its legitimate interest in internal control; and (c) its privacy notice to staff and vendors covers review of purchasing records by service providers, or it will inform them as the law requires.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٣. إقرارات الشركة</w:t>
            </w:r>
          </w:p>
          <w:p>
            <w:pPr>
              <w:bidi/>
              <w:spacing w:after="80" w:line="276"/>
              <w:jc w:val="right"/>
            </w:pPr>
            <w:r>
              <w:rPr>
                <w:rFonts w:ascii="Arial" w:cs="Arial" w:eastAsia="Arial" w:hAnsi="Arial"/>
                <w:sz w:val="19"/>
                <w:szCs w:val="22"/>
                <w:rtl/>
              </w:rPr>
              <w:t xml:space="preserve">تقرّ الشركة بما يلي: (أ) أنها مخوّلة بمشاركة البيانات؛ (ب) أن لديها أساساً نظامياً لهذه المعالجة بموجب نظام حماية البيانات الشخصية، مثل مصلحتها المشروعة في الرقابة الداخلية؛ (ج) أن إشعار الخصوصية الموجّه لموظفيها ومورديها يشمل مراجعة سجلات المشتريات من قِبل مقدّمي الخدمات، أو أنها ستُبلغهم وفق ما يقتضيه النظام.</w:t>
            </w:r>
          </w:p>
        </w:tc>
      </w:tr>
      <w:tr>
        <w:trPr>
          <w:cantSplit w:val="false"/>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4. Provider commitments</w:t>
            </w:r>
          </w:p>
          <w:p>
            <w:pPr>
              <w:spacing w:after="80" w:line="276"/>
              <w:jc w:val="left"/>
            </w:pPr>
            <w:r>
              <w:rPr>
                <w:rFonts w:ascii="Arial" w:cs="Arial" w:eastAsia="Arial" w:hAnsi="Arial"/>
                <w:sz w:val="19"/>
                <w:szCs w:val="22"/>
              </w:rPr>
              <w:t xml:space="preserve">(a) Process the data only inside the Kingdom, on devices and storage the Provider controls.</w:t>
            </w:r>
          </w:p>
          <w:p>
            <w:pPr>
              <w:spacing w:after="80" w:line="276"/>
              <w:jc w:val="left"/>
            </w:pPr>
            <w:r>
              <w:rPr>
                <w:rFonts w:ascii="Arial" w:cs="Arial" w:eastAsia="Arial" w:hAnsi="Arial"/>
                <w:sz w:val="19"/>
                <w:szCs w:val="22"/>
              </w:rPr>
              <w:t xml:space="preserve">(b) Keep the data encrypted in storage and in transfer.</w:t>
            </w:r>
          </w:p>
          <w:p>
            <w:pPr>
              <w:spacing w:after="80" w:line="276"/>
              <w:jc w:val="left"/>
            </w:pPr>
            <w:r>
              <w:rPr>
                <w:rFonts w:ascii="Arial" w:cs="Arial" w:eastAsia="Arial" w:hAnsi="Arial"/>
                <w:sz w:val="19"/>
                <w:szCs w:val="22"/>
              </w:rPr>
              <w:t xml:space="preserve">(c) Limit access to the named reviewers: [names].</w:t>
            </w:r>
          </w:p>
          <w:p>
            <w:pPr>
              <w:spacing w:after="80" w:line="276"/>
              <w:jc w:val="left"/>
            </w:pPr>
            <w:r>
              <w:rPr>
                <w:rFonts w:ascii="Arial" w:cs="Arial" w:eastAsia="Arial" w:hAnsi="Arial"/>
                <w:sz w:val="19"/>
                <w:szCs w:val="22"/>
              </w:rPr>
              <w:t xml:space="preserve">(d) Convert staff bank account numbers into one-way codes on receipt, and never show them in any output.</w:t>
            </w:r>
          </w:p>
          <w:p>
            <w:pPr>
              <w:spacing w:after="80" w:line="276"/>
              <w:jc w:val="left"/>
            </w:pPr>
            <w:r>
              <w:rPr>
                <w:rFonts w:ascii="Arial" w:cs="Arial" w:eastAsia="Arial" w:hAnsi="Arial"/>
                <w:sz w:val="19"/>
                <w:szCs w:val="22"/>
              </w:rPr>
              <w:t xml:space="preserve">(e) Use no subcontractor or outside service to process the data without the Company's written approval.</w:t>
            </w:r>
          </w:p>
          <w:p>
            <w:pPr>
              <w:spacing w:after="80" w:line="276"/>
              <w:jc w:val="left"/>
            </w:pPr>
            <w:r>
              <w:rPr>
                <w:rFonts w:ascii="Arial" w:cs="Arial" w:eastAsia="Arial" w:hAnsi="Arial"/>
                <w:sz w:val="19"/>
                <w:szCs w:val="22"/>
              </w:rPr>
              <w:t xml:space="preserve">(f) Notify the Company without delay, and within 24 hours of becoming aware, of any breach affecting the data, so that the Company can meet its own duty to notify the competent authority.</w:t>
            </w:r>
          </w:p>
          <w:p>
            <w:pPr>
              <w:spacing w:after="80" w:line="276"/>
              <w:jc w:val="left"/>
            </w:pPr>
            <w:r>
              <w:rPr>
                <w:rFonts w:ascii="Arial" w:cs="Arial" w:eastAsia="Arial" w:hAnsi="Arial"/>
                <w:sz w:val="19"/>
                <w:szCs w:val="22"/>
              </w:rPr>
              <w:t xml:space="preserve">(g) Help the Company answer requests from people whose data is included.</w:t>
            </w:r>
          </w:p>
          <w:p>
            <w:pPr>
              <w:spacing w:after="80" w:line="276"/>
              <w:jc w:val="left"/>
            </w:pPr>
            <w:r>
              <w:rPr>
                <w:rFonts w:ascii="Arial" w:cs="Arial" w:eastAsia="Arial" w:hAnsi="Arial"/>
                <w:sz w:val="19"/>
                <w:szCs w:val="22"/>
              </w:rPr>
              <w:t xml:space="preserve">(h) Delete all input and working files within 30 days after delivering the report, and send the deletion certificate in section 7.</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٤. التزامات مقدّم الخدمة</w:t>
            </w:r>
          </w:p>
          <w:p>
            <w:pPr>
              <w:bidi/>
              <w:spacing w:after="80" w:line="276"/>
              <w:jc w:val="right"/>
            </w:pPr>
            <w:r>
              <w:rPr>
                <w:rFonts w:ascii="Arial" w:cs="Arial" w:eastAsia="Arial" w:hAnsi="Arial"/>
                <w:sz w:val="19"/>
                <w:szCs w:val="22"/>
                <w:rtl/>
              </w:rPr>
              <w:t xml:space="preserve">(أ) معالجة البيانات داخل المملكة فقط، على أجهزة ووسائط تخزين يتحكّم بها مقدّم الخدمة.</w:t>
            </w:r>
          </w:p>
          <w:p>
            <w:pPr>
              <w:bidi/>
              <w:spacing w:after="80" w:line="276"/>
              <w:jc w:val="right"/>
            </w:pPr>
            <w:r>
              <w:rPr>
                <w:rFonts w:ascii="Arial" w:cs="Arial" w:eastAsia="Arial" w:hAnsi="Arial"/>
                <w:sz w:val="19"/>
                <w:szCs w:val="22"/>
                <w:rtl/>
              </w:rPr>
              <w:t xml:space="preserve">(ب) حفظ البيانات مشفّرة أثناء التخزين والنقل.</w:t>
            </w:r>
          </w:p>
          <w:p>
            <w:pPr>
              <w:bidi/>
              <w:spacing w:after="80" w:line="276"/>
              <w:jc w:val="right"/>
            </w:pPr>
            <w:r>
              <w:rPr>
                <w:rFonts w:ascii="Arial" w:cs="Arial" w:eastAsia="Arial" w:hAnsi="Arial"/>
                <w:sz w:val="19"/>
                <w:szCs w:val="22"/>
                <w:rtl/>
              </w:rPr>
              <w:t xml:space="preserve">(ج) قصر الوصول على المراجعين المسمَّين: [الأسماء].</w:t>
            </w:r>
          </w:p>
          <w:p>
            <w:pPr>
              <w:bidi/>
              <w:spacing w:after="80" w:line="276"/>
              <w:jc w:val="right"/>
            </w:pPr>
            <w:r>
              <w:rPr>
                <w:rFonts w:ascii="Arial" w:cs="Arial" w:eastAsia="Arial" w:hAnsi="Arial"/>
                <w:sz w:val="19"/>
                <w:szCs w:val="22"/>
                <w:rtl/>
              </w:rPr>
              <w:t xml:space="preserve">(د) تحويل أرقام الحسابات البنكية للموظفين إلى رموز غير قابلة للاسترجاع فور استلامها، وعدم إظهارها في أي مخرجات.</w:t>
            </w:r>
          </w:p>
          <w:p>
            <w:pPr>
              <w:bidi/>
              <w:spacing w:after="80" w:line="276"/>
              <w:jc w:val="right"/>
            </w:pPr>
            <w:r>
              <w:rPr>
                <w:rFonts w:ascii="Arial" w:cs="Arial" w:eastAsia="Arial" w:hAnsi="Arial"/>
                <w:sz w:val="19"/>
                <w:szCs w:val="22"/>
                <w:rtl/>
              </w:rPr>
              <w:t xml:space="preserve">(هـ) عدم الاستعانة بأي متعاقد من الباطن أو خدمة خارجية لمعالجة البيانات دون موافقة كتابية من الشركة.</w:t>
            </w:r>
          </w:p>
          <w:p>
            <w:pPr>
              <w:bidi/>
              <w:spacing w:after="80" w:line="276"/>
              <w:jc w:val="right"/>
            </w:pPr>
            <w:r>
              <w:rPr>
                <w:rFonts w:ascii="Arial" w:cs="Arial" w:eastAsia="Arial" w:hAnsi="Arial"/>
                <w:sz w:val="19"/>
                <w:szCs w:val="22"/>
                <w:rtl/>
              </w:rPr>
              <w:t xml:space="preserve">(و) إخطار الشركة دون تأخير، وخلال ٢٤ ساعة من العلم، بأي تسرّب أو اختراق يمسّ البيانات، لتتمكّن الشركة من الوفاء بالتزامها بإخطار الجهة المختصة.</w:t>
            </w:r>
          </w:p>
          <w:p>
            <w:pPr>
              <w:bidi/>
              <w:spacing w:after="80" w:line="276"/>
              <w:jc w:val="right"/>
            </w:pPr>
            <w:r>
              <w:rPr>
                <w:rFonts w:ascii="Arial" w:cs="Arial" w:eastAsia="Arial" w:hAnsi="Arial"/>
                <w:sz w:val="19"/>
                <w:szCs w:val="22"/>
                <w:rtl/>
              </w:rPr>
              <w:t xml:space="preserve">(ز) مساعدة الشركة في الرد على طلبات أصحاب البيانات المشمولة.</w:t>
            </w:r>
          </w:p>
          <w:p>
            <w:pPr>
              <w:bidi/>
              <w:spacing w:after="80" w:line="276"/>
              <w:jc w:val="right"/>
            </w:pPr>
            <w:r>
              <w:rPr>
                <w:rFonts w:ascii="Arial" w:cs="Arial" w:eastAsia="Arial" w:hAnsi="Arial"/>
                <w:sz w:val="19"/>
                <w:szCs w:val="22"/>
                <w:rtl/>
              </w:rPr>
              <w:t xml:space="preserve">(ح) حذف جميع ملفات الإدخال والعمل خلال ٣٠ يوماً من تسليم التقرير، وإرسال شهادة الحذف الواردة في البند ٧.</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5. How the data is sent</w:t>
            </w:r>
          </w:p>
          <w:p>
            <w:pPr>
              <w:spacing w:after="80" w:line="276"/>
              <w:jc w:val="left"/>
            </w:pPr>
            <w:r>
              <w:rPr>
                <w:rFonts w:ascii="Arial" w:cs="Arial" w:eastAsia="Arial" w:hAnsi="Arial"/>
                <w:sz w:val="19"/>
                <w:szCs w:val="22"/>
              </w:rPr>
              <w:t xml:space="preserve">☐ Encrypted file-sharing link    ☐ Encrypted storage device handed over in person    ☐ Other: [ ]</w:t>
            </w:r>
          </w:p>
          <w:p>
            <w:pPr>
              <w:spacing w:after="80" w:line="276"/>
              <w:jc w:val="left"/>
            </w:pPr>
            <w:r>
              <w:rPr>
                <w:rFonts w:ascii="Arial" w:cs="Arial" w:eastAsia="Arial" w:hAnsi="Arial"/>
                <w:sz w:val="19"/>
                <w:szCs w:val="22"/>
              </w:rPr>
              <w:t xml:space="preserve">Data is never sent by ordinary email.</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٥. طريقة تسليم البيانات</w:t>
            </w:r>
          </w:p>
          <w:p>
            <w:pPr>
              <w:bidi/>
              <w:spacing w:after="80" w:line="276"/>
              <w:jc w:val="right"/>
            </w:pPr>
            <w:r>
              <w:rPr>
                <w:rFonts w:ascii="Arial" w:cs="Arial" w:eastAsia="Arial" w:hAnsi="Arial"/>
                <w:sz w:val="19"/>
                <w:szCs w:val="22"/>
                <w:rtl/>
              </w:rPr>
              <w:t xml:space="preserve">☐ رابط مشاركة ملفات مشفّر    ☐ وسيط تخزين مشفّر يُسلَّم يداً بيد    ☐ أخرى: [ ]</w:t>
            </w:r>
          </w:p>
          <w:p>
            <w:pPr>
              <w:bidi/>
              <w:spacing w:after="80" w:line="276"/>
              <w:jc w:val="right"/>
            </w:pPr>
            <w:r>
              <w:rPr>
                <w:rFonts w:ascii="Arial" w:cs="Arial" w:eastAsia="Arial" w:hAnsi="Arial"/>
                <w:sz w:val="19"/>
                <w:szCs w:val="22"/>
                <w:rtl/>
              </w:rPr>
              <w:t xml:space="preserve">لا تُرسل البيانات بالبريد الإلكتروني العادي.</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6. Withdrawal</w:t>
            </w:r>
          </w:p>
          <w:p>
            <w:pPr>
              <w:spacing w:after="80" w:line="276"/>
              <w:jc w:val="left"/>
            </w:pPr>
            <w:r>
              <w:rPr>
                <w:rFonts w:ascii="Arial" w:cs="Arial" w:eastAsia="Arial" w:hAnsi="Arial"/>
                <w:sz w:val="19"/>
                <w:szCs w:val="22"/>
              </w:rPr>
              <w:t xml:space="preserve">The Company may withdraw this authorisation at any time by written notice. The Provider then stops processing, deletes the data within five (5) working days, and confirms this in writing.</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٦. سحب التفويض</w:t>
            </w:r>
          </w:p>
          <w:p>
            <w:pPr>
              <w:bidi/>
              <w:spacing w:after="80" w:line="276"/>
              <w:jc w:val="right"/>
            </w:pPr>
            <w:r>
              <w:rPr>
                <w:rFonts w:ascii="Arial" w:cs="Arial" w:eastAsia="Arial" w:hAnsi="Arial"/>
                <w:sz w:val="19"/>
                <w:szCs w:val="22"/>
                <w:rtl/>
              </w:rPr>
              <w:t xml:space="preserve">يحق للشركة سحب هذا التفويض في أي وقت بإشعار مكتوب، وعندها يتوقّف مقدّم الخدمة عن المعالجة ويحذف البيانات خلال خمسة (٥) أيام عمل، ويؤكّد ذلك كتابةً.</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For the Company (authorised officer, such as the CFO or Head of Internal Audit)</w:t>
            </w:r>
          </w:p>
          <w:p>
            <w:pPr>
              <w:spacing w:after="80" w:line="276"/>
              <w:jc w:val="left"/>
            </w:pPr>
            <w:r>
              <w:rPr>
                <w:rFonts w:ascii="Arial" w:cs="Arial" w:eastAsia="Arial" w:hAnsi="Arial"/>
                <w:sz w:val="19"/>
                <w:szCs w:val="22"/>
              </w:rPr>
              <w:t xml:space="preserve">Name: ______________________</w:t>
            </w:r>
          </w:p>
          <w:p>
            <w:pPr>
              <w:spacing w:after="80" w:line="276"/>
              <w:jc w:val="left"/>
            </w:pPr>
            <w:r>
              <w:rPr>
                <w:rFonts w:ascii="Arial" w:cs="Arial" w:eastAsia="Arial" w:hAnsi="Arial"/>
                <w:sz w:val="19"/>
                <w:szCs w:val="22"/>
              </w:rPr>
              <w:t xml:space="preserve">Title: ______________________</w:t>
            </w:r>
          </w:p>
          <w:p>
            <w:pPr>
              <w:spacing w:after="80" w:line="276"/>
              <w:jc w:val="left"/>
            </w:pPr>
            <w:r>
              <w:rPr>
                <w:rFonts w:ascii="Arial" w:cs="Arial" w:eastAsia="Arial" w:hAnsi="Arial"/>
                <w:sz w:val="19"/>
                <w:szCs w:val="22"/>
              </w:rPr>
              <w:t xml:space="preserve">Signature: __________________</w:t>
            </w:r>
          </w:p>
          <w:p>
            <w:pPr>
              <w:spacing w:after="80" w:line="276"/>
              <w:jc w:val="left"/>
            </w:pPr>
            <w:r>
              <w:rPr>
                <w:rFonts w:ascii="Arial" w:cs="Arial" w:eastAsia="Arial" w:hAnsi="Arial"/>
                <w:sz w:val="19"/>
                <w:szCs w:val="22"/>
              </w:rPr>
              <w:t xml:space="preserve">Date: ______________________</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عن الشركة (المفوَّض بالتوقيع، مثل المدير المالي أو رئيس المراجعة الداخلية)</w:t>
            </w:r>
          </w:p>
          <w:p>
            <w:pPr>
              <w:bidi/>
              <w:spacing w:after="80" w:line="276"/>
              <w:jc w:val="right"/>
            </w:pPr>
            <w:r>
              <w:rPr>
                <w:rFonts w:ascii="Arial" w:cs="Arial" w:eastAsia="Arial" w:hAnsi="Arial"/>
                <w:sz w:val="19"/>
                <w:szCs w:val="22"/>
                <w:rtl/>
              </w:rPr>
              <w:t xml:space="preserve">الاسم: ______________________</w:t>
            </w:r>
          </w:p>
          <w:p>
            <w:pPr>
              <w:bidi/>
              <w:spacing w:after="80" w:line="276"/>
              <w:jc w:val="right"/>
            </w:pPr>
            <w:r>
              <w:rPr>
                <w:rFonts w:ascii="Arial" w:cs="Arial" w:eastAsia="Arial" w:hAnsi="Arial"/>
                <w:sz w:val="19"/>
                <w:szCs w:val="22"/>
                <w:rtl/>
              </w:rPr>
              <w:t xml:space="preserve">الصفة: ______________________</w:t>
            </w:r>
          </w:p>
          <w:p>
            <w:pPr>
              <w:bidi/>
              <w:spacing w:after="80" w:line="276"/>
              <w:jc w:val="right"/>
            </w:pPr>
            <w:r>
              <w:rPr>
                <w:rFonts w:ascii="Arial" w:cs="Arial" w:eastAsia="Arial" w:hAnsi="Arial"/>
                <w:sz w:val="19"/>
                <w:szCs w:val="22"/>
                <w:rtl/>
              </w:rPr>
              <w:t xml:space="preserve">التوقيع: ____________________</w:t>
            </w:r>
          </w:p>
          <w:p>
            <w:pPr>
              <w:bidi/>
              <w:spacing w:after="80" w:line="276"/>
              <w:jc w:val="right"/>
            </w:pPr>
            <w:r>
              <w:rPr>
                <w:rFonts w:ascii="Arial" w:cs="Arial" w:eastAsia="Arial" w:hAnsi="Arial"/>
                <w:sz w:val="19"/>
                <w:szCs w:val="22"/>
                <w:rtl/>
              </w:rPr>
              <w:t xml:space="preserve">التاريخ: ____________________</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For the Provider</w:t>
            </w:r>
          </w:p>
          <w:p>
            <w:pPr>
              <w:spacing w:after="80" w:line="276"/>
              <w:jc w:val="left"/>
            </w:pPr>
            <w:r>
              <w:rPr>
                <w:rFonts w:ascii="Arial" w:cs="Arial" w:eastAsia="Arial" w:hAnsi="Arial"/>
                <w:sz w:val="19"/>
                <w:szCs w:val="22"/>
              </w:rPr>
              <w:t xml:space="preserve">Name: ______________________</w:t>
            </w:r>
          </w:p>
          <w:p>
            <w:pPr>
              <w:spacing w:after="80" w:line="276"/>
              <w:jc w:val="left"/>
            </w:pPr>
            <w:r>
              <w:rPr>
                <w:rFonts w:ascii="Arial" w:cs="Arial" w:eastAsia="Arial" w:hAnsi="Arial"/>
                <w:sz w:val="19"/>
                <w:szCs w:val="22"/>
              </w:rPr>
              <w:t xml:space="preserve">Title: ______________________</w:t>
            </w:r>
          </w:p>
          <w:p>
            <w:pPr>
              <w:spacing w:after="80" w:line="276"/>
              <w:jc w:val="left"/>
            </w:pPr>
            <w:r>
              <w:rPr>
                <w:rFonts w:ascii="Arial" w:cs="Arial" w:eastAsia="Arial" w:hAnsi="Arial"/>
                <w:sz w:val="19"/>
                <w:szCs w:val="22"/>
              </w:rPr>
              <w:t xml:space="preserve">Signature: __________________</w:t>
            </w:r>
          </w:p>
          <w:p>
            <w:pPr>
              <w:spacing w:after="80" w:line="276"/>
              <w:jc w:val="left"/>
            </w:pPr>
            <w:r>
              <w:rPr>
                <w:rFonts w:ascii="Arial" w:cs="Arial" w:eastAsia="Arial" w:hAnsi="Arial"/>
                <w:sz w:val="19"/>
                <w:szCs w:val="22"/>
              </w:rPr>
              <w:t xml:space="preserve">Date: ______________________</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عن مقدّم الخدمة</w:t>
            </w:r>
          </w:p>
          <w:p>
            <w:pPr>
              <w:bidi/>
              <w:spacing w:after="80" w:line="276"/>
              <w:jc w:val="right"/>
            </w:pPr>
            <w:r>
              <w:rPr>
                <w:rFonts w:ascii="Arial" w:cs="Arial" w:eastAsia="Arial" w:hAnsi="Arial"/>
                <w:sz w:val="19"/>
                <w:szCs w:val="22"/>
                <w:rtl/>
              </w:rPr>
              <w:t xml:space="preserve">الاسم: ______________________</w:t>
            </w:r>
          </w:p>
          <w:p>
            <w:pPr>
              <w:bidi/>
              <w:spacing w:after="80" w:line="276"/>
              <w:jc w:val="right"/>
            </w:pPr>
            <w:r>
              <w:rPr>
                <w:rFonts w:ascii="Arial" w:cs="Arial" w:eastAsia="Arial" w:hAnsi="Arial"/>
                <w:sz w:val="19"/>
                <w:szCs w:val="22"/>
                <w:rtl/>
              </w:rPr>
              <w:t xml:space="preserve">الصفة: ______________________</w:t>
            </w:r>
          </w:p>
          <w:p>
            <w:pPr>
              <w:bidi/>
              <w:spacing w:after="80" w:line="276"/>
              <w:jc w:val="right"/>
            </w:pPr>
            <w:r>
              <w:rPr>
                <w:rFonts w:ascii="Arial" w:cs="Arial" w:eastAsia="Arial" w:hAnsi="Arial"/>
                <w:sz w:val="19"/>
                <w:szCs w:val="22"/>
                <w:rtl/>
              </w:rPr>
              <w:t xml:space="preserve">التوقيع: ____________________</w:t>
            </w:r>
          </w:p>
          <w:p>
            <w:pPr>
              <w:bidi/>
              <w:spacing w:after="80" w:line="276"/>
              <w:jc w:val="right"/>
            </w:pPr>
            <w:r>
              <w:rPr>
                <w:rFonts w:ascii="Arial" w:cs="Arial" w:eastAsia="Arial" w:hAnsi="Arial"/>
                <w:sz w:val="19"/>
                <w:szCs w:val="22"/>
                <w:rtl/>
              </w:rPr>
              <w:t xml:space="preserve">التاريخ: ____________________</w:t>
            </w:r>
          </w:p>
        </w:tc>
      </w:tr>
      <w:tr>
        <w:trPr>
          <w:cantSplit/>
        </w:trPr>
        <w:tc>
          <w:tcPr>
            <w:tcW w:type="dxa" w:w="4513"/>
            <w:tcBorders>
              <w:top w:val="single" w:color="C9D1DC" w:sz="4"/>
              <w:left w:val="single" w:color="C9D1DC" w:sz="4"/>
              <w:bottom w:val="single" w:color="C9D1DC" w:sz="4"/>
              <w:right w:val="single" w:color="C9D1DC" w:sz="4"/>
            </w:tcBorders>
            <w:shd w:fill="EEF6F4" w:color="auto" w:val="clear"/>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7. Deletion certificate (completed by the Provider after the review)</w:t>
            </w:r>
          </w:p>
          <w:p>
            <w:pPr>
              <w:spacing w:after="80" w:line="276"/>
              <w:jc w:val="left"/>
            </w:pPr>
            <w:r>
              <w:rPr>
                <w:rFonts w:ascii="Arial" w:cs="Arial" w:eastAsia="Arial" w:hAnsi="Arial"/>
                <w:sz w:val="19"/>
                <w:szCs w:val="22"/>
              </w:rPr>
              <w:t xml:space="preserve">Date of deletion: __________________</w:t>
            </w:r>
          </w:p>
          <w:p>
            <w:pPr>
              <w:spacing w:after="80" w:line="276"/>
              <w:jc w:val="left"/>
            </w:pPr>
            <w:r>
              <w:rPr>
                <w:rFonts w:ascii="Arial" w:cs="Arial" w:eastAsia="Arial" w:hAnsi="Arial"/>
                <w:sz w:val="19"/>
                <w:szCs w:val="22"/>
              </w:rPr>
              <w:t xml:space="preserve">Files and copies deleted: __________________</w:t>
            </w:r>
          </w:p>
          <w:p>
            <w:pPr>
              <w:spacing w:after="80" w:line="276"/>
              <w:jc w:val="left"/>
            </w:pPr>
            <w:r>
              <w:rPr>
                <w:rFonts w:ascii="Arial" w:cs="Arial" w:eastAsia="Arial" w:hAnsi="Arial"/>
                <w:sz w:val="19"/>
                <w:szCs w:val="22"/>
              </w:rPr>
              <w:t xml:space="preserve">Deletion method: __________________</w:t>
            </w:r>
          </w:p>
          <w:p>
            <w:pPr>
              <w:spacing w:after="80" w:line="276"/>
              <w:jc w:val="left"/>
            </w:pPr>
            <w:r>
              <w:rPr>
                <w:rFonts w:ascii="Arial" w:cs="Arial" w:eastAsia="Arial" w:hAnsi="Arial"/>
                <w:sz w:val="19"/>
                <w:szCs w:val="22"/>
              </w:rPr>
              <w:t xml:space="preserve">Copies kept by law, if any: __________________</w:t>
            </w:r>
          </w:p>
          <w:p>
            <w:pPr>
              <w:spacing w:after="80" w:line="276"/>
              <w:jc w:val="left"/>
            </w:pPr>
            <w:r>
              <w:rPr>
                <w:rFonts w:ascii="Arial" w:cs="Arial" w:eastAsia="Arial" w:hAnsi="Arial"/>
                <w:sz w:val="19"/>
                <w:szCs w:val="22"/>
              </w:rPr>
              <w:t xml:space="preserve">Name and signature: __________________</w:t>
            </w:r>
          </w:p>
        </w:tc>
        <w:tc>
          <w:tcPr>
            <w:tcW w:type="dxa" w:w="4513"/>
            <w:tcBorders>
              <w:top w:val="single" w:color="C9D1DC" w:sz="4"/>
              <w:left w:val="single" w:color="C9D1DC" w:sz="4"/>
              <w:bottom w:val="single" w:color="C9D1DC" w:sz="4"/>
              <w:right w:val="single" w:color="C9D1DC" w:sz="4"/>
            </w:tcBorders>
            <w:shd w:fill="EEF6F4" w:color="auto" w:val="clear"/>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٧. شهادة الحذف (يعبّئها مقدّم الخدمة بعد المراجعة)</w:t>
            </w:r>
          </w:p>
          <w:p>
            <w:pPr>
              <w:bidi/>
              <w:spacing w:after="80" w:line="276"/>
              <w:jc w:val="right"/>
            </w:pPr>
            <w:r>
              <w:rPr>
                <w:rFonts w:ascii="Arial" w:cs="Arial" w:eastAsia="Arial" w:hAnsi="Arial"/>
                <w:sz w:val="19"/>
                <w:szCs w:val="22"/>
                <w:rtl/>
              </w:rPr>
              <w:t xml:space="preserve">تاريخ الحذف: __________________</w:t>
            </w:r>
          </w:p>
          <w:p>
            <w:pPr>
              <w:bidi/>
              <w:spacing w:after="80" w:line="276"/>
              <w:jc w:val="right"/>
            </w:pPr>
            <w:r>
              <w:rPr>
                <w:rFonts w:ascii="Arial" w:cs="Arial" w:eastAsia="Arial" w:hAnsi="Arial"/>
                <w:sz w:val="19"/>
                <w:szCs w:val="22"/>
                <w:rtl/>
              </w:rPr>
              <w:t xml:space="preserve">الملفات والنسخ المحذوفة: __________________</w:t>
            </w:r>
          </w:p>
          <w:p>
            <w:pPr>
              <w:bidi/>
              <w:spacing w:after="80" w:line="276"/>
              <w:jc w:val="right"/>
            </w:pPr>
            <w:r>
              <w:rPr>
                <w:rFonts w:ascii="Arial" w:cs="Arial" w:eastAsia="Arial" w:hAnsi="Arial"/>
                <w:sz w:val="19"/>
                <w:szCs w:val="22"/>
                <w:rtl/>
              </w:rPr>
              <w:t xml:space="preserve">طريقة الحذف: __________________</w:t>
            </w:r>
          </w:p>
          <w:p>
            <w:pPr>
              <w:bidi/>
              <w:spacing w:after="80" w:line="276"/>
              <w:jc w:val="right"/>
            </w:pPr>
            <w:r>
              <w:rPr>
                <w:rFonts w:ascii="Arial" w:cs="Arial" w:eastAsia="Arial" w:hAnsi="Arial"/>
                <w:sz w:val="19"/>
                <w:szCs w:val="22"/>
                <w:rtl/>
              </w:rPr>
              <w:t xml:space="preserve">النسخ المحتفظ بها نظاماً إن وُجدت: __________________</w:t>
            </w:r>
          </w:p>
          <w:p>
            <w:pPr>
              <w:bidi/>
              <w:spacing w:after="80" w:line="276"/>
              <w:jc w:val="right"/>
            </w:pPr>
            <w:r>
              <w:rPr>
                <w:rFonts w:ascii="Arial" w:cs="Arial" w:eastAsia="Arial" w:hAnsi="Arial"/>
                <w:sz w:val="19"/>
                <w:szCs w:val="22"/>
                <w:rtl/>
              </w:rPr>
              <w:t xml:space="preserve">الاسم والتوقيع: __________________</w:t>
            </w:r>
          </w:p>
        </w:tc>
      </w:tr>
    </w:tbl>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4"/>
        <w:sz w:val="16"/>
        <w:szCs w:val="16"/>
      </w:rPr>
      <w:t xml:space="preserve">Data Processing Authorisation and Consent (draft)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2026-09-26T21:58:33.068Z</dcterms:created>
  <dcterms:modified xsi:type="dcterms:W3CDTF">2026-09-26T21:58:33.068Z</dcterms:modified>
</cp:coreProperties>
</file>

<file path=docProps/custom.xml><?xml version="1.0" encoding="utf-8"?>
<Properties xmlns="http://schemas.openxmlformats.org/officeDocument/2006/custom-properties" xmlns:vt="http://schemas.openxmlformats.org/officeDocument/2006/docPropsVTypes"/>
</file>