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العرض الفني: مؤسسة الواحة البيضاء للنظافة</w:t>
      </w:r>
    </w:p>
    <w:p>
      <w:pPr>
        <w:bidi/>
      </w:pPr>
      <w:r>
        <w:t>للتواصل: هاتف +966 12 600 0303.</w:t>
      </w:r>
    </w:p>
    <w:p>
      <w:pPr>
        <w:pStyle w:val="Heading1"/>
        <w:bidi/>
      </w:pPr>
      <w:r>
        <w:t>المستندات النظامية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المستند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الحالة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تاريخ الانتهاء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السجل التجاري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2027-06-30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تسجيل ضريبة القيمة المضافة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مرفقة</w:t>
            </w:r>
          </w:p>
        </w:tc>
        <w:tc>
          <w:tcPr>
            <w:tcW w:type="dxa" w:w="2880"/>
          </w:tcPr>
          <w:p>
            <w:pPr>
              <w:bidi/>
            </w:pPr>
            <w:r>
              <w:t>لا ينطبق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الزكاة</w:t>
            </w:r>
          </w:p>
        </w:tc>
        <w:tc>
          <w:tcPr>
            <w:tcW w:type="dxa" w:w="2880"/>
          </w:tcPr>
          <w:p>
            <w:pPr>
              <w:bidi/>
            </w:pPr>
            <w:r>
              <w:t>سارية حتى 2027-04-30</w:t>
            </w:r>
          </w:p>
        </w:tc>
        <w:tc>
          <w:tcPr>
            <w:tcW w:type="dxa" w:w="2880"/>
          </w:tcPr>
          <w:p>
            <w:pPr>
              <w:bidi/>
            </w:pPr>
            <w:r/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التأمينات الاجتماعية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مرفقة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2027-01-31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رخصة البلدية لنشاط التنظيف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مرفقة</w:t>
            </w:r>
          </w:p>
        </w:tc>
        <w:tc>
          <w:tcPr>
            <w:tcW w:type="dxa" w:w="2880"/>
          </w:tcPr>
          <w:p>
            <w:pPr>
              <w:bidi/>
            </w:pPr>
            <w:r>
              <w:t>2026-11-30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الضمان الابتدائي</w:t>
            </w:r>
          </w:p>
        </w:tc>
        <w:tc>
          <w:tcPr>
            <w:tcW w:type="dxa" w:w="2880"/>
          </w:tcPr>
          <w:p>
            <w:pPr>
              <w:bidi/>
            </w:pPr>
            <w:r>
              <w:t>خطاب ضمان بنكي 1%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2027-01-27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القوى العاملة</w:t>
      </w:r>
    </w:p>
    <w:p>
      <w:pPr>
        <w:bidi/>
      </w:pPr>
      <w:r>
        <w:t>نوفر 32 عامل نظافة ومشرفين اثنين، على نوبتين من السادسة صباحا حتى منتصف الليل.</w:t>
      </w:r>
    </w:p>
    <w:p>
      <w:pPr>
        <w:bidi/>
      </w:pPr>
      <w:r>
        <w:t>زمن الاستجابة للبلاغات الطارئة 60 دقيقة.</w:t>
      </w:r>
    </w:p>
    <w:p>
      <w:pPr>
        <w:pStyle w:val="Heading1"/>
        <w:bidi/>
      </w:pPr>
      <w:r>
        <w:t>الجودة والسلامة</w:t>
      </w:r>
    </w:p>
    <w:p>
      <w:pPr>
        <w:bidi/>
      </w:pPr>
      <w:r>
        <w:t>نستخدم مواد تنظيف صديقة للبيئة ومسجلة. يتلقى العمال تدريبا على السلامة في أسبوعهم الأول.</w:t>
      </w:r>
    </w:p>
    <w:p>
      <w:pPr>
        <w:bidi/>
      </w:pPr>
      <w:r>
        <w:t>السكن على حساب المؤسسة، أما النقل اليومي للعمالة فيتحمله العميل.</w:t>
      </w:r>
    </w:p>
    <w:p>
      <w:pPr>
        <w:bidi/>
      </w:pPr>
      <w:r>
        <w:t>نرسل تقريرا شهريا بصيغة Excel يتضمن البلاغات وأوقات إغلاقها.</w:t>
      </w:r>
    </w:p>
    <w:p>
      <w:pPr>
        <w:pStyle w:val="Heading1"/>
        <w:bidi/>
      </w:pPr>
      <w:r>
        <w:t>الخبرة السابقة</w:t>
      </w:r>
    </w:p>
    <w:p>
      <w:pPr>
        <w:bidi/>
      </w:pPr>
      <w:r>
        <w:t>عقدان مماثلان: مجمع الروضة السكني (2023 إلى الآن) ومبنى إداري في حي الحمراء (2024 إلى الآن).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t>بيانات اختبارية وهمية لأغراض الاختبار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