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81394B" w14:paraId="62F4F896"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A5276"/>
            <w:tcMar>
              <w:top w:w="200" w:type="dxa"/>
              <w:left w:w="200" w:type="dxa"/>
              <w:bottom w:w="200" w:type="dxa"/>
              <w:right w:w="200" w:type="dxa"/>
            </w:tcMar>
          </w:tcPr>
          <w:p w14:paraId="65FDE91D" w14:textId="77777777" w:rsidR="0081394B" w:rsidRDefault="00CD6815" w:rsidP="001476F2">
            <w:pPr>
              <w:bidi/>
              <w:spacing w:after="40"/>
              <w:jc w:val="both"/>
            </w:pPr>
            <w:r>
              <w:rPr>
                <w:color w:val="F5CBA7"/>
                <w:sz w:val="22"/>
                <w:szCs w:val="22"/>
                <w:rtl/>
              </w:rPr>
              <w:t>مؤسسة الحنان</w:t>
            </w:r>
          </w:p>
          <w:p w14:paraId="58E4DA5F" w14:textId="77777777" w:rsidR="0081394B" w:rsidRDefault="00CD6815" w:rsidP="001476F2">
            <w:pPr>
              <w:bidi/>
              <w:jc w:val="both"/>
            </w:pPr>
            <w:r>
              <w:rPr>
                <w:color w:val="FFFFFF"/>
                <w:sz w:val="20"/>
                <w:szCs w:val="20"/>
                <w:rtl/>
              </w:rPr>
              <w:t xml:space="preserve">الأستاذ: أحمد </w:t>
            </w:r>
            <w:proofErr w:type="spellStart"/>
            <w:r>
              <w:rPr>
                <w:color w:val="FFFFFF"/>
                <w:sz w:val="20"/>
                <w:szCs w:val="20"/>
                <w:rtl/>
              </w:rPr>
              <w:t>بوعمود</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E87722"/>
            <w:tcMar>
              <w:top w:w="200" w:type="dxa"/>
              <w:left w:w="200" w:type="dxa"/>
              <w:bottom w:w="200" w:type="dxa"/>
              <w:right w:w="200" w:type="dxa"/>
            </w:tcMar>
            <w:vAlign w:val="center"/>
          </w:tcPr>
          <w:p w14:paraId="5E9A4A5F" w14:textId="77777777" w:rsidR="0081394B" w:rsidRDefault="00CD6815" w:rsidP="001476F2">
            <w:pPr>
              <w:bidi/>
              <w:spacing w:after="40"/>
              <w:jc w:val="both"/>
            </w:pPr>
            <w:r>
              <w:rPr>
                <w:b/>
                <w:bCs/>
                <w:color w:val="FFFFFF"/>
                <w:sz w:val="22"/>
                <w:szCs w:val="22"/>
                <w:rtl/>
              </w:rPr>
              <w:t>التاريخ والجغرافيا</w:t>
            </w:r>
          </w:p>
          <w:p w14:paraId="602412E0" w14:textId="77777777" w:rsidR="0081394B" w:rsidRDefault="00CD6815" w:rsidP="001476F2">
            <w:pPr>
              <w:bidi/>
              <w:jc w:val="both"/>
            </w:pPr>
            <w:r>
              <w:rPr>
                <w:color w:val="FFFFFF"/>
                <w:sz w:val="20"/>
                <w:szCs w:val="20"/>
                <w:rtl/>
              </w:rPr>
              <w:t>السنة الدراسية: 2025-2026</w:t>
            </w:r>
          </w:p>
        </w:tc>
      </w:tr>
    </w:tbl>
    <w:p w14:paraId="6AF16AD5" w14:textId="77777777" w:rsidR="0081394B" w:rsidRDefault="0081394B" w:rsidP="001476F2">
      <w:pPr>
        <w:bidi/>
        <w:spacing w:before="20" w:after="20"/>
        <w:jc w:val="both"/>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0D9F7D35" w14:textId="77777777" w:rsidTr="001476F2">
        <w:tblPrEx>
          <w:tblCellMar>
            <w:top w:w="0" w:type="dxa"/>
            <w:bottom w:w="0" w:type="dxa"/>
          </w:tblCellMar>
        </w:tblPrEx>
        <w:trPr>
          <w:jc w:val="center"/>
        </w:trPr>
        <w:tc>
          <w:tcPr>
            <w:tcW w:w="9360" w:type="dxa"/>
            <w:tcBorders>
              <w:top w:val="none" w:sz="0" w:space="0" w:color="FFFFFF"/>
              <w:left w:val="none" w:sz="0" w:space="0" w:color="FFFFFF"/>
              <w:bottom w:val="none" w:sz="0" w:space="0" w:color="FFFFFF"/>
              <w:right w:val="none" w:sz="0" w:space="0" w:color="FFFFFF"/>
            </w:tcBorders>
            <w:shd w:val="clear" w:color="auto" w:fill="E87722"/>
            <w:tcMar>
              <w:top w:w="220" w:type="dxa"/>
              <w:left w:w="200" w:type="dxa"/>
              <w:bottom w:w="220" w:type="dxa"/>
              <w:right w:w="200" w:type="dxa"/>
            </w:tcMar>
          </w:tcPr>
          <w:p w14:paraId="4A9C4D23" w14:textId="77777777" w:rsidR="0081394B" w:rsidRDefault="00CD6815" w:rsidP="00694397">
            <w:pPr>
              <w:spacing w:after="60"/>
              <w:jc w:val="mediumKashida"/>
            </w:pPr>
            <w:r>
              <w:rPr>
                <w:b/>
                <w:bCs/>
                <w:color w:val="FFFFFF"/>
                <w:sz w:val="36"/>
                <w:szCs w:val="36"/>
                <w:rtl/>
              </w:rPr>
              <w:t>أوروبا من نهاية الحرب العالمية الأولى</w:t>
            </w:r>
          </w:p>
          <w:p w14:paraId="694816CC" w14:textId="77777777" w:rsidR="0081394B" w:rsidRDefault="00CD6815" w:rsidP="00694397">
            <w:pPr>
              <w:jc w:val="mediumKashida"/>
            </w:pPr>
            <w:r>
              <w:rPr>
                <w:b/>
                <w:bCs/>
                <w:color w:val="FFFFFF"/>
                <w:sz w:val="32"/>
                <w:szCs w:val="32"/>
                <w:rtl/>
              </w:rPr>
              <w:t>إلى أزمة 1929</w:t>
            </w:r>
          </w:p>
        </w:tc>
      </w:tr>
    </w:tbl>
    <w:p w14:paraId="3A931FB7"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2BF5A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39347191" w14:textId="77777777" w:rsidR="0081394B" w:rsidRDefault="00CD6815" w:rsidP="001476F2">
            <w:pPr>
              <w:bidi/>
              <w:jc w:val="both"/>
            </w:pPr>
            <w:r>
              <w:rPr>
                <w:b/>
                <w:bCs/>
                <w:color w:val="FFFFFF"/>
                <w:sz w:val="28"/>
                <w:szCs w:val="28"/>
                <w:rtl/>
              </w:rPr>
              <w:t>مقدمة</w:t>
            </w:r>
          </w:p>
        </w:tc>
      </w:tr>
    </w:tbl>
    <w:p w14:paraId="0A72C8EC"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1A369E83" w14:textId="77777777">
        <w:tblPrEx>
          <w:tblCellMar>
            <w:top w:w="0" w:type="dxa"/>
            <w:bottom w:w="0" w:type="dxa"/>
          </w:tblCellMar>
        </w:tblPrEx>
        <w:tc>
          <w:tcPr>
            <w:tcW w:w="9360" w:type="dxa"/>
            <w:tcBorders>
              <w:top w:val="single" w:sz="6" w:space="0" w:color="1A5276"/>
              <w:left w:val="none" w:sz="0" w:space="0" w:color="FFFFFF"/>
              <w:bottom w:val="single" w:sz="6" w:space="0" w:color="1A5276"/>
              <w:right w:val="single" w:sz="20" w:space="0" w:color="1A5276"/>
            </w:tcBorders>
            <w:shd w:val="clear" w:color="auto" w:fill="D6EAF8"/>
            <w:tcMar>
              <w:top w:w="120" w:type="dxa"/>
              <w:left w:w="200" w:type="dxa"/>
              <w:bottom w:w="120" w:type="dxa"/>
              <w:right w:w="200" w:type="dxa"/>
            </w:tcMar>
          </w:tcPr>
          <w:p w14:paraId="7092A9EC" w14:textId="77777777" w:rsidR="0081394B" w:rsidRDefault="00CD6815" w:rsidP="001476F2">
            <w:pPr>
              <w:bidi/>
              <w:spacing w:before="40" w:after="60"/>
              <w:jc w:val="both"/>
            </w:pPr>
            <w:r>
              <w:rPr>
                <w:sz w:val="23"/>
                <w:szCs w:val="23"/>
                <w:rtl/>
              </w:rPr>
              <w:t>كان من نتائج الحرب العالمية الأولى تغيّر الخريطة السياسية لأوروبا وتأزم الأوضاع العامة والعلاقات الدولية بين دولها، وتفاقمت هذه الأوضاع إثر أزمة 1929م، مما مهّد الطريق أمام تطور الأنظمة الديكتاتورية ونشوب الحرب العالمية الثانية.</w:t>
            </w:r>
          </w:p>
          <w:p w14:paraId="458DB8AC" w14:textId="77777777" w:rsidR="0081394B" w:rsidRDefault="00CD6815" w:rsidP="001476F2">
            <w:pPr>
              <w:bidi/>
              <w:spacing w:before="20" w:after="20"/>
              <w:jc w:val="both"/>
            </w:pPr>
            <w:r>
              <w:rPr>
                <w:b/>
                <w:bCs/>
                <w:color w:val="1A5276"/>
                <w:sz w:val="22"/>
                <w:szCs w:val="22"/>
                <w:rtl/>
              </w:rPr>
              <w:t>▸  ما هي حصيلة الحرب العالمية الأولى؟</w:t>
            </w:r>
          </w:p>
          <w:p w14:paraId="68F27493" w14:textId="77777777" w:rsidR="0081394B" w:rsidRDefault="00CD6815" w:rsidP="001476F2">
            <w:pPr>
              <w:bidi/>
              <w:spacing w:before="20" w:after="20"/>
              <w:jc w:val="both"/>
            </w:pPr>
            <w:r>
              <w:rPr>
                <w:b/>
                <w:bCs/>
                <w:color w:val="1A5276"/>
                <w:sz w:val="22"/>
                <w:szCs w:val="22"/>
                <w:rtl/>
              </w:rPr>
              <w:t>▸  ما هي التطورات التي عرفتها الساحة الأوروبية بعد الحرب؟</w:t>
            </w:r>
          </w:p>
          <w:p w14:paraId="386F204B" w14:textId="77777777" w:rsidR="0081394B" w:rsidRDefault="00CD6815" w:rsidP="001476F2">
            <w:pPr>
              <w:bidi/>
              <w:spacing w:before="20" w:after="20"/>
              <w:jc w:val="both"/>
            </w:pPr>
            <w:r>
              <w:rPr>
                <w:b/>
                <w:bCs/>
                <w:color w:val="1A5276"/>
                <w:sz w:val="22"/>
                <w:szCs w:val="22"/>
                <w:rtl/>
              </w:rPr>
              <w:t>▸  ما هي أزمة 1929 وما نتائجها؟</w:t>
            </w:r>
          </w:p>
        </w:tc>
      </w:tr>
    </w:tbl>
    <w:p w14:paraId="3C6BC315" w14:textId="77777777" w:rsidR="0081394B" w:rsidRDefault="0081394B" w:rsidP="001476F2">
      <w:pPr>
        <w:bidi/>
        <w:spacing w:before="20" w:after="20"/>
        <w:jc w:val="both"/>
      </w:pPr>
    </w:p>
    <w:p w14:paraId="0D27DF03"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0A55B0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7722"/>
            <w:tcMar>
              <w:top w:w="120" w:type="dxa"/>
              <w:left w:w="200" w:type="dxa"/>
              <w:bottom w:w="120" w:type="dxa"/>
              <w:right w:w="200" w:type="dxa"/>
            </w:tcMar>
          </w:tcPr>
          <w:p w14:paraId="4DA33C86" w14:textId="77777777" w:rsidR="0081394B" w:rsidRDefault="00CD6815" w:rsidP="001476F2">
            <w:pPr>
              <w:bidi/>
              <w:jc w:val="both"/>
            </w:pPr>
            <w:r>
              <w:rPr>
                <w:b/>
                <w:bCs/>
                <w:color w:val="FFFFFF"/>
                <w:sz w:val="28"/>
                <w:szCs w:val="28"/>
                <w:rtl/>
              </w:rPr>
              <w:t>أولاً: الحصيلة العامة للحرب العالمية الأولى</w:t>
            </w:r>
          </w:p>
        </w:tc>
      </w:tr>
    </w:tbl>
    <w:p w14:paraId="1465E310"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47D76D6F"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23C496BC" w14:textId="77777777" w:rsidR="0081394B" w:rsidRDefault="00CD6815" w:rsidP="001476F2">
            <w:pPr>
              <w:bidi/>
              <w:jc w:val="both"/>
            </w:pPr>
            <w:r>
              <w:rPr>
                <w:b/>
                <w:bCs/>
                <w:color w:val="1A5276"/>
                <w:sz w:val="26"/>
                <w:szCs w:val="26"/>
                <w:rtl/>
              </w:rPr>
              <w:t>1 ـ الحصيلة البشرية والاقتصادية والاجتماعية</w:t>
            </w:r>
          </w:p>
        </w:tc>
      </w:tr>
    </w:tbl>
    <w:p w14:paraId="2E8E0B93" w14:textId="77777777" w:rsidR="0081394B" w:rsidRDefault="0081394B" w:rsidP="001476F2">
      <w:pPr>
        <w:bidi/>
        <w:spacing w:before="20" w:after="20"/>
        <w:jc w:val="both"/>
      </w:pPr>
    </w:p>
    <w:p w14:paraId="1A5ECE7C" w14:textId="77777777" w:rsidR="0081394B" w:rsidRDefault="00CD6815" w:rsidP="001476F2">
      <w:pPr>
        <w:bidi/>
        <w:spacing w:before="60" w:after="60"/>
        <w:jc w:val="both"/>
      </w:pPr>
      <w:r>
        <w:rPr>
          <w:sz w:val="23"/>
          <w:szCs w:val="23"/>
          <w:rtl/>
        </w:rPr>
        <w:t>خلّفت الحرب العالمية الأولى خسائر بشرية فادحة، وتفاوت حجمها من دولة إلى أخرى؛ فكانت فرنسا وألمانيا والنمسا أكثر الدول تضرراً إذ فقدت كل منها ما يقارب عُشر ساكنتها (فرنسا 10.5%)، فضلاً عن ارتفاع أعداد المعطوبين مما أثّر بعمق على البنية الديموغرافية لأوروبا.</w:t>
      </w:r>
    </w:p>
    <w:p w14:paraId="42243AD8" w14:textId="77777777" w:rsidR="0081394B" w:rsidRDefault="0081394B" w:rsidP="001476F2">
      <w:pPr>
        <w:bidi/>
        <w:spacing w:before="20" w:after="20"/>
        <w:jc w:val="both"/>
      </w:pPr>
    </w:p>
    <w:p w14:paraId="02F25B78" w14:textId="77777777" w:rsidR="0081394B" w:rsidRDefault="00CD6815" w:rsidP="001476F2">
      <w:pPr>
        <w:bidi/>
        <w:spacing w:before="60" w:after="60"/>
        <w:jc w:val="both"/>
      </w:pPr>
      <w:r>
        <w:rPr>
          <w:b/>
          <w:bCs/>
          <w:color w:val="1A5276"/>
          <w:sz w:val="23"/>
          <w:szCs w:val="23"/>
          <w:rtl/>
        </w:rPr>
        <w:t>📌  أبرز التداعيات الاقتصادية والاجتماعية:</w:t>
      </w:r>
    </w:p>
    <w:p w14:paraId="26ABCCC2" w14:textId="7F46BED3" w:rsidR="0081394B" w:rsidRDefault="00CD6815" w:rsidP="001476F2">
      <w:pPr>
        <w:bidi/>
        <w:spacing w:before="50" w:after="50"/>
        <w:jc w:val="both"/>
      </w:pPr>
      <w:r>
        <w:rPr>
          <w:b/>
          <w:bCs/>
          <w:color w:val="E87722"/>
          <w:sz w:val="22"/>
          <w:szCs w:val="22"/>
          <w:rtl/>
        </w:rPr>
        <w:t xml:space="preserve">✦  </w:t>
      </w:r>
      <w:r>
        <w:rPr>
          <w:sz w:val="23"/>
          <w:szCs w:val="23"/>
          <w:rtl/>
        </w:rPr>
        <w:t>دمار هائل طال المدن والبنى التحتية الإنتاجية (مصانع، مزارع، طرق، جسور).</w:t>
      </w:r>
    </w:p>
    <w:p w14:paraId="27DAF0DE" w14:textId="5813AE4B" w:rsidR="0081394B" w:rsidRDefault="00CD6815" w:rsidP="001476F2">
      <w:pPr>
        <w:bidi/>
        <w:spacing w:before="50" w:after="50"/>
        <w:jc w:val="both"/>
      </w:pPr>
      <w:r>
        <w:rPr>
          <w:b/>
          <w:bCs/>
          <w:color w:val="E87722"/>
          <w:sz w:val="22"/>
          <w:szCs w:val="22"/>
          <w:rtl/>
        </w:rPr>
        <w:t xml:space="preserve">✦  </w:t>
      </w:r>
      <w:r>
        <w:rPr>
          <w:sz w:val="23"/>
          <w:szCs w:val="23"/>
          <w:rtl/>
        </w:rPr>
        <w:t>تراجع واضح في الأداء الاقتصادي: فلاحة وصناعة وتجارة.</w:t>
      </w:r>
    </w:p>
    <w:p w14:paraId="15573C95" w14:textId="06126704" w:rsidR="0081394B" w:rsidRDefault="00CD6815" w:rsidP="001476F2">
      <w:pPr>
        <w:bidi/>
        <w:spacing w:before="50" w:after="50"/>
        <w:jc w:val="both"/>
      </w:pPr>
      <w:r>
        <w:rPr>
          <w:b/>
          <w:bCs/>
          <w:color w:val="E87722"/>
          <w:sz w:val="22"/>
          <w:szCs w:val="22"/>
          <w:rtl/>
        </w:rPr>
        <w:t xml:space="preserve">✦  </w:t>
      </w:r>
      <w:r>
        <w:rPr>
          <w:sz w:val="23"/>
          <w:szCs w:val="23"/>
          <w:rtl/>
        </w:rPr>
        <w:t>لجوء الدول الأوروبية إلى سياسة الاقتراض مما رفع حجم الديون الداخلية والخارجية.</w:t>
      </w:r>
    </w:p>
    <w:p w14:paraId="4EBBE1FE" w14:textId="0B06A9EC" w:rsidR="0081394B" w:rsidRDefault="00CD6815" w:rsidP="001476F2">
      <w:pPr>
        <w:bidi/>
        <w:spacing w:before="50" w:after="50"/>
        <w:jc w:val="both"/>
      </w:pPr>
      <w:r>
        <w:rPr>
          <w:b/>
          <w:bCs/>
          <w:color w:val="E87722"/>
          <w:sz w:val="22"/>
          <w:szCs w:val="22"/>
          <w:rtl/>
        </w:rPr>
        <w:t xml:space="preserve">✦  </w:t>
      </w:r>
      <w:r>
        <w:rPr>
          <w:sz w:val="23"/>
          <w:szCs w:val="23"/>
          <w:rtl/>
        </w:rPr>
        <w:t>تصاعد الأزمات الاجتماعية: فقر، بطالة، مجاعات، وتذمّر شعبي أثّر على الاستقرار السياسي.</w:t>
      </w:r>
    </w:p>
    <w:p w14:paraId="18D99A27" w14:textId="77777777" w:rsidR="0081394B" w:rsidRDefault="0081394B" w:rsidP="001476F2">
      <w:pPr>
        <w:bidi/>
        <w:spacing w:before="20" w:after="20"/>
        <w:jc w:val="both"/>
      </w:pPr>
    </w:p>
    <w:p w14:paraId="6EFB8B94"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3B50F417"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43269C8F" w14:textId="77777777" w:rsidR="0081394B" w:rsidRDefault="00CD6815" w:rsidP="001476F2">
            <w:pPr>
              <w:bidi/>
              <w:jc w:val="both"/>
            </w:pPr>
            <w:r>
              <w:rPr>
                <w:b/>
                <w:bCs/>
                <w:color w:val="1A5276"/>
                <w:sz w:val="26"/>
                <w:szCs w:val="26"/>
                <w:rtl/>
              </w:rPr>
              <w:t>2 ـ الحصيلة السياسية للحرب العالمية الأولى</w:t>
            </w:r>
          </w:p>
        </w:tc>
      </w:tr>
    </w:tbl>
    <w:p w14:paraId="2BB0DD8A" w14:textId="77777777" w:rsidR="0081394B" w:rsidRDefault="0081394B" w:rsidP="001476F2">
      <w:pPr>
        <w:bidi/>
        <w:spacing w:before="20" w:after="20"/>
        <w:jc w:val="both"/>
      </w:pPr>
    </w:p>
    <w:p w14:paraId="3B2FC00A" w14:textId="77777777" w:rsidR="0081394B" w:rsidRDefault="00CD6815" w:rsidP="001476F2">
      <w:pPr>
        <w:bidi/>
        <w:spacing w:before="60" w:after="60"/>
        <w:jc w:val="both"/>
      </w:pPr>
      <w:r>
        <w:rPr>
          <w:b/>
          <w:bCs/>
          <w:color w:val="1A5276"/>
          <w:rtl/>
        </w:rPr>
        <w:t>أ)  مؤتمر السلام ومعاهدات الصلح:</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2360"/>
      </w:tblGrid>
      <w:tr w:rsidR="0081394B" w14:paraId="4913F797"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31E70F5C" w14:textId="77777777" w:rsidR="0081394B" w:rsidRDefault="00CD6815" w:rsidP="001476F2">
            <w:pPr>
              <w:bidi/>
              <w:jc w:val="both"/>
            </w:pPr>
            <w:r>
              <w:rPr>
                <w:b/>
                <w:bCs/>
                <w:color w:val="FFFFFF"/>
                <w:sz w:val="22"/>
                <w:szCs w:val="22"/>
                <w:rtl/>
              </w:rPr>
              <w:t>أبرز البنود</w:t>
            </w:r>
          </w:p>
        </w:tc>
        <w:tc>
          <w:tcPr>
            <w:tcW w:w="1800" w:type="dxa"/>
            <w:tcBorders>
              <w:top w:val="none" w:sz="0" w:space="0" w:color="FFFFFF"/>
              <w:left w:val="none" w:sz="0" w:space="0" w:color="FFFFFF"/>
              <w:bottom w:val="none" w:sz="0" w:space="0" w:color="FFFFFF"/>
              <w:right w:val="none" w:sz="0" w:space="0" w:color="FFFFFF"/>
            </w:tcBorders>
            <w:shd w:val="clear" w:color="auto" w:fill="E87722"/>
            <w:tcMar>
              <w:top w:w="80" w:type="dxa"/>
              <w:left w:w="120" w:type="dxa"/>
              <w:bottom w:w="80" w:type="dxa"/>
              <w:right w:w="120" w:type="dxa"/>
            </w:tcMar>
          </w:tcPr>
          <w:p w14:paraId="0844FA17" w14:textId="77777777" w:rsidR="0081394B" w:rsidRDefault="00CD6815" w:rsidP="001476F2">
            <w:pPr>
              <w:bidi/>
              <w:jc w:val="both"/>
            </w:pPr>
            <w:r>
              <w:rPr>
                <w:b/>
                <w:bCs/>
                <w:color w:val="FFFFFF"/>
                <w:sz w:val="22"/>
                <w:szCs w:val="22"/>
                <w:rtl/>
              </w:rPr>
              <w:t>السنة</w:t>
            </w:r>
          </w:p>
        </w:tc>
        <w:tc>
          <w:tcPr>
            <w:tcW w:w="2360" w:type="dxa"/>
            <w:tcBorders>
              <w:top w:val="none" w:sz="0" w:space="0" w:color="FFFFFF"/>
              <w:left w:val="none" w:sz="0" w:space="0" w:color="FFFFFF"/>
              <w:bottom w:val="none" w:sz="0" w:space="0" w:color="FFFFFF"/>
              <w:right w:val="none" w:sz="0" w:space="0" w:color="FFFFFF"/>
            </w:tcBorders>
            <w:shd w:val="clear" w:color="auto" w:fill="E87722"/>
            <w:tcMar>
              <w:top w:w="80" w:type="dxa"/>
              <w:left w:w="120" w:type="dxa"/>
              <w:bottom w:w="80" w:type="dxa"/>
              <w:right w:w="120" w:type="dxa"/>
            </w:tcMar>
          </w:tcPr>
          <w:p w14:paraId="593B0AA3" w14:textId="77777777" w:rsidR="0081394B" w:rsidRDefault="00CD6815" w:rsidP="001476F2">
            <w:pPr>
              <w:bidi/>
              <w:jc w:val="both"/>
            </w:pPr>
            <w:r>
              <w:rPr>
                <w:b/>
                <w:bCs/>
                <w:color w:val="FFFFFF"/>
                <w:sz w:val="22"/>
                <w:szCs w:val="22"/>
                <w:rtl/>
              </w:rPr>
              <w:t>المعاهدة</w:t>
            </w:r>
          </w:p>
        </w:tc>
      </w:tr>
      <w:tr w:rsidR="0081394B" w14:paraId="4AFD6AB6" w14:textId="77777777">
        <w:tblPrEx>
          <w:tblCellMar>
            <w:top w:w="0" w:type="dxa"/>
            <w:bottom w:w="0" w:type="dxa"/>
          </w:tblCellMar>
        </w:tblPrEx>
        <w:tc>
          <w:tcPr>
            <w:tcW w:w="5200" w:type="dxa"/>
            <w:tcBorders>
              <w:top w:val="single" w:sz="1" w:space="0" w:color="AEB6B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1E0E36AC" w14:textId="77777777" w:rsidR="0081394B" w:rsidRDefault="00CD6815" w:rsidP="001476F2">
            <w:pPr>
              <w:bidi/>
              <w:jc w:val="both"/>
            </w:pPr>
            <w:r>
              <w:rPr>
                <w:sz w:val="22"/>
                <w:szCs w:val="22"/>
                <w:rtl/>
              </w:rPr>
              <w:t xml:space="preserve">تحميل ألمانيا مسؤولية الحرب ⬡ اقتطاع </w:t>
            </w:r>
            <w:proofErr w:type="spellStart"/>
            <w:r>
              <w:rPr>
                <w:sz w:val="22"/>
                <w:szCs w:val="22"/>
                <w:rtl/>
              </w:rPr>
              <w:t>الألزاس</w:t>
            </w:r>
            <w:proofErr w:type="spellEnd"/>
            <w:r>
              <w:rPr>
                <w:sz w:val="22"/>
                <w:szCs w:val="22"/>
                <w:rtl/>
              </w:rPr>
              <w:t xml:space="preserve"> </w:t>
            </w:r>
            <w:proofErr w:type="spellStart"/>
            <w:r>
              <w:rPr>
                <w:sz w:val="22"/>
                <w:szCs w:val="22"/>
                <w:rtl/>
              </w:rPr>
              <w:t>واللورين</w:t>
            </w:r>
            <w:proofErr w:type="spellEnd"/>
            <w:r>
              <w:rPr>
                <w:sz w:val="22"/>
                <w:szCs w:val="22"/>
                <w:rtl/>
              </w:rPr>
              <w:t xml:space="preserve"> ⬡ تقليص الجيش ⬡ تعويض 132 مليار مارك</w:t>
            </w:r>
          </w:p>
        </w:tc>
        <w:tc>
          <w:tcPr>
            <w:tcW w:w="1800" w:type="dxa"/>
            <w:tcBorders>
              <w:top w:val="single" w:sz="1" w:space="0" w:color="AEB6BF"/>
              <w:left w:val="none" w:sz="0" w:space="0" w:color="FFFFFF"/>
              <w:bottom w:val="single" w:sz="1" w:space="0" w:color="AEB6BF"/>
              <w:right w:val="none" w:sz="0" w:space="0" w:color="FFFFFF"/>
            </w:tcBorders>
            <w:shd w:val="clear" w:color="auto" w:fill="F5CBA7"/>
            <w:tcMar>
              <w:top w:w="80" w:type="dxa"/>
              <w:left w:w="120" w:type="dxa"/>
              <w:bottom w:w="80" w:type="dxa"/>
              <w:right w:w="120" w:type="dxa"/>
            </w:tcMar>
          </w:tcPr>
          <w:p w14:paraId="22541DA8" w14:textId="77777777" w:rsidR="0081394B" w:rsidRDefault="00CD6815" w:rsidP="001476F2">
            <w:pPr>
              <w:bidi/>
              <w:jc w:val="both"/>
            </w:pPr>
            <w:r>
              <w:rPr>
                <w:b/>
                <w:bCs/>
                <w:color w:val="1A5276"/>
                <w:sz w:val="22"/>
                <w:szCs w:val="22"/>
                <w:rtl/>
              </w:rPr>
              <w:t>يونيو 1919</w:t>
            </w:r>
          </w:p>
        </w:tc>
        <w:tc>
          <w:tcPr>
            <w:tcW w:w="23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10028037" w14:textId="77777777" w:rsidR="0081394B" w:rsidRDefault="00CD6815" w:rsidP="001476F2">
            <w:pPr>
              <w:bidi/>
              <w:jc w:val="both"/>
            </w:pPr>
            <w:r>
              <w:rPr>
                <w:b/>
                <w:bCs/>
                <w:color w:val="FFFFFF"/>
                <w:sz w:val="22"/>
                <w:szCs w:val="22"/>
                <w:rtl/>
              </w:rPr>
              <w:t>فرساي</w:t>
            </w:r>
          </w:p>
        </w:tc>
      </w:tr>
      <w:tr w:rsidR="0081394B" w14:paraId="5E7B2AF4" w14:textId="77777777">
        <w:tblPrEx>
          <w:tblCellMar>
            <w:top w:w="0" w:type="dxa"/>
            <w:bottom w:w="0" w:type="dxa"/>
          </w:tblCellMar>
        </w:tblPrEx>
        <w:tc>
          <w:tcPr>
            <w:tcW w:w="5200" w:type="dxa"/>
            <w:tcBorders>
              <w:top w:val="single" w:sz="1" w:space="0" w:color="AEB6BF"/>
              <w:left w:val="none" w:sz="0" w:space="0" w:color="FFFFFF"/>
              <w:bottom w:val="single" w:sz="1" w:space="0" w:color="AEB6BF"/>
              <w:right w:val="none" w:sz="0" w:space="0" w:color="FFFFFF"/>
            </w:tcBorders>
            <w:shd w:val="clear" w:color="auto" w:fill="FFFFFF"/>
            <w:tcMar>
              <w:top w:w="80" w:type="dxa"/>
              <w:left w:w="120" w:type="dxa"/>
              <w:bottom w:w="80" w:type="dxa"/>
              <w:right w:w="120" w:type="dxa"/>
            </w:tcMar>
          </w:tcPr>
          <w:p w14:paraId="76F3B2D0" w14:textId="77777777" w:rsidR="0081394B" w:rsidRDefault="00CD6815" w:rsidP="001476F2">
            <w:pPr>
              <w:bidi/>
              <w:jc w:val="both"/>
            </w:pPr>
            <w:r>
              <w:rPr>
                <w:sz w:val="22"/>
                <w:szCs w:val="22"/>
                <w:rtl/>
              </w:rPr>
              <w:t>فصل النمسا عن هنغاريا ⬡ اعتراف باستقلال القوميات ⬡ مساحة النمسا: 83000 كم²</w:t>
            </w:r>
          </w:p>
        </w:tc>
        <w:tc>
          <w:tcPr>
            <w:tcW w:w="1800" w:type="dxa"/>
            <w:tcBorders>
              <w:top w:val="single" w:sz="1" w:space="0" w:color="AEB6BF"/>
              <w:left w:val="none" w:sz="0" w:space="0" w:color="FFFFFF"/>
              <w:bottom w:val="single" w:sz="1" w:space="0" w:color="AEB6BF"/>
              <w:right w:val="none" w:sz="0" w:space="0" w:color="FFFFFF"/>
            </w:tcBorders>
            <w:shd w:val="clear" w:color="auto" w:fill="F5CBA7"/>
            <w:tcMar>
              <w:top w:w="80" w:type="dxa"/>
              <w:left w:w="120" w:type="dxa"/>
              <w:bottom w:w="80" w:type="dxa"/>
              <w:right w:w="120" w:type="dxa"/>
            </w:tcMar>
          </w:tcPr>
          <w:p w14:paraId="7E1FC893" w14:textId="77777777" w:rsidR="0081394B" w:rsidRDefault="00CD6815" w:rsidP="001476F2">
            <w:pPr>
              <w:bidi/>
              <w:jc w:val="both"/>
            </w:pPr>
            <w:r>
              <w:rPr>
                <w:b/>
                <w:bCs/>
                <w:color w:val="1A5276"/>
                <w:sz w:val="22"/>
                <w:szCs w:val="22"/>
                <w:rtl/>
              </w:rPr>
              <w:t>شتنبر 1919</w:t>
            </w:r>
          </w:p>
        </w:tc>
        <w:tc>
          <w:tcPr>
            <w:tcW w:w="23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245EA8B7" w14:textId="77777777" w:rsidR="0081394B" w:rsidRDefault="00CD6815" w:rsidP="001476F2">
            <w:pPr>
              <w:bidi/>
              <w:jc w:val="both"/>
            </w:pPr>
            <w:r>
              <w:rPr>
                <w:b/>
                <w:bCs/>
                <w:color w:val="FFFFFF"/>
                <w:sz w:val="22"/>
                <w:szCs w:val="22"/>
                <w:rtl/>
              </w:rPr>
              <w:t>سان جرمان</w:t>
            </w:r>
          </w:p>
        </w:tc>
      </w:tr>
      <w:tr w:rsidR="0081394B" w14:paraId="4A35277A" w14:textId="77777777">
        <w:tblPrEx>
          <w:tblCellMar>
            <w:top w:w="0" w:type="dxa"/>
            <w:bottom w:w="0" w:type="dxa"/>
          </w:tblCellMar>
        </w:tblPrEx>
        <w:tc>
          <w:tcPr>
            <w:tcW w:w="5200" w:type="dxa"/>
            <w:tcBorders>
              <w:top w:val="single" w:sz="1" w:space="0" w:color="AEB6B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362BAE81" w14:textId="77777777" w:rsidR="0081394B" w:rsidRDefault="00CD6815" w:rsidP="001476F2">
            <w:pPr>
              <w:bidi/>
              <w:jc w:val="both"/>
            </w:pPr>
            <w:r>
              <w:rPr>
                <w:sz w:val="22"/>
                <w:szCs w:val="22"/>
                <w:rtl/>
              </w:rPr>
              <w:t>اقتطاع أراضٍ من بلغاريا ⬡ حرمانها من منفذها على بحر إيجة</w:t>
            </w:r>
          </w:p>
        </w:tc>
        <w:tc>
          <w:tcPr>
            <w:tcW w:w="1800" w:type="dxa"/>
            <w:tcBorders>
              <w:top w:val="single" w:sz="1" w:space="0" w:color="AEB6BF"/>
              <w:left w:val="none" w:sz="0" w:space="0" w:color="FFFFFF"/>
              <w:bottom w:val="single" w:sz="1" w:space="0" w:color="AEB6BF"/>
              <w:right w:val="none" w:sz="0" w:space="0" w:color="FFFFFF"/>
            </w:tcBorders>
            <w:shd w:val="clear" w:color="auto" w:fill="F5CBA7"/>
            <w:tcMar>
              <w:top w:w="80" w:type="dxa"/>
              <w:left w:w="120" w:type="dxa"/>
              <w:bottom w:w="80" w:type="dxa"/>
              <w:right w:w="120" w:type="dxa"/>
            </w:tcMar>
          </w:tcPr>
          <w:p w14:paraId="44D258DD" w14:textId="77777777" w:rsidR="0081394B" w:rsidRDefault="00CD6815" w:rsidP="001476F2">
            <w:pPr>
              <w:bidi/>
              <w:jc w:val="both"/>
            </w:pPr>
            <w:r>
              <w:rPr>
                <w:b/>
                <w:bCs/>
                <w:color w:val="1A5276"/>
                <w:sz w:val="22"/>
                <w:szCs w:val="22"/>
                <w:rtl/>
              </w:rPr>
              <w:t>نونبر 1919</w:t>
            </w:r>
          </w:p>
        </w:tc>
        <w:tc>
          <w:tcPr>
            <w:tcW w:w="23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54A7F37F" w14:textId="77777777" w:rsidR="0081394B" w:rsidRDefault="00CD6815" w:rsidP="001476F2">
            <w:pPr>
              <w:bidi/>
              <w:jc w:val="both"/>
            </w:pPr>
            <w:r>
              <w:rPr>
                <w:b/>
                <w:bCs/>
                <w:color w:val="FFFFFF"/>
                <w:sz w:val="22"/>
                <w:szCs w:val="22"/>
                <w:rtl/>
              </w:rPr>
              <w:t>نويي</w:t>
            </w:r>
          </w:p>
        </w:tc>
      </w:tr>
      <w:tr w:rsidR="0081394B" w14:paraId="20E9654B" w14:textId="77777777">
        <w:tblPrEx>
          <w:tblCellMar>
            <w:top w:w="0" w:type="dxa"/>
            <w:bottom w:w="0" w:type="dxa"/>
          </w:tblCellMar>
        </w:tblPrEx>
        <w:tc>
          <w:tcPr>
            <w:tcW w:w="5200" w:type="dxa"/>
            <w:tcBorders>
              <w:top w:val="single" w:sz="1" w:space="0" w:color="AEB6BF"/>
              <w:left w:val="none" w:sz="0" w:space="0" w:color="FFFFFF"/>
              <w:bottom w:val="single" w:sz="1" w:space="0" w:color="AEB6BF"/>
              <w:right w:val="none" w:sz="0" w:space="0" w:color="FFFFFF"/>
            </w:tcBorders>
            <w:shd w:val="clear" w:color="auto" w:fill="FFFFFF"/>
            <w:tcMar>
              <w:top w:w="80" w:type="dxa"/>
              <w:left w:w="120" w:type="dxa"/>
              <w:bottom w:w="80" w:type="dxa"/>
              <w:right w:w="120" w:type="dxa"/>
            </w:tcMar>
          </w:tcPr>
          <w:p w14:paraId="74385313" w14:textId="77777777" w:rsidR="0081394B" w:rsidRDefault="00CD6815" w:rsidP="001476F2">
            <w:pPr>
              <w:bidi/>
              <w:jc w:val="both"/>
            </w:pPr>
            <w:r>
              <w:rPr>
                <w:sz w:val="22"/>
                <w:szCs w:val="22"/>
                <w:rtl/>
              </w:rPr>
              <w:t>ضد هنغاريا: تقليص مساحتها إلى 23% من المساحة السابقة</w:t>
            </w:r>
          </w:p>
        </w:tc>
        <w:tc>
          <w:tcPr>
            <w:tcW w:w="1800" w:type="dxa"/>
            <w:tcBorders>
              <w:top w:val="single" w:sz="1" w:space="0" w:color="AEB6BF"/>
              <w:left w:val="none" w:sz="0" w:space="0" w:color="FFFFFF"/>
              <w:bottom w:val="single" w:sz="1" w:space="0" w:color="AEB6BF"/>
              <w:right w:val="none" w:sz="0" w:space="0" w:color="FFFFFF"/>
            </w:tcBorders>
            <w:shd w:val="clear" w:color="auto" w:fill="F5CBA7"/>
            <w:tcMar>
              <w:top w:w="80" w:type="dxa"/>
              <w:left w:w="120" w:type="dxa"/>
              <w:bottom w:w="80" w:type="dxa"/>
              <w:right w:w="120" w:type="dxa"/>
            </w:tcMar>
          </w:tcPr>
          <w:p w14:paraId="2FD8055A" w14:textId="77777777" w:rsidR="0081394B" w:rsidRDefault="00CD6815" w:rsidP="001476F2">
            <w:pPr>
              <w:bidi/>
              <w:jc w:val="both"/>
            </w:pPr>
            <w:r>
              <w:rPr>
                <w:b/>
                <w:bCs/>
                <w:color w:val="1A5276"/>
                <w:sz w:val="22"/>
                <w:szCs w:val="22"/>
                <w:rtl/>
              </w:rPr>
              <w:t>يونيو 1920</w:t>
            </w:r>
          </w:p>
        </w:tc>
        <w:tc>
          <w:tcPr>
            <w:tcW w:w="23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0D521482" w14:textId="77777777" w:rsidR="0081394B" w:rsidRDefault="00CD6815" w:rsidP="001476F2">
            <w:pPr>
              <w:bidi/>
              <w:jc w:val="both"/>
            </w:pPr>
            <w:proofErr w:type="spellStart"/>
            <w:r>
              <w:rPr>
                <w:b/>
                <w:bCs/>
                <w:color w:val="FFFFFF"/>
                <w:sz w:val="22"/>
                <w:szCs w:val="22"/>
                <w:rtl/>
              </w:rPr>
              <w:t>تريانون</w:t>
            </w:r>
            <w:proofErr w:type="spellEnd"/>
          </w:p>
        </w:tc>
      </w:tr>
      <w:tr w:rsidR="0081394B" w14:paraId="5A1AC899" w14:textId="77777777">
        <w:tblPrEx>
          <w:tblCellMar>
            <w:top w:w="0" w:type="dxa"/>
            <w:bottom w:w="0" w:type="dxa"/>
          </w:tblCellMar>
        </w:tblPrEx>
        <w:tc>
          <w:tcPr>
            <w:tcW w:w="5200" w:type="dxa"/>
            <w:tcBorders>
              <w:top w:val="single" w:sz="1" w:space="0" w:color="AEB6B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34DFAC36" w14:textId="77777777" w:rsidR="0081394B" w:rsidRDefault="00CD6815" w:rsidP="001476F2">
            <w:pPr>
              <w:bidi/>
              <w:jc w:val="both"/>
            </w:pPr>
            <w:r>
              <w:rPr>
                <w:sz w:val="22"/>
                <w:szCs w:val="22"/>
                <w:rtl/>
              </w:rPr>
              <w:lastRenderedPageBreak/>
              <w:t>ضد الإمبراطورية العثمانية: فقدان الأراضي العربية ⬡ الإبقاء على القسطنطينية فقط</w:t>
            </w:r>
          </w:p>
        </w:tc>
        <w:tc>
          <w:tcPr>
            <w:tcW w:w="1800" w:type="dxa"/>
            <w:tcBorders>
              <w:top w:val="single" w:sz="1" w:space="0" w:color="AEB6BF"/>
              <w:left w:val="none" w:sz="0" w:space="0" w:color="FFFFFF"/>
              <w:bottom w:val="single" w:sz="1" w:space="0" w:color="AEB6BF"/>
              <w:right w:val="none" w:sz="0" w:space="0" w:color="FFFFFF"/>
            </w:tcBorders>
            <w:shd w:val="clear" w:color="auto" w:fill="F5CBA7"/>
            <w:tcMar>
              <w:top w:w="80" w:type="dxa"/>
              <w:left w:w="120" w:type="dxa"/>
              <w:bottom w:w="80" w:type="dxa"/>
              <w:right w:w="120" w:type="dxa"/>
            </w:tcMar>
          </w:tcPr>
          <w:p w14:paraId="03DE75C7" w14:textId="77777777" w:rsidR="0081394B" w:rsidRDefault="00CD6815" w:rsidP="001476F2">
            <w:pPr>
              <w:bidi/>
              <w:jc w:val="both"/>
            </w:pPr>
            <w:r>
              <w:rPr>
                <w:b/>
                <w:bCs/>
                <w:color w:val="1A5276"/>
                <w:sz w:val="22"/>
                <w:szCs w:val="22"/>
                <w:rtl/>
              </w:rPr>
              <w:t>غشت 1920</w:t>
            </w:r>
          </w:p>
        </w:tc>
        <w:tc>
          <w:tcPr>
            <w:tcW w:w="2360" w:type="dxa"/>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085904D3" w14:textId="77777777" w:rsidR="0081394B" w:rsidRDefault="00CD6815" w:rsidP="001476F2">
            <w:pPr>
              <w:bidi/>
              <w:jc w:val="both"/>
            </w:pPr>
            <w:r>
              <w:rPr>
                <w:b/>
                <w:bCs/>
                <w:color w:val="FFFFFF"/>
                <w:sz w:val="22"/>
                <w:szCs w:val="22"/>
                <w:rtl/>
              </w:rPr>
              <w:t>سيفر</w:t>
            </w:r>
          </w:p>
        </w:tc>
      </w:tr>
    </w:tbl>
    <w:p w14:paraId="508E8D64" w14:textId="77777777" w:rsidR="0081394B" w:rsidRDefault="0081394B" w:rsidP="001476F2">
      <w:pPr>
        <w:bidi/>
        <w:spacing w:before="20" w:after="20"/>
        <w:jc w:val="both"/>
      </w:pPr>
    </w:p>
    <w:p w14:paraId="07D3202E" w14:textId="77777777" w:rsidR="0081394B" w:rsidRDefault="0081394B" w:rsidP="001476F2">
      <w:pPr>
        <w:bidi/>
        <w:spacing w:before="20" w:after="20"/>
        <w:jc w:val="both"/>
      </w:pPr>
    </w:p>
    <w:p w14:paraId="498638F0" w14:textId="77777777" w:rsidR="0081394B" w:rsidRDefault="00CD6815" w:rsidP="001476F2">
      <w:pPr>
        <w:bidi/>
        <w:spacing w:before="60" w:after="60"/>
        <w:jc w:val="both"/>
      </w:pPr>
      <w:r>
        <w:rPr>
          <w:b/>
          <w:bCs/>
          <w:color w:val="1A5276"/>
          <w:rtl/>
        </w:rPr>
        <w:t>ب)  تغيّر الخريطة السياسية لأوروبا بعد الحرب:</w:t>
      </w:r>
    </w:p>
    <w:p w14:paraId="3D4319D1" w14:textId="19B16F52" w:rsidR="0081394B" w:rsidRDefault="00CD6815" w:rsidP="001476F2">
      <w:pPr>
        <w:bidi/>
        <w:spacing w:before="50" w:after="50"/>
        <w:jc w:val="both"/>
      </w:pPr>
      <w:r>
        <w:rPr>
          <w:b/>
          <w:bCs/>
          <w:color w:val="E87722"/>
          <w:sz w:val="22"/>
          <w:szCs w:val="22"/>
          <w:rtl/>
        </w:rPr>
        <w:t xml:space="preserve">✦  </w:t>
      </w:r>
      <w:r>
        <w:rPr>
          <w:sz w:val="23"/>
          <w:szCs w:val="23"/>
          <w:rtl/>
        </w:rPr>
        <w:t>تقلّصت مساحات الإمبراطوريات المنهزمة (العثمانية، النمسا-المجر، ألمانيا).</w:t>
      </w:r>
    </w:p>
    <w:p w14:paraId="52423D78" w14:textId="47085330" w:rsidR="0081394B" w:rsidRDefault="00CD6815" w:rsidP="001476F2">
      <w:pPr>
        <w:bidi/>
        <w:spacing w:before="50" w:after="50"/>
        <w:jc w:val="both"/>
      </w:pPr>
      <w:r>
        <w:rPr>
          <w:b/>
          <w:bCs/>
          <w:color w:val="E87722"/>
          <w:sz w:val="22"/>
          <w:szCs w:val="22"/>
          <w:rtl/>
        </w:rPr>
        <w:t xml:space="preserve">✦  </w:t>
      </w:r>
      <w:r>
        <w:rPr>
          <w:sz w:val="23"/>
          <w:szCs w:val="23"/>
          <w:rtl/>
        </w:rPr>
        <w:t xml:space="preserve">فقدت ألمانيا </w:t>
      </w:r>
      <w:proofErr w:type="spellStart"/>
      <w:r>
        <w:rPr>
          <w:sz w:val="23"/>
          <w:szCs w:val="23"/>
          <w:rtl/>
        </w:rPr>
        <w:t>الألزاس</w:t>
      </w:r>
      <w:proofErr w:type="spellEnd"/>
      <w:r>
        <w:rPr>
          <w:sz w:val="23"/>
          <w:szCs w:val="23"/>
          <w:rtl/>
        </w:rPr>
        <w:t xml:space="preserve"> </w:t>
      </w:r>
      <w:proofErr w:type="spellStart"/>
      <w:r>
        <w:rPr>
          <w:sz w:val="23"/>
          <w:szCs w:val="23"/>
          <w:rtl/>
        </w:rPr>
        <w:t>واللورين</w:t>
      </w:r>
      <w:proofErr w:type="spellEnd"/>
      <w:r>
        <w:rPr>
          <w:sz w:val="23"/>
          <w:szCs w:val="23"/>
          <w:rtl/>
        </w:rPr>
        <w:t>، وفقدت الإمبراطورية العثمانية أراضيها العربية والأوروبية.</w:t>
      </w:r>
    </w:p>
    <w:p w14:paraId="523CF691" w14:textId="256C2D55" w:rsidR="0081394B" w:rsidRDefault="00CD6815" w:rsidP="001476F2">
      <w:pPr>
        <w:bidi/>
        <w:spacing w:before="50" w:after="50"/>
        <w:jc w:val="both"/>
      </w:pPr>
      <w:r>
        <w:rPr>
          <w:b/>
          <w:bCs/>
          <w:color w:val="E87722"/>
          <w:sz w:val="22"/>
          <w:szCs w:val="22"/>
          <w:rtl/>
        </w:rPr>
        <w:t xml:space="preserve">✦  </w:t>
      </w:r>
      <w:r>
        <w:rPr>
          <w:sz w:val="23"/>
          <w:szCs w:val="23"/>
          <w:rtl/>
        </w:rPr>
        <w:t>ظهرت دول جديدة على الخريطة: بولونيا ـ يوغوسلافيا ـ تشيكوسلوفاكيا ـ دول البلطيق.</w:t>
      </w:r>
    </w:p>
    <w:p w14:paraId="07CBE794" w14:textId="77777777" w:rsidR="0081394B" w:rsidRDefault="0081394B" w:rsidP="001476F2">
      <w:pPr>
        <w:bidi/>
        <w:spacing w:before="20" w:after="20"/>
        <w:jc w:val="both"/>
      </w:pPr>
    </w:p>
    <w:p w14:paraId="347FD682" w14:textId="77777777" w:rsidR="0081394B" w:rsidRDefault="0081394B" w:rsidP="001476F2">
      <w:pPr>
        <w:bidi/>
        <w:spacing w:before="20" w:after="20"/>
        <w:jc w:val="both"/>
      </w:pPr>
    </w:p>
    <w:p w14:paraId="2755067B" w14:textId="77777777" w:rsidR="0081394B" w:rsidRDefault="00CD6815" w:rsidP="001476F2">
      <w:pPr>
        <w:bidi/>
        <w:spacing w:before="60" w:after="60"/>
        <w:jc w:val="both"/>
      </w:pPr>
      <w:r>
        <w:rPr>
          <w:b/>
          <w:bCs/>
          <w:color w:val="1A5276"/>
          <w:rtl/>
        </w:rPr>
        <w:t>ج)  مبادئ ويلسون الأربعة عشر وإنشاء عصبة الأمم:</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540381B8" w14:textId="77777777">
        <w:tblPrEx>
          <w:tblCellMar>
            <w:top w:w="0" w:type="dxa"/>
            <w:bottom w:w="0" w:type="dxa"/>
          </w:tblCellMar>
        </w:tblPrEx>
        <w:tc>
          <w:tcPr>
            <w:tcW w:w="9360" w:type="dxa"/>
            <w:tcBorders>
              <w:top w:val="single" w:sz="6" w:space="0" w:color="1A5276"/>
              <w:left w:val="none" w:sz="0" w:space="0" w:color="FFFFFF"/>
              <w:bottom w:val="single" w:sz="6" w:space="0" w:color="1A5276"/>
              <w:right w:val="single" w:sz="20" w:space="0" w:color="1A5276"/>
            </w:tcBorders>
            <w:shd w:val="clear" w:color="auto" w:fill="D6EAF8"/>
            <w:tcMar>
              <w:top w:w="120" w:type="dxa"/>
              <w:left w:w="200" w:type="dxa"/>
              <w:bottom w:w="120" w:type="dxa"/>
              <w:right w:w="200" w:type="dxa"/>
            </w:tcMar>
          </w:tcPr>
          <w:p w14:paraId="03E65A94" w14:textId="77777777" w:rsidR="0081394B" w:rsidRDefault="00CD6815" w:rsidP="001476F2">
            <w:pPr>
              <w:bidi/>
              <w:spacing w:before="40" w:after="60"/>
              <w:jc w:val="both"/>
            </w:pPr>
            <w:r>
              <w:rPr>
                <w:sz w:val="23"/>
                <w:szCs w:val="23"/>
                <w:rtl/>
              </w:rPr>
              <w:t xml:space="preserve">اقترحت الولايات المتحدة الأمريكية المبادئ الأربعة عشر </w:t>
            </w:r>
            <w:proofErr w:type="spellStart"/>
            <w:r>
              <w:rPr>
                <w:sz w:val="23"/>
                <w:szCs w:val="23"/>
                <w:rtl/>
              </w:rPr>
              <w:t>لويلسون</w:t>
            </w:r>
            <w:proofErr w:type="spellEnd"/>
            <w:r>
              <w:rPr>
                <w:sz w:val="23"/>
                <w:szCs w:val="23"/>
                <w:rtl/>
              </w:rPr>
              <w:t xml:space="preserve"> التي رمت إلى إعادة تنظيم العلاقات بين الدول، وتضمّنت:</w:t>
            </w:r>
          </w:p>
          <w:p w14:paraId="372D9497" w14:textId="4213E800" w:rsidR="0081394B" w:rsidRDefault="00CD6815" w:rsidP="001476F2">
            <w:pPr>
              <w:bidi/>
              <w:spacing w:before="50" w:after="50"/>
              <w:jc w:val="both"/>
            </w:pPr>
            <w:r>
              <w:rPr>
                <w:b/>
                <w:bCs/>
                <w:color w:val="1A5276"/>
                <w:sz w:val="22"/>
                <w:szCs w:val="22"/>
                <w:rtl/>
              </w:rPr>
              <w:t xml:space="preserve">✦  </w:t>
            </w:r>
            <w:r>
              <w:rPr>
                <w:sz w:val="23"/>
                <w:szCs w:val="23"/>
                <w:rtl/>
              </w:rPr>
              <w:t>نبذ الدبلوماسية السرية.</w:t>
            </w:r>
          </w:p>
          <w:p w14:paraId="6AAA40DD" w14:textId="10B824D7" w:rsidR="0081394B" w:rsidRDefault="00CD6815" w:rsidP="001476F2">
            <w:pPr>
              <w:bidi/>
              <w:spacing w:before="50" w:after="50"/>
              <w:jc w:val="both"/>
            </w:pPr>
            <w:r>
              <w:rPr>
                <w:b/>
                <w:bCs/>
                <w:color w:val="1A5276"/>
                <w:sz w:val="22"/>
                <w:szCs w:val="22"/>
                <w:rtl/>
              </w:rPr>
              <w:t xml:space="preserve">✦  </w:t>
            </w:r>
            <w:r>
              <w:rPr>
                <w:sz w:val="23"/>
                <w:szCs w:val="23"/>
                <w:rtl/>
              </w:rPr>
              <w:t>حرية الملاحة البحرية في المياه الدولية.</w:t>
            </w:r>
          </w:p>
          <w:p w14:paraId="20876096" w14:textId="036A019C" w:rsidR="0081394B" w:rsidRDefault="00CD6815" w:rsidP="001476F2">
            <w:pPr>
              <w:bidi/>
              <w:spacing w:before="50" w:after="50"/>
              <w:jc w:val="both"/>
            </w:pPr>
            <w:r>
              <w:rPr>
                <w:b/>
                <w:bCs/>
                <w:color w:val="1A5276"/>
                <w:sz w:val="22"/>
                <w:szCs w:val="22"/>
                <w:rtl/>
              </w:rPr>
              <w:t xml:space="preserve">✦  </w:t>
            </w:r>
            <w:r>
              <w:rPr>
                <w:sz w:val="23"/>
                <w:szCs w:val="23"/>
                <w:rtl/>
              </w:rPr>
              <w:t>إزالة الحواجز الجمركية.</w:t>
            </w:r>
          </w:p>
          <w:p w14:paraId="04912F77" w14:textId="14CC6550" w:rsidR="0081394B" w:rsidRDefault="00CD6815" w:rsidP="001476F2">
            <w:pPr>
              <w:bidi/>
              <w:spacing w:before="50" w:after="50"/>
              <w:jc w:val="both"/>
            </w:pPr>
            <w:r>
              <w:rPr>
                <w:b/>
                <w:bCs/>
                <w:color w:val="1A5276"/>
                <w:sz w:val="22"/>
                <w:szCs w:val="22"/>
                <w:rtl/>
              </w:rPr>
              <w:t xml:space="preserve">✦  </w:t>
            </w:r>
            <w:r>
              <w:rPr>
                <w:sz w:val="23"/>
                <w:szCs w:val="23"/>
                <w:rtl/>
              </w:rPr>
              <w:t>إيجاد ضمانات للحد من التسلح.</w:t>
            </w:r>
          </w:p>
          <w:p w14:paraId="50D69AF5" w14:textId="77777777" w:rsidR="0081394B" w:rsidRDefault="00CD6815" w:rsidP="001476F2">
            <w:pPr>
              <w:bidi/>
              <w:spacing w:before="60" w:after="40"/>
              <w:jc w:val="both"/>
            </w:pPr>
            <w:r>
              <w:rPr>
                <w:sz w:val="23"/>
                <w:szCs w:val="23"/>
                <w:rtl/>
              </w:rPr>
              <w:t>وكان أهم بند إنشاءُ عصبة الأمم سنة 1920، الهادفة إلى إقرار السلم العالمي، وتتكون من: الجمعية العامة ـ مجلس العصبة ـ محكمة العدل الدولية ـ الأمانة العامة.</w:t>
            </w:r>
          </w:p>
        </w:tc>
      </w:tr>
    </w:tbl>
    <w:p w14:paraId="25944C15" w14:textId="77777777" w:rsidR="0081394B" w:rsidRDefault="0081394B" w:rsidP="001476F2">
      <w:pPr>
        <w:bidi/>
        <w:spacing w:before="20" w:after="20"/>
        <w:jc w:val="both"/>
      </w:pPr>
    </w:p>
    <w:p w14:paraId="45378C1C"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446A6A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7722"/>
            <w:tcMar>
              <w:top w:w="120" w:type="dxa"/>
              <w:left w:w="200" w:type="dxa"/>
              <w:bottom w:w="120" w:type="dxa"/>
              <w:right w:w="200" w:type="dxa"/>
            </w:tcMar>
          </w:tcPr>
          <w:p w14:paraId="7F06D6C6" w14:textId="77777777" w:rsidR="0081394B" w:rsidRDefault="00CD6815" w:rsidP="001476F2">
            <w:pPr>
              <w:bidi/>
              <w:jc w:val="both"/>
            </w:pPr>
            <w:r>
              <w:rPr>
                <w:b/>
                <w:bCs/>
                <w:color w:val="FFFFFF"/>
                <w:sz w:val="28"/>
                <w:szCs w:val="28"/>
                <w:rtl/>
              </w:rPr>
              <w:t>ثانياً: التطورات السياسية في أوروبا بعد الحرب</w:t>
            </w:r>
          </w:p>
        </w:tc>
      </w:tr>
    </w:tbl>
    <w:p w14:paraId="4184CB61"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71AF6F46"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1E7B0D06" w14:textId="77777777" w:rsidR="0081394B" w:rsidRDefault="00CD6815" w:rsidP="001476F2">
            <w:pPr>
              <w:bidi/>
              <w:jc w:val="both"/>
            </w:pPr>
            <w:r>
              <w:rPr>
                <w:b/>
                <w:bCs/>
                <w:color w:val="1A5276"/>
                <w:sz w:val="26"/>
                <w:szCs w:val="26"/>
                <w:rtl/>
              </w:rPr>
              <w:t>1 ـ قيام الثورة البولشيفية وتكوّن الاتحاد السوفياتي</w:t>
            </w:r>
          </w:p>
        </w:tc>
      </w:tr>
    </w:tbl>
    <w:p w14:paraId="724CD74C" w14:textId="77777777" w:rsidR="0081394B" w:rsidRDefault="0081394B" w:rsidP="001476F2">
      <w:pPr>
        <w:bidi/>
        <w:spacing w:before="20" w:after="20"/>
        <w:jc w:val="both"/>
      </w:pPr>
    </w:p>
    <w:p w14:paraId="08EC7D04" w14:textId="77777777" w:rsidR="0081394B" w:rsidRDefault="00CD6815" w:rsidP="001476F2">
      <w:pPr>
        <w:bidi/>
        <w:spacing w:before="40" w:after="40"/>
        <w:jc w:val="both"/>
      </w:pPr>
      <w:r>
        <w:rPr>
          <w:b/>
          <w:bCs/>
          <w:color w:val="1A5276"/>
          <w:sz w:val="23"/>
          <w:szCs w:val="23"/>
          <w:rtl/>
        </w:rPr>
        <w:t>🔹  أسباب الثورة الروسية:</w:t>
      </w:r>
    </w:p>
    <w:p w14:paraId="7384C669" w14:textId="005764EA" w:rsidR="0081394B" w:rsidRDefault="00CD6815" w:rsidP="001476F2">
      <w:pPr>
        <w:bidi/>
        <w:spacing w:before="50" w:after="50"/>
        <w:jc w:val="both"/>
      </w:pPr>
      <w:r>
        <w:rPr>
          <w:b/>
          <w:bCs/>
          <w:color w:val="E87722"/>
          <w:sz w:val="22"/>
          <w:szCs w:val="22"/>
          <w:rtl/>
        </w:rPr>
        <w:t xml:space="preserve">✦  </w:t>
      </w:r>
      <w:r>
        <w:rPr>
          <w:sz w:val="23"/>
          <w:szCs w:val="23"/>
          <w:rtl/>
        </w:rPr>
        <w:t xml:space="preserve">التناقضات الاجتماعية الحادة بين طبقات المجتمع الروسي (هيمنة طبقة </w:t>
      </w:r>
      <w:proofErr w:type="spellStart"/>
      <w:r>
        <w:rPr>
          <w:sz w:val="23"/>
          <w:szCs w:val="23"/>
          <w:rtl/>
        </w:rPr>
        <w:t>الكولاك</w:t>
      </w:r>
      <w:proofErr w:type="spellEnd"/>
      <w:r>
        <w:rPr>
          <w:sz w:val="23"/>
          <w:szCs w:val="23"/>
          <w:rtl/>
        </w:rPr>
        <w:t>).</w:t>
      </w:r>
    </w:p>
    <w:p w14:paraId="47BCA0AE" w14:textId="33C716FC" w:rsidR="0081394B" w:rsidRDefault="00CD6815" w:rsidP="001476F2">
      <w:pPr>
        <w:bidi/>
        <w:spacing w:before="50" w:after="50"/>
        <w:jc w:val="both"/>
      </w:pPr>
      <w:r>
        <w:rPr>
          <w:b/>
          <w:bCs/>
          <w:color w:val="E87722"/>
          <w:sz w:val="22"/>
          <w:szCs w:val="22"/>
          <w:rtl/>
        </w:rPr>
        <w:t xml:space="preserve">✦  </w:t>
      </w:r>
      <w:r>
        <w:rPr>
          <w:sz w:val="23"/>
          <w:szCs w:val="23"/>
          <w:rtl/>
        </w:rPr>
        <w:t>النزعات القومية المتصاعدة والإحساس بالظلم الاجتماعي.</w:t>
      </w:r>
    </w:p>
    <w:p w14:paraId="2A6D1AB0" w14:textId="77C9A14E" w:rsidR="0081394B" w:rsidRDefault="00CD6815" w:rsidP="001476F2">
      <w:pPr>
        <w:bidi/>
        <w:spacing w:before="50" w:after="50"/>
        <w:jc w:val="both"/>
      </w:pPr>
      <w:r>
        <w:rPr>
          <w:b/>
          <w:bCs/>
          <w:color w:val="E87722"/>
          <w:sz w:val="22"/>
          <w:szCs w:val="22"/>
          <w:rtl/>
        </w:rPr>
        <w:t xml:space="preserve">✦  </w:t>
      </w:r>
      <w:r>
        <w:rPr>
          <w:sz w:val="23"/>
          <w:szCs w:val="23"/>
          <w:rtl/>
        </w:rPr>
        <w:t>تدهور الأوضاع الاقتصادية وضعف الفلاحة التقليدية وتأخر الصناعة.</w:t>
      </w:r>
    </w:p>
    <w:p w14:paraId="36A5A5DC" w14:textId="0D3E1ACF" w:rsidR="0081394B" w:rsidRDefault="00CD6815" w:rsidP="001476F2">
      <w:pPr>
        <w:bidi/>
        <w:spacing w:before="50" w:after="50"/>
        <w:jc w:val="both"/>
      </w:pPr>
      <w:r>
        <w:rPr>
          <w:b/>
          <w:bCs/>
          <w:color w:val="E87722"/>
          <w:sz w:val="22"/>
          <w:szCs w:val="22"/>
          <w:rtl/>
        </w:rPr>
        <w:t xml:space="preserve">✦  </w:t>
      </w:r>
      <w:r>
        <w:rPr>
          <w:sz w:val="23"/>
          <w:szCs w:val="23"/>
          <w:rtl/>
        </w:rPr>
        <w:t>تزايد التذمّر من استبداد النظام القيصري وآثار مشاركة روسيا في الحرب.</w:t>
      </w:r>
    </w:p>
    <w:p w14:paraId="0BD8AD2F" w14:textId="77777777" w:rsidR="0081394B" w:rsidRDefault="0081394B" w:rsidP="001476F2">
      <w:pPr>
        <w:bidi/>
        <w:spacing w:before="20" w:after="20"/>
        <w:jc w:val="both"/>
      </w:pPr>
    </w:p>
    <w:p w14:paraId="1278A9C3" w14:textId="77777777" w:rsidR="0081394B" w:rsidRDefault="00CD6815" w:rsidP="001476F2">
      <w:pPr>
        <w:bidi/>
        <w:spacing w:before="40" w:after="40"/>
        <w:jc w:val="both"/>
      </w:pPr>
      <w:r>
        <w:rPr>
          <w:b/>
          <w:bCs/>
          <w:color w:val="1A5276"/>
          <w:sz w:val="23"/>
          <w:szCs w:val="23"/>
          <w:rtl/>
        </w:rPr>
        <w:t>🔹  مراحل الثورة:</w:t>
      </w:r>
    </w:p>
    <w:p w14:paraId="3A154E78" w14:textId="22973937" w:rsidR="0081394B" w:rsidRDefault="00CD6815" w:rsidP="001476F2">
      <w:pPr>
        <w:bidi/>
        <w:spacing w:before="50" w:after="50"/>
        <w:jc w:val="both"/>
      </w:pPr>
      <w:r>
        <w:rPr>
          <w:b/>
          <w:bCs/>
          <w:color w:val="E87722"/>
          <w:sz w:val="22"/>
          <w:szCs w:val="22"/>
          <w:rtl/>
        </w:rPr>
        <w:t xml:space="preserve">✦  </w:t>
      </w:r>
      <w:r>
        <w:rPr>
          <w:sz w:val="23"/>
          <w:szCs w:val="23"/>
          <w:rtl/>
        </w:rPr>
        <w:t xml:space="preserve">ثورة فبراير: أسقطت النظام القيصري وكوّنت حكومة برجوازية مؤقتة بزعامة </w:t>
      </w:r>
      <w:proofErr w:type="spellStart"/>
      <w:r>
        <w:rPr>
          <w:sz w:val="23"/>
          <w:szCs w:val="23"/>
          <w:rtl/>
        </w:rPr>
        <w:t>كيرينسكي</w:t>
      </w:r>
      <w:proofErr w:type="spellEnd"/>
      <w:r>
        <w:rPr>
          <w:sz w:val="23"/>
          <w:szCs w:val="23"/>
          <w:rtl/>
        </w:rPr>
        <w:t>.</w:t>
      </w:r>
    </w:p>
    <w:p w14:paraId="5E702703" w14:textId="1E7AA76F" w:rsidR="0081394B" w:rsidRDefault="00CD6815" w:rsidP="001476F2">
      <w:pPr>
        <w:bidi/>
        <w:spacing w:before="50" w:after="50"/>
        <w:jc w:val="both"/>
      </w:pPr>
      <w:r>
        <w:rPr>
          <w:b/>
          <w:bCs/>
          <w:color w:val="E87722"/>
          <w:sz w:val="22"/>
          <w:szCs w:val="22"/>
          <w:rtl/>
        </w:rPr>
        <w:t xml:space="preserve">✦  </w:t>
      </w:r>
      <w:r>
        <w:rPr>
          <w:sz w:val="23"/>
          <w:szCs w:val="23"/>
          <w:rtl/>
        </w:rPr>
        <w:t xml:space="preserve">ثورة أكتوبر: قادها الحزب </w:t>
      </w:r>
      <w:proofErr w:type="spellStart"/>
      <w:r>
        <w:rPr>
          <w:sz w:val="23"/>
          <w:szCs w:val="23"/>
          <w:rtl/>
        </w:rPr>
        <w:t>البولشفي</w:t>
      </w:r>
      <w:proofErr w:type="spellEnd"/>
      <w:r>
        <w:rPr>
          <w:sz w:val="23"/>
          <w:szCs w:val="23"/>
          <w:rtl/>
        </w:rPr>
        <w:t xml:space="preserve"> بزعامة لينين، أطاحت بالحكومة المؤقتة وأوصلت البلاشفة إلى السلطة.</w:t>
      </w:r>
    </w:p>
    <w:p w14:paraId="0F957AA1" w14:textId="77777777" w:rsidR="0081394B" w:rsidRDefault="0081394B" w:rsidP="001476F2">
      <w:pPr>
        <w:bidi/>
        <w:spacing w:before="20" w:after="20"/>
        <w:jc w:val="both"/>
      </w:pPr>
    </w:p>
    <w:p w14:paraId="748E3279" w14:textId="77777777" w:rsidR="0081394B" w:rsidRDefault="00CD6815" w:rsidP="001476F2">
      <w:pPr>
        <w:bidi/>
        <w:spacing w:before="40" w:after="40"/>
        <w:jc w:val="both"/>
      </w:pPr>
      <w:r>
        <w:rPr>
          <w:b/>
          <w:bCs/>
          <w:color w:val="1A5276"/>
          <w:sz w:val="23"/>
          <w:szCs w:val="23"/>
          <w:rtl/>
        </w:rPr>
        <w:t>🔹  أبرز المراسيم الثورية:</w:t>
      </w:r>
    </w:p>
    <w:p w14:paraId="0E3350CF" w14:textId="6276067E" w:rsidR="0081394B" w:rsidRDefault="00CD6815" w:rsidP="001476F2">
      <w:pPr>
        <w:bidi/>
        <w:spacing w:before="50" w:after="50"/>
        <w:jc w:val="both"/>
      </w:pPr>
      <w:r>
        <w:rPr>
          <w:b/>
          <w:bCs/>
          <w:color w:val="E87722"/>
          <w:sz w:val="22"/>
          <w:szCs w:val="22"/>
          <w:rtl/>
        </w:rPr>
        <w:t xml:space="preserve">✦  </w:t>
      </w:r>
      <w:r>
        <w:rPr>
          <w:sz w:val="23"/>
          <w:szCs w:val="23"/>
          <w:rtl/>
        </w:rPr>
        <w:t xml:space="preserve">مرسوم السلم: خروج روسيا من الحرب ومعاهدة </w:t>
      </w:r>
      <w:proofErr w:type="spellStart"/>
      <w:r>
        <w:rPr>
          <w:sz w:val="23"/>
          <w:szCs w:val="23"/>
          <w:rtl/>
        </w:rPr>
        <w:t>بريست</w:t>
      </w:r>
      <w:proofErr w:type="spellEnd"/>
      <w:r>
        <w:rPr>
          <w:sz w:val="23"/>
          <w:szCs w:val="23"/>
          <w:rtl/>
        </w:rPr>
        <w:t xml:space="preserve"> </w:t>
      </w:r>
      <w:proofErr w:type="spellStart"/>
      <w:r>
        <w:rPr>
          <w:sz w:val="23"/>
          <w:szCs w:val="23"/>
          <w:rtl/>
        </w:rPr>
        <w:t>ليتوفسك</w:t>
      </w:r>
      <w:proofErr w:type="spellEnd"/>
      <w:r>
        <w:rPr>
          <w:sz w:val="23"/>
          <w:szCs w:val="23"/>
          <w:rtl/>
        </w:rPr>
        <w:t xml:space="preserve"> مع ألمانيا.</w:t>
      </w:r>
    </w:p>
    <w:p w14:paraId="61AFCA9F" w14:textId="64E40050" w:rsidR="0081394B" w:rsidRDefault="00CD6815" w:rsidP="001476F2">
      <w:pPr>
        <w:bidi/>
        <w:spacing w:before="50" w:after="50"/>
        <w:jc w:val="both"/>
      </w:pPr>
      <w:r>
        <w:rPr>
          <w:b/>
          <w:bCs/>
          <w:color w:val="E87722"/>
          <w:sz w:val="22"/>
          <w:szCs w:val="22"/>
          <w:rtl/>
        </w:rPr>
        <w:t xml:space="preserve">✦  </w:t>
      </w:r>
      <w:r>
        <w:rPr>
          <w:sz w:val="23"/>
          <w:szCs w:val="23"/>
          <w:rtl/>
        </w:rPr>
        <w:t xml:space="preserve">مرسوم الأرض: مصادرة أملاك </w:t>
      </w:r>
      <w:proofErr w:type="spellStart"/>
      <w:r>
        <w:rPr>
          <w:sz w:val="23"/>
          <w:szCs w:val="23"/>
          <w:rtl/>
        </w:rPr>
        <w:t>الكولاك</w:t>
      </w:r>
      <w:proofErr w:type="spellEnd"/>
      <w:r>
        <w:rPr>
          <w:sz w:val="23"/>
          <w:szCs w:val="23"/>
          <w:rtl/>
        </w:rPr>
        <w:t xml:space="preserve"> وتأميم وسائل الإنتاج.</w:t>
      </w:r>
    </w:p>
    <w:p w14:paraId="2FFD2329" w14:textId="19ECF686" w:rsidR="0081394B" w:rsidRDefault="00CD6815" w:rsidP="001476F2">
      <w:pPr>
        <w:bidi/>
        <w:spacing w:before="50" w:after="50"/>
        <w:jc w:val="both"/>
      </w:pPr>
      <w:r>
        <w:rPr>
          <w:b/>
          <w:bCs/>
          <w:color w:val="E87722"/>
          <w:sz w:val="22"/>
          <w:szCs w:val="22"/>
          <w:rtl/>
        </w:rPr>
        <w:t xml:space="preserve">✦  </w:t>
      </w:r>
      <w:r>
        <w:rPr>
          <w:sz w:val="23"/>
          <w:szCs w:val="23"/>
          <w:rtl/>
        </w:rPr>
        <w:t>مرسوم القوميات: إقرار حق الشعوب في تقرير مصيرها ⟵ نشأة الاتحاد السوفياتي.</w:t>
      </w:r>
    </w:p>
    <w:p w14:paraId="1D3A96DE" w14:textId="32BA3704" w:rsidR="0081394B" w:rsidRDefault="00CD6815" w:rsidP="001476F2">
      <w:pPr>
        <w:bidi/>
        <w:spacing w:before="50" w:after="50"/>
        <w:jc w:val="both"/>
      </w:pPr>
      <w:r>
        <w:rPr>
          <w:b/>
          <w:bCs/>
          <w:color w:val="E87722"/>
          <w:sz w:val="22"/>
          <w:szCs w:val="22"/>
          <w:rtl/>
        </w:rPr>
        <w:t xml:space="preserve">✦  </w:t>
      </w:r>
      <w:r>
        <w:rPr>
          <w:sz w:val="23"/>
          <w:szCs w:val="23"/>
          <w:rtl/>
        </w:rPr>
        <w:t>اعتمد ستالين لاحقاً سياسة المخططات الخماسية فجعل الاتحاد قوة عظمى محصّنة من أزمة 1929.</w:t>
      </w:r>
    </w:p>
    <w:p w14:paraId="6BBA7440" w14:textId="77777777" w:rsidR="0081394B" w:rsidRDefault="0081394B" w:rsidP="001476F2">
      <w:pPr>
        <w:bidi/>
        <w:spacing w:before="20" w:after="20"/>
        <w:jc w:val="both"/>
      </w:pPr>
    </w:p>
    <w:p w14:paraId="6B0A9E87"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2709951A"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117094CF" w14:textId="77777777" w:rsidR="0081394B" w:rsidRDefault="00CD6815" w:rsidP="001476F2">
            <w:pPr>
              <w:bidi/>
              <w:jc w:val="both"/>
            </w:pPr>
            <w:r>
              <w:rPr>
                <w:b/>
                <w:bCs/>
                <w:color w:val="1A5276"/>
                <w:sz w:val="26"/>
                <w:szCs w:val="26"/>
                <w:rtl/>
              </w:rPr>
              <w:t>2 ـ فرنسا بعد الحرب العالمية الأولى</w:t>
            </w:r>
          </w:p>
        </w:tc>
      </w:tr>
    </w:tbl>
    <w:p w14:paraId="35A9E05C" w14:textId="77777777" w:rsidR="0081394B" w:rsidRDefault="0081394B" w:rsidP="001476F2">
      <w:pPr>
        <w:bidi/>
        <w:spacing w:before="20" w:after="20"/>
        <w:jc w:val="both"/>
      </w:pPr>
    </w:p>
    <w:p w14:paraId="51110210" w14:textId="2CDD611B" w:rsidR="0081394B" w:rsidRDefault="00CD6815" w:rsidP="001476F2">
      <w:pPr>
        <w:bidi/>
        <w:spacing w:before="50" w:after="50"/>
        <w:jc w:val="both"/>
      </w:pPr>
      <w:r>
        <w:rPr>
          <w:b/>
          <w:bCs/>
          <w:color w:val="E87722"/>
          <w:sz w:val="22"/>
          <w:szCs w:val="22"/>
          <w:rtl/>
        </w:rPr>
        <w:t xml:space="preserve">✦  </w:t>
      </w:r>
      <w:r>
        <w:rPr>
          <w:sz w:val="23"/>
          <w:szCs w:val="23"/>
          <w:rtl/>
        </w:rPr>
        <w:t>أزمة اقتصادية حادة: ارتفاع أسعار المواد الغذائية وتفشّي التضخم.</w:t>
      </w:r>
    </w:p>
    <w:p w14:paraId="1488F515" w14:textId="43E31BAE" w:rsidR="0081394B" w:rsidRDefault="00CD6815" w:rsidP="001476F2">
      <w:pPr>
        <w:bidi/>
        <w:spacing w:before="50" w:after="50"/>
        <w:jc w:val="both"/>
      </w:pPr>
      <w:r>
        <w:rPr>
          <w:b/>
          <w:bCs/>
          <w:color w:val="E87722"/>
          <w:sz w:val="22"/>
          <w:szCs w:val="22"/>
          <w:rtl/>
        </w:rPr>
        <w:lastRenderedPageBreak/>
        <w:t xml:space="preserve">✦  </w:t>
      </w:r>
      <w:r>
        <w:rPr>
          <w:sz w:val="23"/>
          <w:szCs w:val="23"/>
          <w:rtl/>
        </w:rPr>
        <w:t>خوف سياسي من المد الشيوعي وتصاعد الاضطرابات النقابية.</w:t>
      </w:r>
    </w:p>
    <w:p w14:paraId="652EF53A" w14:textId="7AA9B800" w:rsidR="0081394B" w:rsidRDefault="00CD6815" w:rsidP="001476F2">
      <w:pPr>
        <w:bidi/>
        <w:spacing w:before="50" w:after="50"/>
        <w:jc w:val="both"/>
      </w:pPr>
      <w:r>
        <w:rPr>
          <w:b/>
          <w:bCs/>
          <w:color w:val="E87722"/>
          <w:sz w:val="22"/>
          <w:szCs w:val="22"/>
          <w:rtl/>
        </w:rPr>
        <w:t xml:space="preserve">✦  </w:t>
      </w:r>
      <w:r>
        <w:rPr>
          <w:sz w:val="23"/>
          <w:szCs w:val="23"/>
          <w:rtl/>
        </w:rPr>
        <w:t>صعوبة التوافق السياسي بين الأحزاب وعدم استقرار الحكومات المتعاقبة.</w:t>
      </w:r>
    </w:p>
    <w:p w14:paraId="5582A0AA" w14:textId="77777777" w:rsidR="0081394B" w:rsidRDefault="0081394B" w:rsidP="001476F2">
      <w:pPr>
        <w:bidi/>
        <w:spacing w:before="20" w:after="20"/>
        <w:jc w:val="both"/>
      </w:pPr>
    </w:p>
    <w:p w14:paraId="0F5A777F"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4DA5C751"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1CA6FF88" w14:textId="77777777" w:rsidR="0081394B" w:rsidRDefault="00CD6815" w:rsidP="001476F2">
            <w:pPr>
              <w:bidi/>
              <w:jc w:val="both"/>
            </w:pPr>
            <w:r>
              <w:rPr>
                <w:b/>
                <w:bCs/>
                <w:color w:val="1A5276"/>
                <w:sz w:val="26"/>
                <w:szCs w:val="26"/>
                <w:rtl/>
              </w:rPr>
              <w:t>3 ـ الأوضاع في إيطاليا</w:t>
            </w:r>
          </w:p>
        </w:tc>
      </w:tr>
    </w:tbl>
    <w:p w14:paraId="6BDC5021" w14:textId="77777777" w:rsidR="0081394B" w:rsidRDefault="0081394B" w:rsidP="001476F2">
      <w:pPr>
        <w:bidi/>
        <w:spacing w:before="20" w:after="20"/>
        <w:jc w:val="both"/>
      </w:pPr>
    </w:p>
    <w:p w14:paraId="7DFAFCCB" w14:textId="5C04D760" w:rsidR="0081394B" w:rsidRDefault="00CD6815" w:rsidP="001476F2">
      <w:pPr>
        <w:bidi/>
        <w:spacing w:before="50" w:after="50"/>
        <w:jc w:val="both"/>
      </w:pPr>
      <w:r>
        <w:rPr>
          <w:b/>
          <w:bCs/>
          <w:color w:val="E87722"/>
          <w:sz w:val="22"/>
          <w:szCs w:val="22"/>
          <w:rtl/>
        </w:rPr>
        <w:t xml:space="preserve">✦  </w:t>
      </w:r>
      <w:r>
        <w:rPr>
          <w:sz w:val="23"/>
          <w:szCs w:val="23"/>
          <w:rtl/>
        </w:rPr>
        <w:t>أزمات سياسية واقتصادية وتضخم مالي أثّر على فئات عريضة من المجتمع.</w:t>
      </w:r>
    </w:p>
    <w:p w14:paraId="20C0ECDC" w14:textId="40C775FC" w:rsidR="0081394B" w:rsidRDefault="00CD6815" w:rsidP="001476F2">
      <w:pPr>
        <w:bidi/>
        <w:spacing w:before="50" w:after="50"/>
        <w:jc w:val="both"/>
      </w:pPr>
      <w:r>
        <w:rPr>
          <w:b/>
          <w:bCs/>
          <w:color w:val="E87722"/>
          <w:sz w:val="22"/>
          <w:szCs w:val="22"/>
          <w:rtl/>
        </w:rPr>
        <w:t xml:space="preserve">✦  </w:t>
      </w:r>
      <w:r>
        <w:rPr>
          <w:sz w:val="23"/>
          <w:szCs w:val="23"/>
          <w:rtl/>
        </w:rPr>
        <w:t xml:space="preserve">فشل الحركات العمالية دفع الإيطاليين نحو الفاشية بزعامة </w:t>
      </w:r>
      <w:proofErr w:type="spellStart"/>
      <w:r>
        <w:rPr>
          <w:sz w:val="23"/>
          <w:szCs w:val="23"/>
          <w:rtl/>
        </w:rPr>
        <w:t>موسوليني</w:t>
      </w:r>
      <w:proofErr w:type="spellEnd"/>
      <w:r>
        <w:rPr>
          <w:sz w:val="23"/>
          <w:szCs w:val="23"/>
          <w:rtl/>
        </w:rPr>
        <w:t>.</w:t>
      </w:r>
    </w:p>
    <w:p w14:paraId="244B8A2B" w14:textId="3F0624E8" w:rsidR="0081394B" w:rsidRDefault="00CD6815" w:rsidP="001476F2">
      <w:pPr>
        <w:bidi/>
        <w:spacing w:before="50" w:after="50"/>
        <w:jc w:val="both"/>
      </w:pPr>
      <w:r>
        <w:rPr>
          <w:b/>
          <w:bCs/>
          <w:color w:val="E87722"/>
          <w:sz w:val="22"/>
          <w:szCs w:val="22"/>
          <w:rtl/>
        </w:rPr>
        <w:t xml:space="preserve">✦  </w:t>
      </w:r>
      <w:r>
        <w:rPr>
          <w:sz w:val="23"/>
          <w:szCs w:val="23"/>
          <w:rtl/>
        </w:rPr>
        <w:t xml:space="preserve">تأسيس دولة </w:t>
      </w:r>
      <w:proofErr w:type="spellStart"/>
      <w:r>
        <w:rPr>
          <w:sz w:val="23"/>
          <w:szCs w:val="23"/>
          <w:rtl/>
        </w:rPr>
        <w:t>كليانية</w:t>
      </w:r>
      <w:proofErr w:type="spellEnd"/>
      <w:r>
        <w:rPr>
          <w:sz w:val="23"/>
          <w:szCs w:val="23"/>
          <w:rtl/>
        </w:rPr>
        <w:t xml:space="preserve"> تحت حكم </w:t>
      </w:r>
      <w:proofErr w:type="spellStart"/>
      <w:r>
        <w:rPr>
          <w:sz w:val="23"/>
          <w:szCs w:val="23"/>
          <w:rtl/>
        </w:rPr>
        <w:t>موسوليني</w:t>
      </w:r>
      <w:proofErr w:type="spellEnd"/>
      <w:r>
        <w:rPr>
          <w:sz w:val="23"/>
          <w:szCs w:val="23"/>
          <w:rtl/>
        </w:rPr>
        <w:t>.</w:t>
      </w:r>
    </w:p>
    <w:p w14:paraId="010049B9" w14:textId="77777777" w:rsidR="0081394B" w:rsidRDefault="0081394B" w:rsidP="001476F2">
      <w:pPr>
        <w:bidi/>
        <w:spacing w:before="20" w:after="20"/>
        <w:jc w:val="both"/>
      </w:pPr>
    </w:p>
    <w:p w14:paraId="0318F73B"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4BC429AF" w14:textId="77777777">
        <w:tblPrEx>
          <w:tblCellMar>
            <w:top w:w="0" w:type="dxa"/>
            <w:bottom w:w="0" w:type="dxa"/>
          </w:tblCellMar>
        </w:tblPrEx>
        <w:tc>
          <w:tcPr>
            <w:tcW w:w="9360" w:type="dxa"/>
            <w:tcBorders>
              <w:top w:val="none" w:sz="0" w:space="0" w:color="FFFFFF"/>
              <w:left w:val="single" w:sz="16" w:space="0" w:color="E87722"/>
              <w:bottom w:val="single" w:sz="4" w:space="0" w:color="E87722"/>
              <w:right w:val="none" w:sz="0" w:space="0" w:color="FFFFFF"/>
            </w:tcBorders>
            <w:shd w:val="clear" w:color="auto" w:fill="FDEBD0"/>
            <w:tcMar>
              <w:top w:w="80" w:type="dxa"/>
              <w:left w:w="180" w:type="dxa"/>
              <w:bottom w:w="80" w:type="dxa"/>
              <w:right w:w="180" w:type="dxa"/>
            </w:tcMar>
          </w:tcPr>
          <w:p w14:paraId="6FD14EAD" w14:textId="77777777" w:rsidR="0081394B" w:rsidRDefault="00CD6815" w:rsidP="001476F2">
            <w:pPr>
              <w:bidi/>
              <w:jc w:val="both"/>
            </w:pPr>
            <w:r>
              <w:rPr>
                <w:b/>
                <w:bCs/>
                <w:color w:val="1A5276"/>
                <w:sz w:val="26"/>
                <w:szCs w:val="26"/>
                <w:rtl/>
              </w:rPr>
              <w:t>4 ـ الأوضاع في ألمانيا</w:t>
            </w:r>
          </w:p>
        </w:tc>
      </w:tr>
    </w:tbl>
    <w:p w14:paraId="3F800035" w14:textId="77777777" w:rsidR="0081394B" w:rsidRDefault="0081394B" w:rsidP="001476F2">
      <w:pPr>
        <w:bidi/>
        <w:spacing w:before="20" w:after="20"/>
        <w:jc w:val="both"/>
      </w:pPr>
    </w:p>
    <w:p w14:paraId="2C94BEBB" w14:textId="69C2A262" w:rsidR="0081394B" w:rsidRDefault="00CD6815" w:rsidP="001476F2">
      <w:pPr>
        <w:bidi/>
        <w:spacing w:before="50" w:after="50"/>
        <w:jc w:val="both"/>
      </w:pPr>
      <w:r>
        <w:rPr>
          <w:b/>
          <w:bCs/>
          <w:color w:val="E87722"/>
          <w:sz w:val="22"/>
          <w:szCs w:val="22"/>
          <w:rtl/>
        </w:rPr>
        <w:t xml:space="preserve">✦  </w:t>
      </w:r>
      <w:r>
        <w:rPr>
          <w:sz w:val="23"/>
          <w:szCs w:val="23"/>
          <w:rtl/>
        </w:rPr>
        <w:t xml:space="preserve">تأسيس حكومة </w:t>
      </w:r>
      <w:proofErr w:type="spellStart"/>
      <w:r>
        <w:rPr>
          <w:sz w:val="23"/>
          <w:szCs w:val="23"/>
          <w:rtl/>
        </w:rPr>
        <w:t>فايمار</w:t>
      </w:r>
      <w:proofErr w:type="spellEnd"/>
      <w:r>
        <w:rPr>
          <w:sz w:val="23"/>
          <w:szCs w:val="23"/>
          <w:rtl/>
        </w:rPr>
        <w:t xml:space="preserve"> الديمقراطية (1919م) التي واجهت صعوبات جسيمة.</w:t>
      </w:r>
    </w:p>
    <w:p w14:paraId="6165DEBA" w14:textId="6ADC7C17" w:rsidR="0081394B" w:rsidRDefault="00CD6815" w:rsidP="001476F2">
      <w:pPr>
        <w:bidi/>
        <w:spacing w:before="50" w:after="50"/>
        <w:jc w:val="both"/>
      </w:pPr>
      <w:r>
        <w:rPr>
          <w:b/>
          <w:bCs/>
          <w:color w:val="E87722"/>
          <w:sz w:val="22"/>
          <w:szCs w:val="22"/>
          <w:rtl/>
        </w:rPr>
        <w:t xml:space="preserve">✦  </w:t>
      </w:r>
      <w:r>
        <w:rPr>
          <w:sz w:val="23"/>
          <w:szCs w:val="23"/>
          <w:rtl/>
        </w:rPr>
        <w:t>ثورة الشيوعيين (</w:t>
      </w:r>
      <w:proofErr w:type="spellStart"/>
      <w:r>
        <w:rPr>
          <w:sz w:val="23"/>
          <w:szCs w:val="23"/>
          <w:rtl/>
        </w:rPr>
        <w:t>السبارطاكيين</w:t>
      </w:r>
      <w:proofErr w:type="spellEnd"/>
      <w:r>
        <w:rPr>
          <w:sz w:val="23"/>
          <w:szCs w:val="23"/>
          <w:rtl/>
        </w:rPr>
        <w:t>) ببرلين وعدم الاستقرار الداخلي.</w:t>
      </w:r>
    </w:p>
    <w:p w14:paraId="1C1E7AC3" w14:textId="27916D2D" w:rsidR="0081394B" w:rsidRDefault="00CD6815" w:rsidP="001476F2">
      <w:pPr>
        <w:bidi/>
        <w:spacing w:before="50" w:after="50"/>
        <w:jc w:val="both"/>
      </w:pPr>
      <w:r>
        <w:rPr>
          <w:b/>
          <w:bCs/>
          <w:color w:val="E87722"/>
          <w:sz w:val="22"/>
          <w:szCs w:val="22"/>
          <w:rtl/>
        </w:rPr>
        <w:t xml:space="preserve">✦  </w:t>
      </w:r>
      <w:r>
        <w:rPr>
          <w:sz w:val="23"/>
          <w:szCs w:val="23"/>
          <w:rtl/>
        </w:rPr>
        <w:t>تدهور الأوضاع الاقتصادية والاجتماعية أفضى إلى صعود الحزب النازي بزعامة هتلر.</w:t>
      </w:r>
    </w:p>
    <w:p w14:paraId="5858419C" w14:textId="77777777" w:rsidR="0081394B" w:rsidRDefault="0081394B" w:rsidP="001476F2">
      <w:pPr>
        <w:bidi/>
        <w:spacing w:before="20" w:after="20"/>
        <w:jc w:val="both"/>
      </w:pPr>
    </w:p>
    <w:p w14:paraId="4CD9F568"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3A768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60A87AA9" w14:textId="77777777" w:rsidR="0081394B" w:rsidRDefault="00CD6815" w:rsidP="001476F2">
            <w:pPr>
              <w:bidi/>
              <w:jc w:val="both"/>
            </w:pPr>
            <w:r>
              <w:rPr>
                <w:b/>
                <w:bCs/>
                <w:color w:val="FFFFFF"/>
                <w:sz w:val="28"/>
                <w:szCs w:val="28"/>
                <w:rtl/>
              </w:rPr>
              <w:t>ثالثاً: أزمة 1929 — الانتشار والنتائج</w:t>
            </w:r>
          </w:p>
        </w:tc>
      </w:tr>
    </w:tbl>
    <w:p w14:paraId="6FB6CA0F"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5336FF25" w14:textId="77777777">
        <w:tblPrEx>
          <w:tblCellMar>
            <w:top w:w="0" w:type="dxa"/>
            <w:bottom w:w="0" w:type="dxa"/>
          </w:tblCellMar>
        </w:tblPrEx>
        <w:tc>
          <w:tcPr>
            <w:tcW w:w="9360" w:type="dxa"/>
            <w:tcBorders>
              <w:top w:val="single" w:sz="6" w:space="0" w:color="1A5276"/>
              <w:left w:val="none" w:sz="0" w:space="0" w:color="FFFFFF"/>
              <w:bottom w:val="single" w:sz="6" w:space="0" w:color="1A5276"/>
              <w:right w:val="single" w:sz="20" w:space="0" w:color="1A5276"/>
            </w:tcBorders>
            <w:shd w:val="clear" w:color="auto" w:fill="D6EAF8"/>
            <w:tcMar>
              <w:top w:w="120" w:type="dxa"/>
              <w:left w:w="200" w:type="dxa"/>
              <w:bottom w:w="120" w:type="dxa"/>
              <w:right w:w="200" w:type="dxa"/>
            </w:tcMar>
          </w:tcPr>
          <w:p w14:paraId="5272A1E0" w14:textId="77777777" w:rsidR="0081394B" w:rsidRDefault="00CD6815" w:rsidP="001476F2">
            <w:pPr>
              <w:bidi/>
              <w:spacing w:before="40" w:after="60"/>
              <w:jc w:val="both"/>
            </w:pPr>
            <w:r>
              <w:rPr>
                <w:sz w:val="23"/>
                <w:szCs w:val="23"/>
                <w:rtl/>
              </w:rPr>
              <w:t>عرف العالم الرأسمالي سنة 1929م أزمة اقتصادية كبرى اندلعت من بورصة وول ستريت يوم 24 أكتوبر 1929 بنيويورك، بفعل تضخم الإنتاج وارتفاع الأسعار والإفلاس وانتشار البطالة.</w:t>
            </w:r>
          </w:p>
          <w:p w14:paraId="12B8F4F4" w14:textId="77777777" w:rsidR="0081394B" w:rsidRDefault="00CD6815" w:rsidP="001476F2">
            <w:pPr>
              <w:bidi/>
              <w:spacing w:after="40"/>
              <w:jc w:val="both"/>
            </w:pPr>
            <w:r>
              <w:rPr>
                <w:b/>
                <w:bCs/>
                <w:color w:val="1A5276"/>
                <w:sz w:val="23"/>
                <w:szCs w:val="23"/>
                <w:rtl/>
              </w:rPr>
              <w:t xml:space="preserve">انتقلت الأزمة من </w:t>
            </w:r>
            <w:proofErr w:type="spellStart"/>
            <w:r>
              <w:rPr>
                <w:b/>
                <w:bCs/>
                <w:color w:val="1A5276"/>
                <w:sz w:val="23"/>
                <w:szCs w:val="23"/>
                <w:rtl/>
              </w:rPr>
              <w:t>و.م.أ</w:t>
            </w:r>
            <w:proofErr w:type="spellEnd"/>
            <w:r>
              <w:rPr>
                <w:b/>
                <w:bCs/>
                <w:color w:val="1A5276"/>
                <w:sz w:val="23"/>
                <w:szCs w:val="23"/>
                <w:rtl/>
              </w:rPr>
              <w:t xml:space="preserve"> نحو أوروبا ثم باقي دول العالم بسبب ترابط الاقتصاد الرأسمالي:</w:t>
            </w:r>
          </w:p>
          <w:p w14:paraId="5C9A01AA" w14:textId="111623B4" w:rsidR="0081394B" w:rsidRDefault="00CD6815" w:rsidP="001476F2">
            <w:pPr>
              <w:bidi/>
              <w:spacing w:before="50" w:after="50"/>
              <w:jc w:val="both"/>
            </w:pPr>
            <w:r>
              <w:rPr>
                <w:b/>
                <w:bCs/>
                <w:color w:val="E87722"/>
                <w:sz w:val="22"/>
                <w:szCs w:val="22"/>
                <w:rtl/>
              </w:rPr>
              <w:t xml:space="preserve">✦  </w:t>
            </w:r>
            <w:r>
              <w:rPr>
                <w:sz w:val="23"/>
                <w:szCs w:val="23"/>
                <w:rtl/>
              </w:rPr>
              <w:t>النمسا وألمانيا 1931  ←  بريطانيا  ←  فرنسا 1932  ←  المستعمرات</w:t>
            </w:r>
          </w:p>
          <w:p w14:paraId="1B3ECC79" w14:textId="77777777" w:rsidR="0081394B" w:rsidRDefault="00CD6815" w:rsidP="001476F2">
            <w:pPr>
              <w:bidi/>
              <w:spacing w:before="40" w:after="40"/>
              <w:jc w:val="both"/>
            </w:pPr>
            <w:r>
              <w:rPr>
                <w:b/>
                <w:bCs/>
                <w:color w:val="1A5276"/>
                <w:sz w:val="22"/>
                <w:szCs w:val="22"/>
                <w:rtl/>
              </w:rPr>
              <w:t>⚡  لم يُصَب الاتحاد السوفياتي بالأزمة بفضل اعتماده على النظام الاشتراكي.</w:t>
            </w:r>
          </w:p>
        </w:tc>
      </w:tr>
    </w:tbl>
    <w:p w14:paraId="7FE70953" w14:textId="77777777" w:rsidR="0081394B" w:rsidRDefault="0081394B" w:rsidP="001476F2">
      <w:pPr>
        <w:bidi/>
        <w:spacing w:before="20" w:after="20"/>
        <w:jc w:val="both"/>
      </w:pPr>
    </w:p>
    <w:p w14:paraId="5D5DC204" w14:textId="77777777" w:rsidR="0081394B" w:rsidRDefault="00CD6815" w:rsidP="001476F2">
      <w:pPr>
        <w:bidi/>
        <w:spacing w:before="60" w:after="60"/>
        <w:jc w:val="both"/>
      </w:pPr>
      <w:r>
        <w:rPr>
          <w:b/>
          <w:bCs/>
          <w:color w:val="E87722"/>
          <w:rtl/>
        </w:rPr>
        <w:t>📌  نتائج أزمة 1929:</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1394B" w14:paraId="4A12D0A5"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70E8FFDF" w14:textId="77777777" w:rsidR="0081394B" w:rsidRDefault="00CD6815" w:rsidP="001476F2">
            <w:pPr>
              <w:bidi/>
              <w:spacing w:before="40" w:after="40"/>
              <w:jc w:val="both"/>
            </w:pPr>
            <w:r>
              <w:rPr>
                <w:sz w:val="22"/>
                <w:szCs w:val="22"/>
                <w:rtl/>
              </w:rPr>
              <w:t>◈ تراكم البضائع في المخازن</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35AD07D9" w14:textId="77777777" w:rsidR="0081394B" w:rsidRDefault="00CD6815" w:rsidP="001476F2">
            <w:pPr>
              <w:bidi/>
              <w:spacing w:before="40" w:after="40"/>
              <w:jc w:val="both"/>
            </w:pPr>
            <w:r>
              <w:rPr>
                <w:sz w:val="22"/>
                <w:szCs w:val="22"/>
                <w:rtl/>
              </w:rPr>
              <w:t>◈ انهيار النظام البنكي</w:t>
            </w:r>
          </w:p>
        </w:tc>
      </w:tr>
      <w:tr w:rsidR="0081394B" w14:paraId="6A4D883C"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4EDB285A" w14:textId="77777777" w:rsidR="0081394B" w:rsidRDefault="00CD6815" w:rsidP="001476F2">
            <w:pPr>
              <w:bidi/>
              <w:spacing w:before="40" w:after="40"/>
              <w:jc w:val="both"/>
            </w:pPr>
            <w:r>
              <w:rPr>
                <w:sz w:val="22"/>
                <w:szCs w:val="22"/>
                <w:rtl/>
              </w:rPr>
              <w:t>◈ تراجع الإنتاج الاقتصادي</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48A7D970" w14:textId="77777777" w:rsidR="0081394B" w:rsidRDefault="00CD6815" w:rsidP="001476F2">
            <w:pPr>
              <w:bidi/>
              <w:spacing w:before="40" w:after="40"/>
              <w:jc w:val="both"/>
            </w:pPr>
            <w:r>
              <w:rPr>
                <w:sz w:val="22"/>
                <w:szCs w:val="22"/>
                <w:rtl/>
              </w:rPr>
              <w:t>◈ إفلاس مالي وانهيار العملات الأوروبية</w:t>
            </w:r>
          </w:p>
        </w:tc>
      </w:tr>
      <w:tr w:rsidR="0081394B" w14:paraId="26D0E675"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3B704AE0" w14:textId="77777777" w:rsidR="0081394B" w:rsidRDefault="00CD6815" w:rsidP="001476F2">
            <w:pPr>
              <w:bidi/>
              <w:spacing w:before="40" w:after="40"/>
              <w:jc w:val="both"/>
            </w:pPr>
            <w:r>
              <w:rPr>
                <w:sz w:val="22"/>
                <w:szCs w:val="22"/>
                <w:rtl/>
              </w:rPr>
              <w:t>◈ ركود تجاري عام</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5DF54E7C" w14:textId="77777777" w:rsidR="0081394B" w:rsidRDefault="00CD6815" w:rsidP="001476F2">
            <w:pPr>
              <w:bidi/>
              <w:spacing w:before="40" w:after="40"/>
              <w:jc w:val="both"/>
            </w:pPr>
            <w:r>
              <w:rPr>
                <w:sz w:val="22"/>
                <w:szCs w:val="22"/>
                <w:rtl/>
              </w:rPr>
              <w:t>◈ ارتفاع حجم البطالة والاحتجاجات</w:t>
            </w:r>
          </w:p>
        </w:tc>
      </w:tr>
      <w:tr w:rsidR="0081394B" w14:paraId="62B7C6DF"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3725D033" w14:textId="77777777" w:rsidR="0081394B" w:rsidRDefault="00CD6815" w:rsidP="001476F2">
            <w:pPr>
              <w:bidi/>
              <w:spacing w:before="40" w:after="40"/>
              <w:jc w:val="both"/>
            </w:pPr>
            <w:r>
              <w:rPr>
                <w:sz w:val="22"/>
                <w:szCs w:val="22"/>
                <w:rtl/>
              </w:rPr>
              <w:t>◈ وصول هتلر إلى الحكم (1933م)</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40B1091F" w14:textId="77777777" w:rsidR="0081394B" w:rsidRDefault="00CD6815" w:rsidP="001476F2">
            <w:pPr>
              <w:bidi/>
              <w:spacing w:before="40" w:after="40"/>
              <w:jc w:val="both"/>
            </w:pPr>
            <w:r>
              <w:rPr>
                <w:sz w:val="22"/>
                <w:szCs w:val="22"/>
                <w:rtl/>
              </w:rPr>
              <w:t>◈ تزايد المد الفاشي والنازي</w:t>
            </w:r>
          </w:p>
        </w:tc>
      </w:tr>
      <w:tr w:rsidR="0081394B" w14:paraId="286DF79D"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3F554655" w14:textId="77777777" w:rsidR="0081394B" w:rsidRDefault="00CD6815" w:rsidP="001476F2">
            <w:pPr>
              <w:bidi/>
              <w:spacing w:before="40" w:after="40"/>
              <w:jc w:val="both"/>
            </w:pPr>
            <w:r>
              <w:rPr>
                <w:sz w:val="22"/>
                <w:szCs w:val="22"/>
                <w:rtl/>
              </w:rPr>
              <w:t>◈ عدم الاستقرار السياسي</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4578053E" w14:textId="77777777" w:rsidR="0081394B" w:rsidRDefault="00CD6815" w:rsidP="001476F2">
            <w:pPr>
              <w:bidi/>
              <w:spacing w:before="40" w:after="40"/>
              <w:jc w:val="both"/>
            </w:pPr>
            <w:r>
              <w:rPr>
                <w:sz w:val="22"/>
                <w:szCs w:val="22"/>
                <w:rtl/>
              </w:rPr>
              <w:t>◈ عودة الدول إلى سياسة الانغلاق الجمركي</w:t>
            </w:r>
          </w:p>
        </w:tc>
      </w:tr>
      <w:tr w:rsidR="0081394B" w14:paraId="029C1481"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1DC0FE94" w14:textId="77777777" w:rsidR="0081394B" w:rsidRDefault="00CD6815" w:rsidP="001476F2">
            <w:pPr>
              <w:bidi/>
              <w:spacing w:before="40" w:after="40"/>
              <w:jc w:val="both"/>
            </w:pPr>
            <w:r>
              <w:rPr>
                <w:sz w:val="22"/>
                <w:szCs w:val="22"/>
                <w:rtl/>
              </w:rPr>
              <w:t>◈ عودة الدولة للتدخل في توجيه الاقتصاد</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0FF3449E" w14:textId="77777777" w:rsidR="0081394B" w:rsidRDefault="00CD6815" w:rsidP="001476F2">
            <w:pPr>
              <w:bidi/>
              <w:spacing w:before="40" w:after="40"/>
              <w:jc w:val="both"/>
            </w:pPr>
            <w:r>
              <w:rPr>
                <w:sz w:val="22"/>
                <w:szCs w:val="22"/>
                <w:rtl/>
              </w:rPr>
              <w:t>◈ عجز الدول المنهزمة عن دفع تعويضات الحرب</w:t>
            </w:r>
          </w:p>
        </w:tc>
      </w:tr>
      <w:tr w:rsidR="0081394B" w14:paraId="77AB29F6" w14:textId="77777777">
        <w:tblPrEx>
          <w:tblCellMar>
            <w:top w:w="0" w:type="dxa"/>
            <w:bottom w:w="0" w:type="dxa"/>
          </w:tblCellMar>
        </w:tblPrEx>
        <w:tc>
          <w:tcPr>
            <w:tcW w:w="4680" w:type="dxa"/>
            <w:tcBorders>
              <w:top w:val="none" w:sz="0" w:space="0" w:color="FFFFFF"/>
              <w:left w:val="none" w:sz="0" w:space="0" w:color="FFFFFF"/>
              <w:bottom w:val="single" w:sz="1" w:space="0" w:color="F5CBA7"/>
              <w:right w:val="single" w:sz="1" w:space="0" w:color="F5CBA7"/>
            </w:tcBorders>
            <w:shd w:val="clear" w:color="auto" w:fill="FDEBD0"/>
            <w:tcMar>
              <w:top w:w="80" w:type="dxa"/>
              <w:left w:w="120" w:type="dxa"/>
              <w:bottom w:w="80" w:type="dxa"/>
              <w:right w:w="120" w:type="dxa"/>
            </w:tcMar>
          </w:tcPr>
          <w:p w14:paraId="38CB47B2" w14:textId="77777777" w:rsidR="0081394B" w:rsidRDefault="00CD6815" w:rsidP="001476F2">
            <w:pPr>
              <w:bidi/>
              <w:spacing w:before="40" w:after="40"/>
              <w:jc w:val="both"/>
            </w:pPr>
            <w:r>
              <w:rPr>
                <w:sz w:val="22"/>
                <w:szCs w:val="22"/>
                <w:rtl/>
              </w:rPr>
              <w:t>◈ تهديد الأمن والسلام الأوروبي</w:t>
            </w:r>
          </w:p>
        </w:tc>
        <w:tc>
          <w:tcPr>
            <w:tcW w:w="4680" w:type="dxa"/>
            <w:tcBorders>
              <w:top w:val="none" w:sz="0" w:space="0" w:color="FFFFFF"/>
              <w:left w:val="none" w:sz="0" w:space="0" w:color="FFFFFF"/>
              <w:bottom w:val="single" w:sz="1" w:space="0" w:color="AEB6BF"/>
              <w:right w:val="none" w:sz="0" w:space="0" w:color="FFFFFF"/>
            </w:tcBorders>
            <w:shd w:val="clear" w:color="auto" w:fill="D6EAF8"/>
            <w:tcMar>
              <w:top w:w="80" w:type="dxa"/>
              <w:left w:w="120" w:type="dxa"/>
              <w:bottom w:w="80" w:type="dxa"/>
              <w:right w:w="120" w:type="dxa"/>
            </w:tcMar>
          </w:tcPr>
          <w:p w14:paraId="698A3F4C" w14:textId="77777777" w:rsidR="0081394B" w:rsidRDefault="00CD6815" w:rsidP="001476F2">
            <w:pPr>
              <w:bidi/>
              <w:spacing w:before="40" w:after="40"/>
              <w:jc w:val="both"/>
            </w:pPr>
            <w:r>
              <w:rPr>
                <w:sz w:val="22"/>
                <w:szCs w:val="22"/>
                <w:rtl/>
              </w:rPr>
              <w:t>◈ تصاعد التنافس الاقتصادي وانتشار الاقتصاد الموجّه</w:t>
            </w:r>
          </w:p>
        </w:tc>
      </w:tr>
    </w:tbl>
    <w:p w14:paraId="7C75BD05" w14:textId="77777777" w:rsidR="0081394B" w:rsidRDefault="0081394B" w:rsidP="001476F2">
      <w:pPr>
        <w:bidi/>
        <w:spacing w:before="20" w:after="20"/>
        <w:jc w:val="both"/>
      </w:pPr>
    </w:p>
    <w:p w14:paraId="4BE1765B" w14:textId="77777777" w:rsidR="0081394B" w:rsidRDefault="0081394B" w:rsidP="001476F2">
      <w:pPr>
        <w:bidi/>
        <w:spacing w:before="20" w:after="20"/>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94B" w14:paraId="70155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20" w:type="dxa"/>
              <w:bottom w:w="160" w:type="dxa"/>
              <w:right w:w="220" w:type="dxa"/>
            </w:tcMar>
          </w:tcPr>
          <w:p w14:paraId="23865F8C" w14:textId="77777777" w:rsidR="0081394B" w:rsidRDefault="00CD6815" w:rsidP="001476F2">
            <w:pPr>
              <w:bidi/>
              <w:spacing w:after="100"/>
              <w:jc w:val="both"/>
            </w:pPr>
            <w:r>
              <w:rPr>
                <w:b/>
                <w:bCs/>
                <w:color w:val="F5CBA7"/>
                <w:sz w:val="26"/>
                <w:szCs w:val="26"/>
                <w:rtl/>
              </w:rPr>
              <w:t>★  خاتمة</w:t>
            </w:r>
          </w:p>
          <w:p w14:paraId="750C3335" w14:textId="77777777" w:rsidR="0081394B" w:rsidRDefault="00CD6815" w:rsidP="001476F2">
            <w:pPr>
              <w:bidi/>
              <w:jc w:val="both"/>
            </w:pPr>
            <w:r>
              <w:rPr>
                <w:color w:val="FFFFFF"/>
                <w:sz w:val="23"/>
                <w:szCs w:val="23"/>
                <w:rtl/>
              </w:rPr>
              <w:t>إن الحرب العالمية الأولى أدت إلى فرض شروط قاسية على الدول المنهزمة، فخلّفت مشاكل جديدة كالاستعمار وسيادة روح الانتقام، وزادت من حدة هذه الأزمات أزمةُ 1929 التي أدت إلى توتر العلاقات الدولية من جديد، مما سيؤدي إلى اندلاع الحرب العالمية الثانية.</w:t>
            </w:r>
          </w:p>
        </w:tc>
      </w:tr>
    </w:tbl>
    <w:p w14:paraId="7EDE1EBC" w14:textId="77777777" w:rsidR="0081394B" w:rsidRDefault="0081394B" w:rsidP="001476F2">
      <w:pPr>
        <w:bidi/>
        <w:spacing w:before="20" w:after="20"/>
        <w:jc w:val="both"/>
      </w:pPr>
    </w:p>
    <w:p w14:paraId="2A4E174C" w14:textId="77777777" w:rsidR="0081394B" w:rsidRDefault="00CD6815" w:rsidP="001476F2">
      <w:pPr>
        <w:bidi/>
        <w:spacing w:before="60" w:after="60"/>
        <w:jc w:val="both"/>
      </w:pPr>
      <w:r>
        <w:rPr>
          <w:color w:val="E87722"/>
          <w:sz w:val="20"/>
          <w:szCs w:val="20"/>
          <w:rtl/>
        </w:rPr>
        <w:t>─────────────────────────────────────────────────────────</w:t>
      </w:r>
    </w:p>
    <w:p w14:paraId="10E081F9" w14:textId="77777777" w:rsidR="0081394B" w:rsidRDefault="00CD6815" w:rsidP="001476F2">
      <w:pPr>
        <w:bidi/>
        <w:spacing w:before="60" w:after="60"/>
        <w:jc w:val="both"/>
      </w:pPr>
      <w:r>
        <w:rPr>
          <w:color w:val="1A5276"/>
          <w:sz w:val="18"/>
          <w:szCs w:val="18"/>
          <w:rtl/>
        </w:rPr>
        <w:t xml:space="preserve">مؤسسة الحنان  |  إعداد الأستاذ: أحمد </w:t>
      </w:r>
      <w:proofErr w:type="spellStart"/>
      <w:r>
        <w:rPr>
          <w:color w:val="1A5276"/>
          <w:sz w:val="18"/>
          <w:szCs w:val="18"/>
          <w:rtl/>
        </w:rPr>
        <w:t>بوعمود</w:t>
      </w:r>
      <w:proofErr w:type="spellEnd"/>
      <w:r>
        <w:rPr>
          <w:color w:val="1A5276"/>
          <w:sz w:val="18"/>
          <w:szCs w:val="18"/>
          <w:rtl/>
        </w:rPr>
        <w:t xml:space="preserve">  |  السنة الدراسية 2025-2026</w:t>
      </w:r>
    </w:p>
    <w:sectPr w:rsidR="0081394B">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074B1"/>
    <w:multiLevelType w:val="hybridMultilevel"/>
    <w:tmpl w:val="FFFFFFFF"/>
    <w:lvl w:ilvl="0" w:tplc="0A606420">
      <w:start w:val="1"/>
      <w:numFmt w:val="bullet"/>
      <w:lvlText w:val="●"/>
      <w:lvlJc w:val="left"/>
      <w:pPr>
        <w:ind w:left="720" w:hanging="360"/>
      </w:pPr>
    </w:lvl>
    <w:lvl w:ilvl="1" w:tplc="BD0882E6">
      <w:start w:val="1"/>
      <w:numFmt w:val="bullet"/>
      <w:lvlText w:val="○"/>
      <w:lvlJc w:val="left"/>
      <w:pPr>
        <w:ind w:left="1440" w:hanging="360"/>
      </w:pPr>
    </w:lvl>
    <w:lvl w:ilvl="2" w:tplc="29CE0C8A">
      <w:start w:val="1"/>
      <w:numFmt w:val="bullet"/>
      <w:lvlText w:val="■"/>
      <w:lvlJc w:val="left"/>
      <w:pPr>
        <w:ind w:left="2160" w:hanging="360"/>
      </w:pPr>
    </w:lvl>
    <w:lvl w:ilvl="3" w:tplc="6BBC6AC8">
      <w:start w:val="1"/>
      <w:numFmt w:val="bullet"/>
      <w:lvlText w:val="●"/>
      <w:lvlJc w:val="left"/>
      <w:pPr>
        <w:ind w:left="2880" w:hanging="360"/>
      </w:pPr>
    </w:lvl>
    <w:lvl w:ilvl="4" w:tplc="D46CD996">
      <w:start w:val="1"/>
      <w:numFmt w:val="bullet"/>
      <w:lvlText w:val="○"/>
      <w:lvlJc w:val="left"/>
      <w:pPr>
        <w:ind w:left="3600" w:hanging="360"/>
      </w:pPr>
    </w:lvl>
    <w:lvl w:ilvl="5" w:tplc="0F3A7A16">
      <w:start w:val="1"/>
      <w:numFmt w:val="bullet"/>
      <w:lvlText w:val="■"/>
      <w:lvlJc w:val="left"/>
      <w:pPr>
        <w:ind w:left="4320" w:hanging="360"/>
      </w:pPr>
    </w:lvl>
    <w:lvl w:ilvl="6" w:tplc="06C29F68">
      <w:start w:val="1"/>
      <w:numFmt w:val="bullet"/>
      <w:lvlText w:val="●"/>
      <w:lvlJc w:val="left"/>
      <w:pPr>
        <w:ind w:left="5040" w:hanging="360"/>
      </w:pPr>
    </w:lvl>
    <w:lvl w:ilvl="7" w:tplc="DACEAEC2">
      <w:start w:val="1"/>
      <w:numFmt w:val="bullet"/>
      <w:lvlText w:val="●"/>
      <w:lvlJc w:val="left"/>
      <w:pPr>
        <w:ind w:left="5760" w:hanging="360"/>
      </w:pPr>
    </w:lvl>
    <w:lvl w:ilvl="8" w:tplc="D916A996">
      <w:start w:val="1"/>
      <w:numFmt w:val="bullet"/>
      <w:lvlText w:val="●"/>
      <w:lvlJc w:val="left"/>
      <w:pPr>
        <w:ind w:left="6480" w:hanging="360"/>
      </w:pPr>
    </w:lvl>
  </w:abstractNum>
  <w:num w:numId="1" w16cid:durableId="1569144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94B"/>
    <w:rsid w:val="001476F2"/>
    <w:rsid w:val="0030322A"/>
    <w:rsid w:val="00694397"/>
    <w:rsid w:val="0081394B"/>
    <w:rsid w:val="00854CDC"/>
    <w:rsid w:val="009B68D1"/>
    <w:rsid w:val="00CD68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106AA6E4"/>
  <w15:docId w15:val="{992742D0-A1B3-4A4D-A2A3-37ECD80F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831</Words>
  <Characters>4574</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rimabouamoud@outlook.fr</cp:lastModifiedBy>
  <cp:revision>2</cp:revision>
  <dcterms:created xsi:type="dcterms:W3CDTF">2026-04-19T09:11:00Z</dcterms:created>
  <dcterms:modified xsi:type="dcterms:W3CDTF">2026-04-19T09:11:00Z</dcterms:modified>
</cp:coreProperties>
</file>