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Healthcare Cybersecurity Risk Assessment</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Cybersecurity Assessment of a Simulated Hospital Radiology Environment</w:t>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Organization: Al Noor General Hospital</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Environment: Simulated / Educational</w:t>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Author: Ahmed Jaddawi</w:t>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Date: August 2026</w:t>
      </w:r>
    </w:p>
    <w:p w:rsidR="00000000" w:rsidDel="00000000" w:rsidP="00000000" w:rsidRDefault="00000000" w:rsidRPr="00000000" w14:paraId="0000000A">
      <w:pPr>
        <w:ind w:left="0" w:firstLine="0"/>
        <w:jc w:val="left"/>
        <w:rPr>
          <w:b w:val="1"/>
          <w:bCs w:val="1"/>
          <w:sz w:val="48"/>
          <w:szCs w:val="48"/>
        </w:rPr>
      </w:pPr>
      <w:r w:rsidDel="00000000" w:rsidR="00000000" w:rsidRPr="00000000">
        <w:rPr>
          <w:rtl w:val="0"/>
        </w:rPr>
      </w:r>
    </w:p>
    <w:p w:rsidR="00000000" w:rsidDel="00000000" w:rsidP="00000000" w:rsidRDefault="00000000" w:rsidRPr="00000000" w14:paraId="0000000B">
      <w:pPr>
        <w:ind w:left="0" w:firstLine="0"/>
        <w:rPr>
          <w:b w:val="1"/>
          <w:bCs w:val="1"/>
          <w:sz w:val="32"/>
          <w:szCs w:val="32"/>
        </w:rPr>
      </w:pPr>
      <w:r w:rsidDel="00000000" w:rsidR="00000000" w:rsidRPr="00000000">
        <w:rPr>
          <w:b w:val="1"/>
          <w:bCs w:val="1"/>
          <w:sz w:val="32"/>
          <w:szCs w:val="32"/>
          <w:rtl w:val="0"/>
        </w:rPr>
        <w:t xml:space="preserve">1- Organization Overview</w:t>
      </w:r>
    </w:p>
    <w:p w:rsidR="00000000" w:rsidDel="00000000" w:rsidP="00000000" w:rsidRDefault="00000000" w:rsidRPr="00000000" w14:paraId="0000000C">
      <w:pPr>
        <w:rPr/>
      </w:pPr>
      <w:r w:rsidDel="00000000" w:rsidR="00000000" w:rsidRPr="00000000">
        <w:rPr>
          <w:rtl w:val="0"/>
        </w:rPr>
        <w:t xml:space="preserve">Al Noor General Hospital is a simulated healthcare organization created for an educational cybersecurity risk assessment. The hospital provides diagnostic imaging services including CT, MRI, X-ray, and ultrasound. The radiology department uses PACS and RIS systems to store, process, and manage medical imaging and radiology workflow information. These systems are connected to the hospital’s internal network and exchange information with the Electronic Health Record (EHR) system.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32"/>
          <w:szCs w:val="32"/>
        </w:rPr>
      </w:pPr>
      <w:r w:rsidDel="00000000" w:rsidR="00000000" w:rsidRPr="00000000">
        <w:rPr>
          <w:b w:val="1"/>
          <w:bCs w:val="1"/>
          <w:sz w:val="32"/>
          <w:szCs w:val="32"/>
          <w:rtl w:val="0"/>
        </w:rPr>
        <w:t xml:space="preserve">2- Project Objective</w:t>
      </w:r>
    </w:p>
    <w:p w:rsidR="00000000" w:rsidDel="00000000" w:rsidP="00000000" w:rsidRDefault="00000000" w:rsidRPr="00000000" w14:paraId="0000000F">
      <w:pPr>
        <w:rPr/>
      </w:pPr>
      <w:r w:rsidDel="00000000" w:rsidR="00000000" w:rsidRPr="00000000">
        <w:rPr>
          <w:rtl w:val="0"/>
        </w:rPr>
        <w:t xml:space="preserve">The objective of this project is to identify critical assets, potential cybersecurity threats, vulnerabilities, and risks within a simulated hospital radiology environment. The assessment also proposes security controls and mitigation measures to reduce identified risks and improve the security and resilience of healthcare systems.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b w:val="1"/>
          <w:bCs w:val="1"/>
          <w:sz w:val="32"/>
          <w:szCs w:val="32"/>
          <w:rtl w:val="0"/>
        </w:rPr>
        <w:t xml:space="preserve">3- Attack Scenario — Ransomware Against PACS</w:t>
      </w:r>
    </w:p>
    <w:p w:rsidR="00000000" w:rsidDel="00000000" w:rsidP="00000000" w:rsidRDefault="00000000" w:rsidRPr="00000000" w14:paraId="00000012">
      <w:pPr>
        <w:rPr/>
      </w:pPr>
      <w:r w:rsidDel="00000000" w:rsidR="00000000" w:rsidRPr="00000000">
        <w:rPr>
          <w:rtl w:val="0"/>
        </w:rPr>
        <w:t xml:space="preserve">This scenario describes a simulated ransomware attack against the hospital’s PACS environment. The scenario is designed to demonstrate how an attacker could move from an initial compromise to disruption of radiology services.</w:t>
      </w:r>
    </w:p>
    <w:p w:rsidR="00000000" w:rsidDel="00000000" w:rsidP="00000000" w:rsidRDefault="00000000" w:rsidRPr="00000000" w14:paraId="00000013">
      <w:pPr>
        <w:rPr>
          <w:b w:val="1"/>
          <w:bCs w:val="1"/>
          <w:sz w:val="32"/>
          <w:szCs w:val="32"/>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 Attack Path</w:t>
      </w:r>
    </w:p>
    <w:p w:rsidR="00000000" w:rsidDel="00000000" w:rsidP="00000000" w:rsidRDefault="00000000" w:rsidRPr="00000000" w14:paraId="00000015">
      <w:pPr>
        <w:rPr/>
      </w:pPr>
      <w:r w:rsidDel="00000000" w:rsidR="00000000" w:rsidRPr="00000000">
        <w:rPr>
          <w:rtl w:val="0"/>
        </w:rPr>
        <w:t xml:space="preserve">1. Initial Access</w:t>
      </w:r>
    </w:p>
    <w:p w:rsidR="00000000" w:rsidDel="00000000" w:rsidP="00000000" w:rsidRDefault="00000000" w:rsidRPr="00000000" w14:paraId="00000016">
      <w:pPr>
        <w:rPr/>
      </w:pPr>
      <w:r w:rsidDel="00000000" w:rsidR="00000000" w:rsidRPr="00000000">
        <w:rPr>
          <w:rtl w:val="0"/>
        </w:rPr>
        <w:t xml:space="preserve">An employee receives a phishing email containing a malicious link or attachment.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Workstation Compromise</w:t>
      </w:r>
    </w:p>
    <w:p w:rsidR="00000000" w:rsidDel="00000000" w:rsidP="00000000" w:rsidRDefault="00000000" w:rsidRPr="00000000" w14:paraId="00000019">
      <w:pPr>
        <w:rPr/>
      </w:pPr>
      <w:r w:rsidDel="00000000" w:rsidR="00000000" w:rsidRPr="00000000">
        <w:rPr>
          <w:rtl w:val="0"/>
        </w:rPr>
        <w:t xml:space="preserve">The employee interacts with the malicious content, resulting in malware execution on the workstation.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Credential Compromise</w:t>
      </w:r>
    </w:p>
    <w:p w:rsidR="00000000" w:rsidDel="00000000" w:rsidP="00000000" w:rsidRDefault="00000000" w:rsidRPr="00000000" w14:paraId="0000001C">
      <w:pPr>
        <w:rPr/>
      </w:pPr>
      <w:r w:rsidDel="00000000" w:rsidR="00000000" w:rsidRPr="00000000">
        <w:rPr>
          <w:rtl w:val="0"/>
        </w:rPr>
        <w:t xml:space="preserve">The attacker attempts to obtain valid credentials from the compromised environment.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Lateral Movement</w:t>
      </w:r>
    </w:p>
    <w:p w:rsidR="00000000" w:rsidDel="00000000" w:rsidP="00000000" w:rsidRDefault="00000000" w:rsidRPr="00000000" w14:paraId="0000001F">
      <w:pPr>
        <w:rPr/>
      </w:pPr>
      <w:r w:rsidDel="00000000" w:rsidR="00000000" w:rsidRPr="00000000">
        <w:rPr>
          <w:rtl w:val="0"/>
        </w:rPr>
        <w:t xml:space="preserve">The attacker attempts to move from the compromised workstation toward other systems within the hospital network.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PACS Targeting</w:t>
      </w:r>
    </w:p>
    <w:p w:rsidR="00000000" w:rsidDel="00000000" w:rsidP="00000000" w:rsidRDefault="00000000" w:rsidRPr="00000000" w14:paraId="00000022">
      <w:pPr>
        <w:rPr/>
      </w:pPr>
      <w:r w:rsidDel="00000000" w:rsidR="00000000" w:rsidRPr="00000000">
        <w:rPr>
          <w:rtl w:val="0"/>
        </w:rPr>
        <w:t xml:space="preserve">The attacker attempts to reach the PACS environment.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Ransomware Deployment</w:t>
      </w:r>
    </w:p>
    <w:p w:rsidR="00000000" w:rsidDel="00000000" w:rsidP="00000000" w:rsidRDefault="00000000" w:rsidRPr="00000000" w14:paraId="00000025">
      <w:pPr>
        <w:rPr/>
      </w:pPr>
      <w:r w:rsidDel="00000000" w:rsidR="00000000" w:rsidRPr="00000000">
        <w:rPr>
          <w:rtl w:val="0"/>
        </w:rPr>
        <w:t xml:space="preserve">The attacker attempts to encrypt or disrupt accessible systems and data.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 Operational Impact</w:t>
      </w:r>
    </w:p>
    <w:p w:rsidR="00000000" w:rsidDel="00000000" w:rsidP="00000000" w:rsidRDefault="00000000" w:rsidRPr="00000000" w14:paraId="00000028">
      <w:pPr>
        <w:rPr/>
      </w:pPr>
      <w:r w:rsidDel="00000000" w:rsidR="00000000" w:rsidRPr="00000000">
        <w:rPr>
          <w:rtl w:val="0"/>
        </w:rPr>
        <w:t xml:space="preserve">Radiology staff may lose access to medical images, potentially causing delays in diagnostic workflows.\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Potential Impact</w:t>
      </w:r>
    </w:p>
    <w:p w:rsidR="00000000" w:rsidDel="00000000" w:rsidP="00000000" w:rsidRDefault="00000000" w:rsidRPr="00000000" w14:paraId="0000002B">
      <w:pPr>
        <w:rPr/>
      </w:pPr>
      <w:r w:rsidDel="00000000" w:rsidR="00000000" w:rsidRPr="00000000">
        <w:rPr>
          <w:rtl w:val="0"/>
        </w:rPr>
        <w:t xml:space="preserve">A successful ransomware attack could disrupt access to medical imaging, delay radiology workflows, affect patient care, and potentially result in financial, operational, and reputational damage to the hospital.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Defensive Controls</w:t>
      </w:r>
    </w:p>
    <w:p w:rsidR="00000000" w:rsidDel="00000000" w:rsidP="00000000" w:rsidRDefault="00000000" w:rsidRPr="00000000" w14:paraId="0000002E">
      <w:pPr>
        <w:rPr>
          <w:b w:val="1"/>
          <w:bCs w:val="1"/>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sz w:val="28"/>
                <w:szCs w:val="28"/>
              </w:rPr>
            </w:pPr>
            <w:r w:rsidDel="00000000" w:rsidR="00000000" w:rsidRPr="00000000">
              <w:rPr>
                <w:b w:val="1"/>
                <w:bCs w:val="1"/>
                <w:sz w:val="28"/>
                <w:szCs w:val="28"/>
                <w:rtl w:val="0"/>
              </w:rPr>
              <w:t xml:space="preserve">Attack Stage</w:t>
            </w:r>
          </w:p>
          <w:p w:rsidR="00000000" w:rsidDel="00000000" w:rsidP="00000000" w:rsidRDefault="00000000" w:rsidRPr="00000000" w14:paraId="00000030">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sz w:val="28"/>
                <w:szCs w:val="28"/>
              </w:rPr>
            </w:pPr>
            <w:r w:rsidDel="00000000" w:rsidR="00000000" w:rsidRPr="00000000">
              <w:rPr>
                <w:b w:val="1"/>
                <w:bCs w:val="1"/>
                <w:sz w:val="28"/>
                <w:szCs w:val="28"/>
                <w:rtl w:val="0"/>
              </w:rPr>
              <w:t xml:space="preserve">Defensive Control</w:t>
            </w:r>
          </w:p>
          <w:p w:rsidR="00000000" w:rsidDel="00000000" w:rsidP="00000000" w:rsidRDefault="00000000" w:rsidRPr="00000000" w14:paraId="00000033">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Phishing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Email Security + SecurityAwareness Training</w:t>
            </w:r>
          </w:p>
          <w:p w:rsidR="00000000" w:rsidDel="00000000" w:rsidP="00000000" w:rsidRDefault="00000000" w:rsidRPr="00000000" w14:paraId="00000037">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38">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Reduce phishing-related compromise</w:t>
            </w:r>
          </w:p>
          <w:p w:rsidR="00000000" w:rsidDel="00000000" w:rsidP="00000000" w:rsidRDefault="00000000" w:rsidRPr="00000000" w14:paraId="0000003A">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Workstation Compromis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EDR + Endpoint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Detect and contain malware</w:t>
            </w:r>
          </w:p>
          <w:p w:rsidR="00000000" w:rsidDel="00000000" w:rsidP="00000000" w:rsidRDefault="00000000" w:rsidRPr="00000000" w14:paraId="0000003F">
            <w:pPr>
              <w:widowControl w:val="0"/>
              <w:spacing w:line="240" w:lineRule="auto"/>
              <w:rPr>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Credential Theft</w:t>
            </w:r>
          </w:p>
          <w:p w:rsidR="00000000" w:rsidDel="00000000" w:rsidP="00000000" w:rsidRDefault="00000000" w:rsidRPr="00000000" w14:paraId="00000041">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MFA + 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Reduce unauthorized</w:t>
            </w:r>
          </w:p>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account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Lateral Movement</w:t>
            </w:r>
          </w:p>
          <w:p w:rsidR="00000000" w:rsidDel="00000000" w:rsidP="00000000" w:rsidRDefault="00000000" w:rsidRPr="00000000" w14:paraId="00000047">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Network Segmentation</w:t>
            </w:r>
          </w:p>
          <w:p w:rsidR="00000000" w:rsidDel="00000000" w:rsidP="00000000" w:rsidRDefault="00000000" w:rsidRPr="00000000" w14:paraId="00000049">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Limit movement between systems</w:t>
            </w:r>
          </w:p>
          <w:p w:rsidR="00000000" w:rsidDel="00000000" w:rsidP="00000000" w:rsidRDefault="00000000" w:rsidRPr="00000000" w14:paraId="0000004B">
            <w:pPr>
              <w:widowControl w:val="0"/>
              <w:spacing w:line="240" w:lineRule="auto"/>
              <w:rPr>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PACS Access</w:t>
            </w:r>
          </w:p>
          <w:p w:rsidR="00000000" w:rsidDel="00000000" w:rsidP="00000000" w:rsidRDefault="00000000" w:rsidRPr="00000000" w14:paraId="0000004D">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Access Control +</w:t>
            </w:r>
          </w:p>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Network Restrictions</w:t>
            </w:r>
          </w:p>
          <w:p w:rsidR="00000000" w:rsidDel="00000000" w:rsidP="00000000" w:rsidRDefault="00000000" w:rsidRPr="00000000" w14:paraId="00000050">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51">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Restrict access to PACS</w:t>
            </w:r>
          </w:p>
          <w:p w:rsidR="00000000" w:rsidDel="00000000" w:rsidP="00000000" w:rsidRDefault="00000000" w:rsidRPr="00000000" w14:paraId="00000053">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Ransomware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EDR + Offline /</w:t>
            </w:r>
          </w:p>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Immutable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Detect ransomware and enable recovery</w:t>
            </w:r>
          </w:p>
          <w:p w:rsidR="00000000" w:rsidDel="00000000" w:rsidP="00000000" w:rsidRDefault="00000000" w:rsidRPr="00000000" w14:paraId="00000059">
            <w:pPr>
              <w:widowControl w:val="0"/>
              <w:spacing w:line="240" w:lineRule="auto"/>
              <w:rPr>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Security Monitoring /</w:t>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SIEM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Detect suspicious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Incident Response +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Detect suspicious activity</w:t>
            </w:r>
          </w:p>
        </w:tc>
      </w:tr>
    </w:tbl>
    <w:p w:rsidR="00000000" w:rsidDel="00000000" w:rsidP="00000000" w:rsidRDefault="00000000" w:rsidRPr="00000000" w14:paraId="00000061">
      <w:pPr>
        <w:rPr>
          <w:b w:val="1"/>
          <w:bCs w:val="1"/>
          <w:sz w:val="28"/>
          <w:szCs w:val="28"/>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32"/>
          <w:szCs w:val="32"/>
        </w:rPr>
      </w:pPr>
      <w:r w:rsidDel="00000000" w:rsidR="00000000" w:rsidRPr="00000000">
        <w:rPr>
          <w:b w:val="1"/>
          <w:bCs w:val="1"/>
          <w:sz w:val="32"/>
          <w:szCs w:val="32"/>
          <w:rtl w:val="0"/>
        </w:rPr>
        <w:t xml:space="preserve">4- Medical Device Security Considerations</w:t>
      </w:r>
    </w:p>
    <w:p w:rsidR="00000000" w:rsidDel="00000000" w:rsidP="00000000" w:rsidRDefault="00000000" w:rsidRPr="00000000" w14:paraId="00000065">
      <w:pPr>
        <w:rPr/>
      </w:pPr>
      <w:r w:rsidDel="00000000" w:rsidR="00000000" w:rsidRPr="00000000">
        <w:rPr>
          <w:rtl w:val="0"/>
        </w:rPr>
        <w:t xml:space="preserve">Medical devices such as CT, MRI, and X-ray systems have unique cybersecurity requirements because they support clinical operations and may have long operational lifecycles. Security measures must therefore be implemented carefully to avoid disrupting patient care or device functionality.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Security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Legacy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Network segmentation and compensating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Controlled patching in coordination with vendors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Network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Restrict unnecessary network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Role-based access and strong authentication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Monitor unusual device and network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Vendor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Controlled and monitored remote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Maintain Backups and business continuity procedures</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sz w:val="32"/>
          <w:szCs w:val="32"/>
        </w:rPr>
      </w:pPr>
      <w:r w:rsidDel="00000000" w:rsidR="00000000" w:rsidRPr="00000000">
        <w:rPr>
          <w:b w:val="1"/>
          <w:bCs w:val="1"/>
          <w:sz w:val="32"/>
          <w:szCs w:val="32"/>
          <w:rtl w:val="0"/>
        </w:rPr>
        <w:t xml:space="preserve">5- Project Limitation</w:t>
      </w:r>
    </w:p>
    <w:p w:rsidR="00000000" w:rsidDel="00000000" w:rsidP="00000000" w:rsidRDefault="00000000" w:rsidRPr="00000000" w14:paraId="0000007B">
      <w:pPr>
        <w:rPr/>
      </w:pPr>
      <w:r w:rsidDel="00000000" w:rsidR="00000000" w:rsidRPr="00000000">
        <w:rPr>
          <w:rtl w:val="0"/>
        </w:rPr>
        <w:t xml:space="preserve">This project is a simulated educational assessment and does not represent an assessment of a real hospital environment. No real patient data, medical devices, hospital systems, or production networks were accessed or tested. Risk scores and scenarios are illustrative and would require validation using real organizational data, technical assessments, and security frameworks.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32"/>
          <w:szCs w:val="32"/>
        </w:rPr>
      </w:pPr>
      <w:r w:rsidDel="00000000" w:rsidR="00000000" w:rsidRPr="00000000">
        <w:rPr>
          <w:b w:val="1"/>
          <w:bCs w:val="1"/>
          <w:sz w:val="32"/>
          <w:szCs w:val="32"/>
          <w:rtl w:val="0"/>
        </w:rPr>
        <w:t xml:space="preserve">6- Executive Summary</w:t>
      </w:r>
    </w:p>
    <w:p w:rsidR="00000000" w:rsidDel="00000000" w:rsidP="00000000" w:rsidRDefault="00000000" w:rsidRPr="00000000" w14:paraId="0000007E">
      <w:pPr>
        <w:rPr/>
      </w:pPr>
      <w:r w:rsidDel="00000000" w:rsidR="00000000" w:rsidRPr="00000000">
        <w:rPr>
          <w:rtl w:val="0"/>
        </w:rPr>
        <w:t xml:space="preserve">The assessment identified several significant cybersecurity risks within the simulated hospital radiology environment. The highest-risk scenarios included ransomware affecting PACS, network intrusion, malware affecting radiologist workstations, credential theft, and unauthorized access to patient information.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Key recommended controls include network segmentation, multi-factor authentication, endpoint detection and response, role-based access control, vulnerability and patch management, security monitoring, and offline or immutable backups.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Implementing these controls can reduce the likelihood and potential impact of cybersecurity incidents while improving the resilience and availability of critical healthcare services.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z w:val="32"/>
          <w:szCs w:val="32"/>
        </w:rPr>
      </w:pPr>
      <w:r w:rsidDel="00000000" w:rsidR="00000000" w:rsidRPr="00000000">
        <w:rPr>
          <w:b w:val="1"/>
          <w:bCs w:val="1"/>
          <w:sz w:val="32"/>
          <w:szCs w:val="32"/>
          <w:rtl w:val="0"/>
        </w:rPr>
        <w:t xml:space="preserve">7- Security Framework Mapping</w:t>
      </w:r>
    </w:p>
    <w:p w:rsidR="00000000" w:rsidDel="00000000" w:rsidP="00000000" w:rsidRDefault="00000000" w:rsidRPr="00000000" w14:paraId="00000085">
      <w:pPr>
        <w:rPr/>
      </w:pPr>
      <w:r w:rsidDel="00000000" w:rsidR="00000000" w:rsidRPr="00000000">
        <w:rPr>
          <w:rtl w:val="0"/>
        </w:rPr>
        <w:t xml:space="preserve">The recommended security controls were mapped to the NIST Cybersecurity Framework (CSF) functions to provide a structured approach to cybersecurity risk management.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28"/>
          <w:szCs w:val="28"/>
        </w:rPr>
      </w:pPr>
      <w:r w:rsidDel="00000000" w:rsidR="00000000" w:rsidRPr="00000000">
        <w:rPr>
          <w:b w:val="1"/>
          <w:bCs w:val="1"/>
          <w:sz w:val="28"/>
          <w:szCs w:val="28"/>
          <w:rtl w:val="0"/>
        </w:rPr>
        <w:t xml:space="preserve">Nist CSF Mapping</w:t>
      </w:r>
    </w:p>
    <w:p w:rsidR="00000000" w:rsidDel="00000000" w:rsidP="00000000" w:rsidRDefault="00000000" w:rsidRPr="00000000" w14:paraId="00000089">
      <w:pPr>
        <w:rPr>
          <w:b w:val="1"/>
          <w:bCs w:val="1"/>
          <w:sz w:val="28"/>
          <w:szCs w:val="28"/>
        </w:rPr>
      </w:pPr>
      <w:r w:rsidDel="00000000" w:rsidR="00000000" w:rsidRPr="00000000">
        <w:rPr>
          <w:rtl w:val="0"/>
        </w:rPr>
      </w:r>
    </w:p>
    <w:p w:rsidR="00000000" w:rsidDel="00000000" w:rsidP="00000000" w:rsidRDefault="00000000" w:rsidRPr="00000000" w14:paraId="0000008A">
      <w:pPr>
        <w:rPr>
          <w:b w:val="1"/>
          <w:bCs w:val="1"/>
          <w:sz w:val="28"/>
          <w:szCs w:val="28"/>
        </w:rPr>
      </w:pPr>
      <w:r w:rsidDel="00000000" w:rsidR="00000000" w:rsidRPr="00000000">
        <w:rPr>
          <w:rtl w:val="0"/>
        </w:rPr>
      </w:r>
    </w:p>
    <w:p w:rsidR="00000000" w:rsidDel="00000000" w:rsidP="00000000" w:rsidRDefault="00000000" w:rsidRPr="00000000" w14:paraId="0000008B">
      <w:pPr>
        <w:rPr>
          <w:b w:val="1"/>
          <w:bCs w:val="1"/>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NIST CSF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Example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Asset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Identify PACS, RIS, medical devices, and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MFA /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Protect accounts and sensitive healthcare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Security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Detect suspicious networks and endpoint activity</w:t>
            </w:r>
          </w:p>
        </w:tc>
      </w:tr>
      <w:tr>
        <w:trPr>
          <w:cantSplit w:val="0"/>
          <w:trHeight w:val="75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Incident response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Response to ransomware and other cybersecurity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Offline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Restore critical systems after an incident</w:t>
            </w:r>
          </w:p>
        </w:tc>
      </w:tr>
    </w:tbl>
    <w:p w:rsidR="00000000" w:rsidDel="00000000" w:rsidP="00000000" w:rsidRDefault="00000000" w:rsidRPr="00000000" w14:paraId="0000009E">
      <w:pPr>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32"/>
          <w:szCs w:val="32"/>
        </w:rPr>
      </w:pPr>
      <w:r w:rsidDel="00000000" w:rsidR="00000000" w:rsidRPr="00000000">
        <w:rPr>
          <w:b w:val="1"/>
          <w:bCs w:val="1"/>
          <w:sz w:val="32"/>
          <w:szCs w:val="32"/>
          <w:rtl w:val="0"/>
        </w:rPr>
        <w:t xml:space="preserve">8- References</w:t>
      </w:r>
    </w:p>
    <w:p w:rsidR="00000000" w:rsidDel="00000000" w:rsidP="00000000" w:rsidRDefault="00000000" w:rsidRPr="00000000" w14:paraId="000000A1">
      <w:pPr>
        <w:rPr>
          <w:b w:val="1"/>
          <w:bCs w:val="1"/>
          <w:sz w:val="32"/>
          <w:szCs w:val="32"/>
        </w:rPr>
      </w:pPr>
      <w:r w:rsidDel="00000000" w:rsidR="00000000" w:rsidRPr="00000000">
        <w:rPr>
          <w:rtl w:val="0"/>
        </w:rPr>
      </w:r>
    </w:p>
    <w:p w:rsidR="00000000" w:rsidDel="00000000" w:rsidP="00000000" w:rsidRDefault="00000000" w:rsidRPr="00000000" w14:paraId="000000A2">
      <w:pPr>
        <w:rPr>
          <w:b w:val="1"/>
          <w:bCs w:val="1"/>
          <w:sz w:val="32"/>
          <w:szCs w:val="32"/>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 National Institute of Standards and Technology (NIST). Cybersecurity Framework (CSF).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 National Institute of Standards and Technology (NIST). Cybersecurity Framework 2.0.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 U.S. Department of Health &amp; Human Services (HHS). Health Industry Cybersecurity Practices (HICP).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sz w:val="32"/>
          <w:szCs w:val="32"/>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sz w:val="32"/>
          <w:szCs w:val="32"/>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32"/>
          <w:szCs w:val="32"/>
        </w:rPr>
      </w:pPr>
      <w:r w:rsidDel="00000000" w:rsidR="00000000" w:rsidRPr="00000000">
        <w:rPr>
          <w:rtl w:val="0"/>
        </w:rPr>
      </w:r>
    </w:p>
    <w:p w:rsidR="00000000" w:rsidDel="00000000" w:rsidP="00000000" w:rsidRDefault="00000000" w:rsidRPr="00000000" w14:paraId="000000B3">
      <w:pPr>
        <w:rPr>
          <w:b w:val="1"/>
          <w:bCs w:val="1"/>
          <w:sz w:val="32"/>
          <w:szCs w:val="32"/>
        </w:rPr>
      </w:pPr>
      <w:r w:rsidDel="00000000" w:rsidR="00000000" w:rsidRPr="00000000">
        <w:rPr>
          <w:rtl w:val="0"/>
        </w:rPr>
      </w:r>
    </w:p>
    <w:p w:rsidR="00000000" w:rsidDel="00000000" w:rsidP="00000000" w:rsidRDefault="00000000" w:rsidRPr="00000000" w14:paraId="000000B4">
      <w:pPr>
        <w:rPr>
          <w:b w:val="1"/>
          <w:bCs w:val="1"/>
          <w:sz w:val="32"/>
          <w:szCs w:val="32"/>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sz w:val="32"/>
          <w:szCs w:val="32"/>
        </w:rPr>
      </w:pPr>
      <w:r w:rsidDel="00000000" w:rsidR="00000000" w:rsidRPr="00000000">
        <w:rPr>
          <w:rtl w:val="0"/>
        </w:rPr>
      </w:r>
    </w:p>
    <w:p w:rsidR="00000000" w:rsidDel="00000000" w:rsidP="00000000" w:rsidRDefault="00000000" w:rsidRPr="00000000" w14:paraId="000000B9">
      <w:pPr>
        <w:rPr>
          <w:b w:val="1"/>
          <w:bCs w:val="1"/>
          <w:sz w:val="32"/>
          <w:szCs w:val="32"/>
        </w:rPr>
      </w:pPr>
      <w:r w:rsidDel="00000000" w:rsidR="00000000" w:rsidRPr="00000000">
        <w:rPr>
          <w:rtl w:val="0"/>
        </w:rPr>
      </w:r>
    </w:p>
    <w:p w:rsidR="00000000" w:rsidDel="00000000" w:rsidP="00000000" w:rsidRDefault="00000000" w:rsidRPr="00000000" w14:paraId="000000BA">
      <w:pPr>
        <w:rPr>
          <w:b w:val="1"/>
          <w:bCs w:val="1"/>
          <w:sz w:val="32"/>
          <w:szCs w:val="32"/>
        </w:rPr>
      </w:pPr>
      <w:r w:rsidDel="00000000" w:rsidR="00000000" w:rsidRPr="00000000">
        <w:rPr>
          <w:rtl w:val="0"/>
        </w:rPr>
      </w:r>
    </w:p>
    <w:p w:rsidR="00000000" w:rsidDel="00000000" w:rsidP="00000000" w:rsidRDefault="00000000" w:rsidRPr="00000000" w14:paraId="000000BB">
      <w:pPr>
        <w:ind w:left="0" w:firstLine="0"/>
        <w:rPr>
          <w:b w:val="1"/>
          <w:bCs w:val="1"/>
          <w:sz w:val="32"/>
          <w:szCs w:val="32"/>
        </w:rPr>
      </w:pPr>
      <w:r w:rsidDel="00000000" w:rsidR="00000000" w:rsidRPr="00000000">
        <w:rPr>
          <w:rtl w:val="0"/>
        </w:rPr>
      </w:r>
    </w:p>
    <w:p w:rsidR="00000000" w:rsidDel="00000000" w:rsidP="00000000" w:rsidRDefault="00000000" w:rsidRPr="00000000" w14:paraId="000000BC">
      <w:pPr>
        <w:jc w:val="center"/>
        <w:rPr>
          <w:b w:val="1"/>
          <w:bCs w:val="1"/>
          <w:sz w:val="48"/>
          <w:szCs w:val="48"/>
        </w:rPr>
      </w:pPr>
      <w:r w:rsidDel="00000000" w:rsidR="00000000" w:rsidRPr="00000000">
        <w:rPr>
          <w:rtl w:val="0"/>
        </w:rPr>
      </w:r>
    </w:p>
    <w:p w:rsidR="00000000" w:rsidDel="00000000" w:rsidP="00000000" w:rsidRDefault="00000000" w:rsidRPr="00000000" w14:paraId="000000BD">
      <w:pPr>
        <w:jc w:val="center"/>
        <w:rPr>
          <w:b w:val="1"/>
          <w:bCs w:val="1"/>
          <w:sz w:val="48"/>
          <w:szCs w:val="48"/>
        </w:rPr>
      </w:pPr>
      <w:r w:rsidDel="00000000" w:rsidR="00000000" w:rsidRPr="00000000">
        <w:rPr>
          <w:rtl w:val="0"/>
        </w:rPr>
      </w:r>
    </w:p>
    <w:p w:rsidR="00000000" w:rsidDel="00000000" w:rsidP="00000000" w:rsidRDefault="00000000" w:rsidRPr="00000000" w14:paraId="000000BE">
      <w:pPr>
        <w:jc w:val="both"/>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