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5C17D" w14:textId="7DEA4378" w:rsidR="006801C7" w:rsidRDefault="00253B7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6AC5585" wp14:editId="4664BBA6">
            <wp:simplePos x="0" y="0"/>
            <wp:positionH relativeFrom="column">
              <wp:posOffset>3945890</wp:posOffset>
            </wp:positionH>
            <wp:positionV relativeFrom="paragraph">
              <wp:posOffset>0</wp:posOffset>
            </wp:positionV>
            <wp:extent cx="1776730" cy="1095375"/>
            <wp:effectExtent l="0" t="0" r="1270" b="0"/>
            <wp:wrapSquare wrapText="bothSides"/>
            <wp:docPr id="1328527018" name="Picture 3" descr="A diagram of a molecule and a diagram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39DB0FB-0278-4DD2-9884-C683E0D3AA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27018" name="Picture 3" descr="A diagram of a molecule and a diagram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7B0" w:rsidRPr="00330D11">
        <w:rPr>
          <w:b/>
          <w:bCs/>
        </w:rPr>
        <w:t xml:space="preserve">M.Sc. Project: </w:t>
      </w:r>
      <w:r>
        <w:rPr>
          <w:b/>
          <w:bCs/>
        </w:rPr>
        <w:br/>
      </w:r>
      <w:r w:rsidR="00861E2A">
        <w:rPr>
          <w:b/>
          <w:bCs/>
        </w:rPr>
        <w:t>Simulating Water</w:t>
      </w:r>
      <w:r w:rsidR="00F41B71">
        <w:rPr>
          <w:b/>
          <w:bCs/>
        </w:rPr>
        <w:t xml:space="preserve"> Molecules</w:t>
      </w:r>
      <w:r w:rsidR="00861E2A">
        <w:rPr>
          <w:b/>
          <w:bCs/>
        </w:rPr>
        <w:t xml:space="preserve"> on a Quantum Computer</w:t>
      </w:r>
    </w:p>
    <w:p w14:paraId="21880B63" w14:textId="77777777" w:rsidR="00330D11" w:rsidRDefault="00330D11">
      <w:pPr>
        <w:rPr>
          <w:b/>
          <w:bCs/>
        </w:rPr>
      </w:pPr>
    </w:p>
    <w:p w14:paraId="65179165" w14:textId="09B47EE3" w:rsidR="00893D65" w:rsidRDefault="00534D16" w:rsidP="009C6348">
      <w:pPr>
        <w:jc w:val="both"/>
      </w:pPr>
      <w:r w:rsidRPr="1237E2F1">
        <w:t xml:space="preserve">Computer simulations of </w:t>
      </w:r>
      <w:r w:rsidR="005E1F95" w:rsidRPr="1237E2F1">
        <w:t xml:space="preserve">aqueous systems are used in many research fields, ranging from biological systems to catalytic materials for </w:t>
      </w:r>
      <w:r w:rsidR="00455B2F" w:rsidRPr="1237E2F1">
        <w:t xml:space="preserve">water </w:t>
      </w:r>
      <w:r w:rsidR="00B732E5" w:rsidRPr="1237E2F1">
        <w:t>electrolysis</w:t>
      </w:r>
      <w:r w:rsidR="005E1F95" w:rsidRPr="1237E2F1">
        <w:t xml:space="preserve">. </w:t>
      </w:r>
      <w:r w:rsidR="006622D2" w:rsidRPr="1237E2F1">
        <w:t xml:space="preserve">To accurately describe such chemical </w:t>
      </w:r>
      <w:r w:rsidR="000D77D6" w:rsidRPr="1237E2F1">
        <w:t>systems</w:t>
      </w:r>
      <w:r w:rsidR="006622D2" w:rsidRPr="1237E2F1">
        <w:t>, a</w:t>
      </w:r>
      <w:r w:rsidR="00455B2F" w:rsidRPr="1237E2F1">
        <w:t xml:space="preserve"> quantum-mechanical </w:t>
      </w:r>
      <w:r w:rsidR="00F3078A" w:rsidRPr="1237E2F1">
        <w:t>treatment</w:t>
      </w:r>
      <w:r w:rsidR="00455B2F" w:rsidRPr="1237E2F1">
        <w:t xml:space="preserve"> of the molecular electronic structure is required. </w:t>
      </w:r>
      <w:r w:rsidR="001A73B9" w:rsidRPr="1237E2F1">
        <w:t xml:space="preserve">On classical computers, however, </w:t>
      </w:r>
      <w:r w:rsidR="00455B2F" w:rsidRPr="1237E2F1">
        <w:t xml:space="preserve">quantum-chemical </w:t>
      </w:r>
      <w:r w:rsidR="008B6F54" w:rsidRPr="1237E2F1">
        <w:t>simulations</w:t>
      </w:r>
      <w:r w:rsidR="00455B2F" w:rsidRPr="1237E2F1">
        <w:t xml:space="preserve"> </w:t>
      </w:r>
      <w:r w:rsidR="008B6F54" w:rsidRPr="1237E2F1">
        <w:t>are</w:t>
      </w:r>
      <w:r w:rsidR="00455B2F" w:rsidRPr="1237E2F1">
        <w:t xml:space="preserve"> very time-consuming due to the fast growth of the </w:t>
      </w:r>
      <w:r w:rsidR="008D6290" w:rsidRPr="1237E2F1">
        <w:t>molecular</w:t>
      </w:r>
      <w:r w:rsidR="00455B2F" w:rsidRPr="1237E2F1">
        <w:t xml:space="preserve"> Hilbert space with the number of electrons,</w:t>
      </w:r>
      <w:r w:rsidR="00691B86" w:rsidRPr="1237E2F1">
        <w:t xml:space="preserve"> </w:t>
      </w:r>
      <w:r w:rsidR="00455B2F" w:rsidRPr="1237E2F1">
        <w:t>restricting accurate calculations to</w:t>
      </w:r>
      <w:r w:rsidR="00691B86" w:rsidRPr="1237E2F1">
        <w:t xml:space="preserve"> </w:t>
      </w:r>
      <w:r w:rsidR="00893D65" w:rsidRPr="1237E2F1">
        <w:t>small molecular systems.</w:t>
      </w:r>
      <w:r w:rsidR="00455B2F" w:rsidRPr="1237E2F1">
        <w:t xml:space="preserve"> </w:t>
      </w:r>
      <w:r w:rsidR="009D4CA3" w:rsidRPr="1237E2F1">
        <w:t>On the contrary,</w:t>
      </w:r>
      <w:r w:rsidR="00C62CF7" w:rsidRPr="1237E2F1">
        <w:t xml:space="preserve"> </w:t>
      </w:r>
      <w:r w:rsidR="00893D65" w:rsidRPr="1237E2F1">
        <w:t>q</w:t>
      </w:r>
      <w:r w:rsidR="009C6348" w:rsidRPr="1237E2F1">
        <w:t xml:space="preserve">uantum </w:t>
      </w:r>
      <w:r w:rsidR="00893D65" w:rsidRPr="1237E2F1">
        <w:t xml:space="preserve">computers are </w:t>
      </w:r>
      <w:r w:rsidR="00C62CF7" w:rsidRPr="1237E2F1">
        <w:t xml:space="preserve">by design </w:t>
      </w:r>
      <w:r w:rsidR="00893D65" w:rsidRPr="1237E2F1">
        <w:t>well adapted to the simulation of quantum systems, making them highly attractive for applications in quantum chemistry.</w:t>
      </w:r>
      <w:r w:rsidR="002F26BA" w:rsidRPr="1237E2F1">
        <w:t xml:space="preserve"> </w:t>
      </w:r>
    </w:p>
    <w:p w14:paraId="3B1BBDA6" w14:textId="77777777" w:rsidR="009A481D" w:rsidRDefault="009A481D" w:rsidP="009C6348">
      <w:pPr>
        <w:jc w:val="both"/>
      </w:pPr>
    </w:p>
    <w:p w14:paraId="02FDE278" w14:textId="3386B72F" w:rsidR="00BC3BF1" w:rsidRDefault="00C279BC" w:rsidP="009C6348">
      <w:pPr>
        <w:jc w:val="both"/>
      </w:pPr>
      <w:r w:rsidRPr="1237E2F1">
        <w:t>T</w:t>
      </w:r>
      <w:r w:rsidR="009D2636" w:rsidRPr="1237E2F1">
        <w:t>his</w:t>
      </w:r>
      <w:r w:rsidR="0040606F" w:rsidRPr="1237E2F1">
        <w:t xml:space="preserve"> M.Sc. </w:t>
      </w:r>
      <w:r w:rsidR="009D2636" w:rsidRPr="1237E2F1">
        <w:t>project</w:t>
      </w:r>
      <w:r w:rsidRPr="1237E2F1">
        <w:t xml:space="preserve"> will take first steps towards the simulation of aqueous chemical </w:t>
      </w:r>
      <w:r w:rsidR="00776C9F" w:rsidRPr="1237E2F1">
        <w:t>processes</w:t>
      </w:r>
      <w:r w:rsidRPr="1237E2F1">
        <w:t xml:space="preserve"> </w:t>
      </w:r>
      <w:r w:rsidR="00654B70" w:rsidRPr="1237E2F1">
        <w:t>by</w:t>
      </w:r>
      <w:r w:rsidRPr="1237E2F1">
        <w:t xml:space="preserve"> quantum computation (QC). </w:t>
      </w:r>
      <w:r w:rsidR="00A66879" w:rsidRPr="1237E2F1">
        <w:t xml:space="preserve">To this end, the M.Sc. student will develop </w:t>
      </w:r>
      <w:r w:rsidR="008B4A4F" w:rsidRPr="1237E2F1">
        <w:t xml:space="preserve">a </w:t>
      </w:r>
      <w:r w:rsidR="00A66879" w:rsidRPr="1237E2F1">
        <w:t>method for calculating the electronic ground state of water molecules on a quantum computer</w:t>
      </w:r>
      <w:r w:rsidR="00514856" w:rsidRPr="1237E2F1">
        <w:t xml:space="preserve"> [</w:t>
      </w:r>
      <w:r w:rsidR="00F33549" w:rsidRPr="1237E2F1">
        <w:t>1</w:t>
      </w:r>
      <w:r w:rsidR="00514856" w:rsidRPr="1237E2F1">
        <w:t>]</w:t>
      </w:r>
      <w:r w:rsidR="00A66879" w:rsidRPr="1237E2F1">
        <w:t>. Adapting a</w:t>
      </w:r>
      <w:r w:rsidR="00701AF8" w:rsidRPr="1237E2F1">
        <w:t xml:space="preserve"> </w:t>
      </w:r>
      <w:r w:rsidR="00F84007" w:rsidRPr="1237E2F1">
        <w:t xml:space="preserve">hybrid </w:t>
      </w:r>
      <w:r w:rsidR="00A66879" w:rsidRPr="1237E2F1">
        <w:t>quantum</w:t>
      </w:r>
      <w:r w:rsidR="00F84007" w:rsidRPr="1237E2F1">
        <w:t>-classical</w:t>
      </w:r>
      <w:r w:rsidR="00A66879" w:rsidRPr="1237E2F1">
        <w:t xml:space="preserve"> algorithm recently developed in the Orth group at </w:t>
      </w:r>
      <w:r w:rsidR="00671771" w:rsidRPr="1237E2F1">
        <w:t>Saarland</w:t>
      </w:r>
      <w:r w:rsidR="00A66879" w:rsidRPr="1237E2F1">
        <w:t xml:space="preserve"> </w:t>
      </w:r>
      <w:r w:rsidR="00F84007" w:rsidRPr="1237E2F1">
        <w:t xml:space="preserve">University </w:t>
      </w:r>
      <w:r w:rsidR="00A66879" w:rsidRPr="1237E2F1">
        <w:t>[</w:t>
      </w:r>
      <w:r w:rsidR="00726F6F" w:rsidRPr="1237E2F1">
        <w:rPr>
          <w:color w:val="000000" w:themeColor="text1"/>
        </w:rPr>
        <w:t>2</w:t>
      </w:r>
      <w:r w:rsidR="00A66879" w:rsidRPr="1237E2F1">
        <w:t xml:space="preserve">], the </w:t>
      </w:r>
      <w:r w:rsidR="00F84007" w:rsidRPr="1237E2F1">
        <w:t xml:space="preserve">goal of the project is to investigate properties of the ground state of a </w:t>
      </w:r>
      <w:r w:rsidR="00A66879" w:rsidRPr="1237E2F1">
        <w:t>many-body Hamiltonian describing the electronic structure of the water molecule</w:t>
      </w:r>
      <w:r w:rsidR="00F84007" w:rsidRPr="1237E2F1">
        <w:t xml:space="preserve">. This </w:t>
      </w:r>
      <w:r w:rsidR="00A66879" w:rsidRPr="1237E2F1">
        <w:t xml:space="preserve">will be </w:t>
      </w:r>
      <w:r w:rsidR="00F84007" w:rsidRPr="1237E2F1">
        <w:t xml:space="preserve">investigated using a quantum Krylov subspace method that uses a </w:t>
      </w:r>
      <w:r w:rsidR="007C7941" w:rsidRPr="1237E2F1">
        <w:t>quantum</w:t>
      </w:r>
      <w:r w:rsidR="0088240A" w:rsidRPr="1237E2F1">
        <w:t>-</w:t>
      </w:r>
      <w:r w:rsidR="007C7941" w:rsidRPr="1237E2F1">
        <w:t>circuit</w:t>
      </w:r>
      <w:r w:rsidR="00593D55" w:rsidRPr="1237E2F1">
        <w:t xml:space="preserve"> ansatz</w:t>
      </w:r>
      <w:r w:rsidR="00EB468E" w:rsidRPr="1237E2F1">
        <w:t xml:space="preserve"> </w:t>
      </w:r>
      <w:r w:rsidR="00F84007" w:rsidRPr="1237E2F1">
        <w:t>implemented within</w:t>
      </w:r>
      <w:r w:rsidR="005B40D6" w:rsidRPr="1237E2F1">
        <w:t xml:space="preserve"> the </w:t>
      </w:r>
      <w:r w:rsidR="00F84007" w:rsidRPr="1237E2F1">
        <w:t xml:space="preserve">IBM </w:t>
      </w:r>
      <w:r w:rsidR="005B40D6" w:rsidRPr="1237E2F1">
        <w:t>Qiskit framework.</w:t>
      </w:r>
      <w:r w:rsidR="00701AF8" w:rsidRPr="1237E2F1">
        <w:t xml:space="preserve"> </w:t>
      </w:r>
      <w:r w:rsidR="00A654C6" w:rsidRPr="1237E2F1">
        <w:t xml:space="preserve">Different mappings of the problem onto quantum hardware will be compared. </w:t>
      </w:r>
      <w:r w:rsidR="00C57E36" w:rsidRPr="1237E2F1">
        <w:t xml:space="preserve">This project will </w:t>
      </w:r>
      <w:r w:rsidR="00032A51" w:rsidRPr="1237E2F1">
        <w:t>explore</w:t>
      </w:r>
      <w:r w:rsidR="00C57E36" w:rsidRPr="1237E2F1">
        <w:t xml:space="preserve"> the foundation</w:t>
      </w:r>
      <w:r w:rsidR="00F84007" w:rsidRPr="1237E2F1">
        <w:t>s</w:t>
      </w:r>
      <w:r w:rsidR="00C57E36" w:rsidRPr="1237E2F1">
        <w:t xml:space="preserve"> </w:t>
      </w:r>
      <w:r w:rsidR="00F84007" w:rsidRPr="1237E2F1">
        <w:t xml:space="preserve">of </w:t>
      </w:r>
      <w:r w:rsidR="00C57E36" w:rsidRPr="1237E2F1">
        <w:t xml:space="preserve">accurate and effective simulations of water on quantum hardware. </w:t>
      </w:r>
      <w:r w:rsidR="00BC3BF1" w:rsidRPr="1237E2F1">
        <w:t xml:space="preserve">The M.Sc. </w:t>
      </w:r>
      <w:r w:rsidR="00C57E36" w:rsidRPr="1237E2F1">
        <w:t>student</w:t>
      </w:r>
      <w:r w:rsidR="00BC3BF1" w:rsidRPr="1237E2F1">
        <w:t xml:space="preserve"> will be jointly supervised by</w:t>
      </w:r>
      <w:r w:rsidR="0066653F" w:rsidRPr="1237E2F1">
        <w:t xml:space="preserve"> </w:t>
      </w:r>
      <w:r w:rsidR="00910E7C" w:rsidRPr="1237E2F1">
        <w:t xml:space="preserve">Prof. Peter </w:t>
      </w:r>
      <w:r w:rsidR="00F84007" w:rsidRPr="1237E2F1">
        <w:t xml:space="preserve">P. </w:t>
      </w:r>
      <w:r w:rsidR="00910E7C" w:rsidRPr="1237E2F1">
        <w:t>Orth</w:t>
      </w:r>
      <w:r w:rsidR="0066653F" w:rsidRPr="1237E2F1">
        <w:t xml:space="preserve"> </w:t>
      </w:r>
      <w:r w:rsidR="000D4B66" w:rsidRPr="1237E2F1">
        <w:t>from</w:t>
      </w:r>
      <w:r w:rsidR="0066653F" w:rsidRPr="1237E2F1">
        <w:t xml:space="preserve"> </w:t>
      </w:r>
      <w:r w:rsidR="00F84007" w:rsidRPr="1237E2F1">
        <w:t xml:space="preserve">Saarland </w:t>
      </w:r>
      <w:r w:rsidR="0066653F" w:rsidRPr="1237E2F1">
        <w:t xml:space="preserve">University and </w:t>
      </w:r>
      <w:r w:rsidR="00910E7C" w:rsidRPr="1237E2F1">
        <w:t xml:space="preserve">Dr. Tobias Binninger from </w:t>
      </w:r>
      <w:r w:rsidR="00BC3BF1" w:rsidRPr="1237E2F1">
        <w:t xml:space="preserve">the </w:t>
      </w:r>
      <w:r w:rsidR="0066653F" w:rsidRPr="1237E2F1">
        <w:t>I</w:t>
      </w:r>
      <w:r w:rsidR="00964818" w:rsidRPr="1237E2F1">
        <w:t>nstitute for Theory and Computation of Energy Materials (</w:t>
      </w:r>
      <w:r w:rsidR="00BC3BF1" w:rsidRPr="1237E2F1">
        <w:t>IET-3</w:t>
      </w:r>
      <w:r w:rsidR="00964818" w:rsidRPr="1237E2F1">
        <w:t>)</w:t>
      </w:r>
      <w:r w:rsidR="00BC3BF1" w:rsidRPr="1237E2F1">
        <w:t xml:space="preserve"> at Forschungszentrum Jülich</w:t>
      </w:r>
      <w:r w:rsidR="0066653F" w:rsidRPr="1237E2F1">
        <w:t>.</w:t>
      </w:r>
    </w:p>
    <w:p w14:paraId="03CE83F1" w14:textId="60D45733" w:rsidR="00330D11" w:rsidRDefault="00330D11" w:rsidP="00E33115">
      <w:pPr>
        <w:jc w:val="both"/>
      </w:pPr>
    </w:p>
    <w:p w14:paraId="20FC4EE3" w14:textId="2FCD8972" w:rsidR="009B0154" w:rsidRPr="00E758E6" w:rsidRDefault="009B0154" w:rsidP="00E33115">
      <w:pPr>
        <w:jc w:val="both"/>
        <w:rPr>
          <w:b/>
          <w:bCs/>
          <w:lang w:val="de-DE"/>
        </w:rPr>
      </w:pPr>
      <w:r w:rsidRPr="00E758E6">
        <w:rPr>
          <w:b/>
          <w:bCs/>
          <w:lang w:val="de-DE"/>
        </w:rPr>
        <w:t>Contact</w:t>
      </w:r>
    </w:p>
    <w:p w14:paraId="61B82625" w14:textId="393BCD0A" w:rsidR="00420699" w:rsidRPr="00E758E6" w:rsidRDefault="00FD318E" w:rsidP="00E33115">
      <w:pPr>
        <w:jc w:val="both"/>
        <w:rPr>
          <w:lang w:val="de-DE"/>
        </w:rPr>
      </w:pPr>
      <w:r w:rsidRPr="00E758E6">
        <w:rPr>
          <w:lang w:val="de-DE"/>
        </w:rPr>
        <w:t xml:space="preserve">Prof. Dr. Peter </w:t>
      </w:r>
      <w:r w:rsidR="00F84007" w:rsidRPr="00E758E6">
        <w:rPr>
          <w:lang w:val="de-DE"/>
        </w:rPr>
        <w:t xml:space="preserve">P. </w:t>
      </w:r>
      <w:r w:rsidRPr="00E758E6">
        <w:rPr>
          <w:lang w:val="de-DE"/>
        </w:rPr>
        <w:t>Orth (</w:t>
      </w:r>
      <w:r w:rsidR="00671771" w:rsidRPr="00E758E6">
        <w:rPr>
          <w:lang w:val="de-DE"/>
        </w:rPr>
        <w:t>Universität des Saarlandes</w:t>
      </w:r>
      <w:r w:rsidRPr="00E758E6">
        <w:rPr>
          <w:lang w:val="de-DE"/>
        </w:rPr>
        <w:t>)</w:t>
      </w:r>
      <w:r w:rsidR="00671771" w:rsidRPr="00E758E6">
        <w:rPr>
          <w:lang w:val="de-DE"/>
        </w:rPr>
        <w:t xml:space="preserve">: </w:t>
      </w:r>
      <w:hyperlink r:id="rId5">
        <w:r w:rsidR="00671771" w:rsidRPr="00E758E6">
          <w:rPr>
            <w:rStyle w:val="Hyperlink"/>
            <w:lang w:val="de-DE"/>
          </w:rPr>
          <w:t>peter.orth@uni-saarland.de</w:t>
        </w:r>
      </w:hyperlink>
    </w:p>
    <w:p w14:paraId="6CFAC4C1" w14:textId="7CC5EE25" w:rsidR="009B0154" w:rsidRPr="00E758E6" w:rsidRDefault="009B0154" w:rsidP="00E33115">
      <w:pPr>
        <w:jc w:val="both"/>
        <w:rPr>
          <w:lang w:val="de-DE"/>
        </w:rPr>
      </w:pPr>
      <w:r w:rsidRPr="00E758E6">
        <w:rPr>
          <w:lang w:val="de-DE"/>
        </w:rPr>
        <w:t xml:space="preserve">Dr. Tobias Binninger (IET-3, Forschungszentrum Jülich): </w:t>
      </w:r>
      <w:hyperlink r:id="rId6" w:history="1">
        <w:r w:rsidR="00601165" w:rsidRPr="00E758E6">
          <w:rPr>
            <w:rStyle w:val="Hyperlink"/>
            <w:lang w:val="de-DE"/>
          </w:rPr>
          <w:t>t.binninger@fz-juelich.de</w:t>
        </w:r>
      </w:hyperlink>
    </w:p>
    <w:p w14:paraId="58C2502F" w14:textId="03D3D592" w:rsidR="00372C37" w:rsidRPr="00E758E6" w:rsidRDefault="00372C37" w:rsidP="00E33115">
      <w:pPr>
        <w:jc w:val="both"/>
        <w:rPr>
          <w:lang w:val="de-DE"/>
        </w:rPr>
      </w:pPr>
    </w:p>
    <w:p w14:paraId="46D53F03" w14:textId="7B1EA304" w:rsidR="00726F6F" w:rsidRPr="00726F6F" w:rsidRDefault="00726F6F" w:rsidP="00E33115">
      <w:pPr>
        <w:jc w:val="both"/>
        <w:rPr>
          <w:b/>
          <w:bCs/>
        </w:rPr>
      </w:pPr>
      <w:r w:rsidRPr="00726F6F">
        <w:rPr>
          <w:b/>
          <w:bCs/>
        </w:rPr>
        <w:t>References</w:t>
      </w:r>
    </w:p>
    <w:p w14:paraId="00312DEB" w14:textId="77777777" w:rsidR="008670C5" w:rsidRDefault="00726F6F" w:rsidP="00A862D3">
      <w:pPr>
        <w:jc w:val="both"/>
      </w:pPr>
      <w:r w:rsidRPr="1237E2F1">
        <w:t xml:space="preserve">[1] </w:t>
      </w:r>
      <w:r w:rsidR="00F10589" w:rsidRPr="1237E2F1">
        <w:t xml:space="preserve">Y. Nam </w:t>
      </w:r>
      <w:r w:rsidR="00F10589" w:rsidRPr="1237E2F1">
        <w:rPr>
          <w:i/>
          <w:iCs/>
        </w:rPr>
        <w:t>et al.</w:t>
      </w:r>
      <w:r w:rsidR="00F10589" w:rsidRPr="1237E2F1">
        <w:t xml:space="preserve">, </w:t>
      </w:r>
      <w:r w:rsidR="00FE262E" w:rsidRPr="1237E2F1">
        <w:t xml:space="preserve">Ground-state energy estimation of the water molecule on a trapped-ion quantum computer, </w:t>
      </w:r>
      <w:r w:rsidR="00FE262E" w:rsidRPr="1237E2F1">
        <w:rPr>
          <w:i/>
          <w:iCs/>
        </w:rPr>
        <w:t>npj Quantum Inf</w:t>
      </w:r>
      <w:r w:rsidR="00FE262E" w:rsidRPr="1237E2F1">
        <w:t xml:space="preserve"> </w:t>
      </w:r>
      <w:r w:rsidR="00FE262E" w:rsidRPr="1237E2F1">
        <w:rPr>
          <w:b/>
          <w:bCs/>
        </w:rPr>
        <w:t>6</w:t>
      </w:r>
      <w:r w:rsidR="00FE262E" w:rsidRPr="1237E2F1">
        <w:t xml:space="preserve">, 33 (2020). </w:t>
      </w:r>
    </w:p>
    <w:p w14:paraId="4E619B39" w14:textId="13F9E92B" w:rsidR="00726F6F" w:rsidRPr="008670C5" w:rsidRDefault="008670C5" w:rsidP="00A862D3">
      <w:pPr>
        <w:jc w:val="both"/>
      </w:pPr>
      <w:hyperlink r:id="rId7" w:history="1">
        <w:r w:rsidRPr="003E00C9">
          <w:rPr>
            <w:rStyle w:val="Hyperlink"/>
          </w:rPr>
          <w:t>https://doi.org/10.1038/s41534-020-0259-3</w:t>
        </w:r>
      </w:hyperlink>
    </w:p>
    <w:p w14:paraId="3CDA393C" w14:textId="5EAE7261" w:rsidR="00F84007" w:rsidRPr="008670C5" w:rsidRDefault="00726F6F" w:rsidP="00A862D3">
      <w:pPr>
        <w:jc w:val="both"/>
      </w:pPr>
      <w:r w:rsidRPr="1237E2F1">
        <w:t xml:space="preserve">[2] J. C. Getelina </w:t>
      </w:r>
      <w:r w:rsidRPr="1237E2F1">
        <w:rPr>
          <w:i/>
          <w:iCs/>
        </w:rPr>
        <w:t>et al.</w:t>
      </w:r>
      <w:r w:rsidRPr="1237E2F1">
        <w:t xml:space="preserve">, Quantum subspace expansion in the presence of hardware noise, </w:t>
      </w:r>
      <w:r>
        <w:br/>
      </w:r>
      <w:r w:rsidR="00F84007" w:rsidRPr="1237E2F1">
        <w:rPr>
          <w:i/>
          <w:iCs/>
        </w:rPr>
        <w:t>APL Quantum</w:t>
      </w:r>
      <w:r w:rsidR="00F84007" w:rsidRPr="1237E2F1">
        <w:t> </w:t>
      </w:r>
      <w:r w:rsidR="00F84007" w:rsidRPr="1237E2F1">
        <w:rPr>
          <w:b/>
          <w:bCs/>
        </w:rPr>
        <w:t>1</w:t>
      </w:r>
      <w:r w:rsidR="00F84007" w:rsidRPr="1237E2F1">
        <w:t>, 036127 (2024)</w:t>
      </w:r>
      <w:r w:rsidR="00A862D3" w:rsidRPr="1237E2F1">
        <w:t>.</w:t>
      </w:r>
      <w:r w:rsidR="00585B28" w:rsidRPr="1237E2F1">
        <w:t xml:space="preserve"> </w:t>
      </w:r>
      <w:hyperlink r:id="rId8">
        <w:r w:rsidR="00585B28" w:rsidRPr="1237E2F1">
          <w:rPr>
            <w:rStyle w:val="Hyperlink"/>
          </w:rPr>
          <w:t>https://doi.org/10.1063/5.0217294</w:t>
        </w:r>
      </w:hyperlink>
    </w:p>
    <w:p w14:paraId="7F87714D" w14:textId="36F15A5E" w:rsidR="00726F6F" w:rsidRPr="008670C5" w:rsidRDefault="00F84007" w:rsidP="00A862D3">
      <w:pPr>
        <w:jc w:val="both"/>
        <w:rPr>
          <w:color w:val="000000" w:themeColor="text1"/>
        </w:rPr>
      </w:pPr>
      <w:r w:rsidRPr="008670C5">
        <w:t xml:space="preserve">See also: </w:t>
      </w:r>
      <w:r w:rsidR="00726F6F" w:rsidRPr="008670C5">
        <w:rPr>
          <w:i/>
          <w:iCs/>
          <w:color w:val="000000" w:themeColor="text1"/>
        </w:rPr>
        <w:t>arXiv</w:t>
      </w:r>
      <w:r w:rsidR="00726F6F" w:rsidRPr="008670C5">
        <w:rPr>
          <w:color w:val="000000" w:themeColor="text1"/>
        </w:rPr>
        <w:t>:2404.09132 (2024).</w:t>
      </w:r>
      <w:r w:rsidR="00FE262E" w:rsidRPr="008670C5">
        <w:rPr>
          <w:color w:val="000000" w:themeColor="text1"/>
        </w:rPr>
        <w:t xml:space="preserve"> </w:t>
      </w:r>
      <w:hyperlink r:id="rId9" w:history="1">
        <w:r w:rsidR="00D12386" w:rsidRPr="008670C5">
          <w:rPr>
            <w:rStyle w:val="Hyperlink"/>
          </w:rPr>
          <w:t>https://doi.org/10.48550/arXiv.2404.09132</w:t>
        </w:r>
      </w:hyperlink>
    </w:p>
    <w:p w14:paraId="5D8005FE" w14:textId="77777777" w:rsidR="00D12386" w:rsidRPr="008670C5" w:rsidRDefault="00D12386" w:rsidP="00E33115">
      <w:pPr>
        <w:jc w:val="both"/>
      </w:pPr>
    </w:p>
    <w:sectPr w:rsidR="00D12386" w:rsidRPr="00867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C7"/>
    <w:rsid w:val="0002150A"/>
    <w:rsid w:val="00022AB7"/>
    <w:rsid w:val="00032A51"/>
    <w:rsid w:val="00083E8D"/>
    <w:rsid w:val="000912C6"/>
    <w:rsid w:val="000B3623"/>
    <w:rsid w:val="000B7A89"/>
    <w:rsid w:val="000C5D4A"/>
    <w:rsid w:val="000D225A"/>
    <w:rsid w:val="000D4B66"/>
    <w:rsid w:val="000D77D6"/>
    <w:rsid w:val="00174DF9"/>
    <w:rsid w:val="00182FF9"/>
    <w:rsid w:val="00183207"/>
    <w:rsid w:val="0019589D"/>
    <w:rsid w:val="001A73B9"/>
    <w:rsid w:val="001B153F"/>
    <w:rsid w:val="001B3E0E"/>
    <w:rsid w:val="00232732"/>
    <w:rsid w:val="0024126B"/>
    <w:rsid w:val="00253B74"/>
    <w:rsid w:val="002B01ED"/>
    <w:rsid w:val="002B1224"/>
    <w:rsid w:val="002E2AC3"/>
    <w:rsid w:val="002F26BA"/>
    <w:rsid w:val="002F5629"/>
    <w:rsid w:val="00330D11"/>
    <w:rsid w:val="00350B6E"/>
    <w:rsid w:val="00364D02"/>
    <w:rsid w:val="00372C37"/>
    <w:rsid w:val="003957CC"/>
    <w:rsid w:val="003D4E40"/>
    <w:rsid w:val="003D6C81"/>
    <w:rsid w:val="003E4251"/>
    <w:rsid w:val="0040606F"/>
    <w:rsid w:val="00420699"/>
    <w:rsid w:val="00442B4E"/>
    <w:rsid w:val="00455B2F"/>
    <w:rsid w:val="00490B91"/>
    <w:rsid w:val="004B10ED"/>
    <w:rsid w:val="004B78C2"/>
    <w:rsid w:val="00502F30"/>
    <w:rsid w:val="00514856"/>
    <w:rsid w:val="005240A9"/>
    <w:rsid w:val="00525652"/>
    <w:rsid w:val="00534D16"/>
    <w:rsid w:val="0054486A"/>
    <w:rsid w:val="00560FED"/>
    <w:rsid w:val="005719E2"/>
    <w:rsid w:val="00585B28"/>
    <w:rsid w:val="00593D55"/>
    <w:rsid w:val="0059693C"/>
    <w:rsid w:val="005B40D6"/>
    <w:rsid w:val="005E1F95"/>
    <w:rsid w:val="00601165"/>
    <w:rsid w:val="00606A98"/>
    <w:rsid w:val="00650908"/>
    <w:rsid w:val="00654B70"/>
    <w:rsid w:val="006622D2"/>
    <w:rsid w:val="0066653F"/>
    <w:rsid w:val="00671771"/>
    <w:rsid w:val="006778E3"/>
    <w:rsid w:val="006801C7"/>
    <w:rsid w:val="00691B86"/>
    <w:rsid w:val="00701AF8"/>
    <w:rsid w:val="00703BBD"/>
    <w:rsid w:val="00703E04"/>
    <w:rsid w:val="00726F6F"/>
    <w:rsid w:val="00740583"/>
    <w:rsid w:val="00753B34"/>
    <w:rsid w:val="007635DD"/>
    <w:rsid w:val="00773355"/>
    <w:rsid w:val="00776C9F"/>
    <w:rsid w:val="007C7941"/>
    <w:rsid w:val="007E61DD"/>
    <w:rsid w:val="007E7E0E"/>
    <w:rsid w:val="00861E2A"/>
    <w:rsid w:val="008639BF"/>
    <w:rsid w:val="008670C5"/>
    <w:rsid w:val="0088240A"/>
    <w:rsid w:val="00893D65"/>
    <w:rsid w:val="008B012F"/>
    <w:rsid w:val="008B110D"/>
    <w:rsid w:val="008B4A4F"/>
    <w:rsid w:val="008B6F54"/>
    <w:rsid w:val="008D6290"/>
    <w:rsid w:val="00910E7C"/>
    <w:rsid w:val="009412ED"/>
    <w:rsid w:val="00964818"/>
    <w:rsid w:val="00972AA6"/>
    <w:rsid w:val="009A481D"/>
    <w:rsid w:val="009B0154"/>
    <w:rsid w:val="009C6348"/>
    <w:rsid w:val="009D06A2"/>
    <w:rsid w:val="009D2636"/>
    <w:rsid w:val="009D4CA3"/>
    <w:rsid w:val="009D7257"/>
    <w:rsid w:val="009E530A"/>
    <w:rsid w:val="00A126E9"/>
    <w:rsid w:val="00A2226C"/>
    <w:rsid w:val="00A654C6"/>
    <w:rsid w:val="00A66879"/>
    <w:rsid w:val="00A862D3"/>
    <w:rsid w:val="00A97983"/>
    <w:rsid w:val="00B665A6"/>
    <w:rsid w:val="00B732E5"/>
    <w:rsid w:val="00B75BA1"/>
    <w:rsid w:val="00B95275"/>
    <w:rsid w:val="00BB5A4A"/>
    <w:rsid w:val="00BC3BF1"/>
    <w:rsid w:val="00BD155C"/>
    <w:rsid w:val="00C05689"/>
    <w:rsid w:val="00C279BC"/>
    <w:rsid w:val="00C57E36"/>
    <w:rsid w:val="00C62A25"/>
    <w:rsid w:val="00C62CF7"/>
    <w:rsid w:val="00C66F3B"/>
    <w:rsid w:val="00C949D6"/>
    <w:rsid w:val="00CB5507"/>
    <w:rsid w:val="00CD20D8"/>
    <w:rsid w:val="00CE0297"/>
    <w:rsid w:val="00CE1CF4"/>
    <w:rsid w:val="00D01F40"/>
    <w:rsid w:val="00D12386"/>
    <w:rsid w:val="00DA28C0"/>
    <w:rsid w:val="00DA7FD1"/>
    <w:rsid w:val="00DB7D73"/>
    <w:rsid w:val="00DD42C9"/>
    <w:rsid w:val="00DE67B0"/>
    <w:rsid w:val="00E1083D"/>
    <w:rsid w:val="00E21AFE"/>
    <w:rsid w:val="00E33115"/>
    <w:rsid w:val="00E37167"/>
    <w:rsid w:val="00E66FAB"/>
    <w:rsid w:val="00E758E6"/>
    <w:rsid w:val="00E944EB"/>
    <w:rsid w:val="00EB468E"/>
    <w:rsid w:val="00EC5481"/>
    <w:rsid w:val="00F10589"/>
    <w:rsid w:val="00F15787"/>
    <w:rsid w:val="00F3078A"/>
    <w:rsid w:val="00F33549"/>
    <w:rsid w:val="00F41B71"/>
    <w:rsid w:val="00F6056B"/>
    <w:rsid w:val="00F84007"/>
    <w:rsid w:val="00FB5128"/>
    <w:rsid w:val="00FD318E"/>
    <w:rsid w:val="00FE262E"/>
    <w:rsid w:val="00FF4AD0"/>
    <w:rsid w:val="1237E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57A8D"/>
  <w15:chartTrackingRefBased/>
  <w15:docId w15:val="{C2572B66-13A2-3346-85A5-2E13CEA5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348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05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6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26E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84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63/5.021729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38/s41534-020-0259-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.binninger@fz-juelich.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eter.orth@uni-saarland.d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oi.org/10.48550/arXiv.2404.091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2297</Characters>
  <Application>Microsoft Office Word</Application>
  <DocSecurity>4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Binninger, Tobias</dc:creator>
  <cp:keywords/>
  <dc:description/>
  <cp:lastModifiedBy>Peter Orth</cp:lastModifiedBy>
  <cp:revision>1</cp:revision>
  <cp:lastPrinted>2024-09-29T07:59:00Z</cp:lastPrinted>
  <dcterms:created xsi:type="dcterms:W3CDTF">2025-02-03T23:05:00Z</dcterms:created>
  <dcterms:modified xsi:type="dcterms:W3CDTF">2025-04-02T13:02:00Z</dcterms:modified>
</cp:coreProperties>
</file>