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Quiz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1                                                                  20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2020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In the Hypothetical Machine the contents of memory was as shown. And PC contents is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300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 Show the contents of memory and PC, AC, IR after execute three instructions (three fetch cycle and there execute cycle)</w:t>
      </w:r>
    </w:p>
    <w:p>
      <w:pPr>
        <w:spacing w:before="0" w:after="0" w:line="300"/>
        <w:ind w:right="0" w:left="426" w:firstLine="0"/>
        <w:jc w:val="both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  <w:r>
        <w:object w:dxaOrig="2580" w:dyaOrig="3314">
          <v:rect xmlns:o="urn:schemas-microsoft-com:office:office" xmlns:v="urn:schemas-microsoft-com:vml" id="rectole0000000000" style="width:129.000000pt;height:1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ANSWER</w:t>
      </w: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step</w:t>
      </w: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1</w:t>
      </w:r>
      <w:r>
        <w:rPr>
          <w:rFonts w:ascii="Baskerville Old Face" w:hAnsi="Baskerville Old Face" w:cs="Baskerville Old Face" w:eastAsia="Baskerville Old Face"/>
          <w:color w:val="00B050"/>
          <w:spacing w:val="0"/>
          <w:position w:val="0"/>
          <w:sz w:val="44"/>
          <w:u w:val="single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fetch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0000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1940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300</w:t>
      </w:r>
    </w:p>
    <w:p>
      <w:pPr>
        <w:numPr>
          <w:ilvl w:val="0"/>
          <w:numId w:val="5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Execute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0003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1940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300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step</w:t>
      </w: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2</w:t>
      </w:r>
    </w:p>
    <w:p>
      <w:pPr>
        <w:numPr>
          <w:ilvl w:val="0"/>
          <w:numId w:val="7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Fetch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0003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5941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301</w:t>
      </w:r>
    </w:p>
    <w:p>
      <w:pPr>
        <w:numPr>
          <w:ilvl w:val="0"/>
          <w:numId w:val="9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Execute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0005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  (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0003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+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0002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=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0005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)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5941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301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B050"/>
          <w:spacing w:val="0"/>
          <w:position w:val="0"/>
          <w:sz w:val="44"/>
          <w:u w:val="single"/>
          <w:shd w:fill="auto" w:val="clear"/>
        </w:rPr>
        <w:t xml:space="preserve">3</w:t>
      </w:r>
    </w:p>
    <w:p>
      <w:pPr>
        <w:numPr>
          <w:ilvl w:val="0"/>
          <w:numId w:val="11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Fetch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0005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2941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302</w:t>
      </w:r>
    </w:p>
    <w:p>
      <w:pPr>
        <w:numPr>
          <w:ilvl w:val="0"/>
          <w:numId w:val="13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Execute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2941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302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Show the contents of PC , AC and IR and memory after the execution of each instruction of the following program on the Hypothetical Machine: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300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LOAD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550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301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ADD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551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302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STORE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600</w:t>
      </w:r>
    </w:p>
    <w:p>
      <w:pPr>
        <w:bidi w:val="true"/>
        <w:spacing w:before="0" w:after="0" w:line="300"/>
        <w:ind w:right="0" w:left="0" w:firstLine="0"/>
        <w:jc w:val="right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u w:val="single"/>
          <w:shd w:fill="0000FF" w:val="clear"/>
        </w:rPr>
        <w:t xml:space="preserve">Where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the contents of memory at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550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is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and at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551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is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4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ANSWER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step</w:t>
      </w: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1 </w:t>
      </w:r>
    </w:p>
    <w:p>
      <w:pPr>
        <w:numPr>
          <w:ilvl w:val="0"/>
          <w:numId w:val="20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Fetch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1550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300</w:t>
      </w:r>
    </w:p>
    <w:p>
      <w:pPr>
        <w:numPr>
          <w:ilvl w:val="0"/>
          <w:numId w:val="22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Execute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0003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1550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300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step</w:t>
      </w: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2 </w:t>
      </w:r>
    </w:p>
    <w:p>
      <w:pPr>
        <w:numPr>
          <w:ilvl w:val="0"/>
          <w:numId w:val="24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Fetch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0003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5551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301</w:t>
      </w:r>
    </w:p>
    <w:p>
      <w:pPr>
        <w:numPr>
          <w:ilvl w:val="0"/>
          <w:numId w:val="26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Execute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F79646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0007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F3A447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(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0003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+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0004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=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0007</w:t>
      </w:r>
      <w:r>
        <w:rPr>
          <w:rFonts w:ascii="Baskerville Old Face" w:hAnsi="Baskerville Old Face" w:cs="Baskerville Old Face" w:eastAsia="Baskerville Old Face"/>
          <w:color w:val="FF0000"/>
          <w:spacing w:val="0"/>
          <w:position w:val="0"/>
          <w:sz w:val="30"/>
          <w:shd w:fill="auto" w:val="clear"/>
        </w:rPr>
        <w:t xml:space="preserve">)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5551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301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step</w:t>
      </w:r>
      <w:r>
        <w:rPr>
          <w:rFonts w:ascii="Baskerville Old Face" w:hAnsi="Baskerville Old Face" w:cs="Baskerville Old Face" w:eastAsia="Baskerville Old Face"/>
          <w:b/>
          <w:color w:val="00B050"/>
          <w:spacing w:val="0"/>
          <w:position w:val="0"/>
          <w:sz w:val="44"/>
          <w:u w:val="single"/>
          <w:shd w:fill="auto" w:val="clear"/>
        </w:rPr>
        <w:t xml:space="preserve">3</w:t>
      </w:r>
    </w:p>
    <w:p>
      <w:pPr>
        <w:numPr>
          <w:ilvl w:val="0"/>
          <w:numId w:val="28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Fetch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0007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2600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302</w:t>
      </w:r>
    </w:p>
    <w:p>
      <w:pPr>
        <w:numPr>
          <w:ilvl w:val="0"/>
          <w:numId w:val="30"/>
        </w:num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4DBB"/>
          <w:spacing w:val="0"/>
          <w:position w:val="0"/>
          <w:sz w:val="30"/>
          <w:shd w:fill="auto" w:val="clear"/>
        </w:rPr>
        <w:t xml:space="preserve">Execute</w:t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AC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0000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IR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2600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160" w:line="264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0"/>
          <w:shd w:fill="auto" w:val="clear"/>
        </w:rPr>
        <w:t xml:space="preserve">PC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302</w:t>
      </w:r>
    </w:p>
    <w:p>
      <w:pPr>
        <w:bidi w:val="true"/>
        <w:spacing w:before="0" w:after="0" w:line="300"/>
        <w:ind w:right="0" w:left="21" w:firstLine="0"/>
        <w:jc w:val="righ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bidi w:val="true"/>
        <w:spacing w:before="0" w:after="0" w:line="300"/>
        <w:ind w:right="0" w:left="21" w:firstLine="0"/>
        <w:jc w:val="righ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0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The following figure provide the main characteristics of Hypothetical Machine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0000FF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  <w:r>
        <w:object w:dxaOrig="9360" w:dyaOrig="6315">
          <v:rect xmlns:o="urn:schemas-microsoft-com:office:office" xmlns:v="urn:schemas-microsoft-com:vml" id="rectole0000000001" style="width:468.000000pt;height:31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FFFF00"/>
          <w:spacing w:val="0"/>
          <w:position w:val="0"/>
          <w:sz w:val="22"/>
          <w:shd w:fill="0000FF" w:val="clear"/>
        </w:rPr>
      </w:pPr>
    </w:p>
    <w:p>
      <w:pPr>
        <w:spacing w:before="0" w:after="160" w:line="264"/>
        <w:ind w:right="0" w:left="426" w:firstLine="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The hypothetical machine also has two I/O instructions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0000FF" w:val="clear"/>
        </w:rPr>
        <w:t xml:space="preserve">:</w:t>
      </w:r>
    </w:p>
    <w:p>
      <w:pPr>
        <w:spacing w:before="0" w:after="160" w:line="264"/>
        <w:ind w:right="0" w:left="2694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0011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= load AC from I/O</w:t>
      </w:r>
    </w:p>
    <w:p>
      <w:pPr>
        <w:spacing w:before="0" w:after="160" w:line="264"/>
        <w:ind w:right="0" w:left="2694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0111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=store AC to I/O</w:t>
      </w:r>
    </w:p>
    <w:p>
      <w:pPr>
        <w:spacing w:before="0" w:after="160" w:line="264"/>
        <w:ind w:right="0" w:left="426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12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-bi address identifies a particular I/O device. Show the program execution for the following program: </w:t>
      </w:r>
    </w:p>
    <w:p>
      <w:pPr>
        <w:spacing w:before="0" w:after="160" w:line="264"/>
        <w:ind w:right="0" w:left="2694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1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5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</w:t>
      </w:r>
    </w:p>
    <w:p>
      <w:pPr>
        <w:spacing w:before="0" w:after="160" w:line="264"/>
        <w:ind w:right="0" w:left="2694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2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940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</w:t>
      </w:r>
    </w:p>
    <w:p>
      <w:pPr>
        <w:spacing w:before="0" w:after="160" w:line="264"/>
        <w:ind w:right="0" w:left="2694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6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</w:t>
      </w:r>
    </w:p>
    <w:p>
      <w:pPr>
        <w:spacing w:before="0" w:after="160" w:line="264"/>
        <w:ind w:right="0" w:left="426" w:firstLine="0"/>
        <w:jc w:val="left"/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</w:pP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5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is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3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and that location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940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2</w:t>
      </w:r>
      <w:r>
        <w:rPr>
          <w:rFonts w:ascii="Comic Sans MS" w:hAnsi="Comic Sans MS" w:cs="Comic Sans MS" w:eastAsia="Comic Sans MS"/>
          <w:color w:val="FFFF00"/>
          <w:spacing w:val="0"/>
          <w:position w:val="0"/>
          <w:sz w:val="28"/>
          <w:shd w:fill="0000FF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2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                             </w:t>
      </w: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32"/>
          <w:shd w:fill="auto" w:val="clear"/>
        </w:rPr>
        <w:t xml:space="preserve">ANSWER</w:t>
      </w:r>
    </w:p>
    <w:p>
      <w:pPr>
        <w:spacing w:before="0" w:after="0" w:line="300"/>
        <w:ind w:right="0" w:left="2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00"/>
        <w:ind w:right="0" w:left="2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300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301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5940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302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21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device 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0003</w:t>
      </w:r>
    </w:p>
    <w:p>
      <w:pPr>
        <w:spacing w:before="0" w:after="0" w:line="300"/>
        <w:ind w:right="0" w:left="21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940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: 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0" w:line="300"/>
        <w:ind w:right="0" w:left="21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device 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32"/>
          <w:shd w:fill="auto" w:val="clear"/>
        </w:rPr>
        <w:t xml:space="preserve">0005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