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>
          <w:u w:val="single"/>
        </w:rPr>
        <w:t>Quiz 1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>
          <w:u w:val="single"/>
        </w:rPr>
      </w:pPr>
      <w:r>
        <w:rPr>
          <w:u w:val="single"/>
        </w:rPr>
      </w:r>
    </w:p>
    <w:p>
      <w:pPr>
        <w:pStyle w:val="ListParagraph"/>
        <w:numPr>
          <w:ilvl w:val="0"/>
          <w:numId w:val="0"/>
        </w:numPr>
        <w:bidi w:val="0"/>
        <w:ind w:hanging="0"/>
        <w:jc w:val="center"/>
        <w:rPr>
          <w:rFonts w:cs="Arial Unicode MS"/>
          <w:highlight w:val="yellow"/>
          <w:lang w:val="en-US" w:bidi="ar-SA"/>
        </w:rPr>
      </w:pPr>
      <w:r>
        <w:rPr>
          <w:rFonts w:cs="Arial Unicode MS"/>
          <w:highlight w:val="yellow"/>
          <w:lang w:val="en-US" w:bidi="ar-SA"/>
        </w:rPr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1243330</wp:posOffset>
            </wp:positionH>
            <wp:positionV relativeFrom="paragraph">
              <wp:posOffset>740410</wp:posOffset>
            </wp:positionV>
            <wp:extent cx="1634490" cy="210121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="Calibri" w:hAnsi="Calibri" w:eastAsia="Calibri" w:cs="Arial" w:asciiTheme="minorHAnsi" w:cstheme="minorBidi" w:eastAsiaTheme="minorHAnsi" w:hAnsiTheme="minorHAnsi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bCs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 xml:space="preserve">First Instruction 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>-Fetching:</w:t>
      </w:r>
      <w:r>
        <w:rPr>
          <w:color w:val="00000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0000      IR : 1940 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0003        IR : 1940 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940 : 0003       941 : 0002 </w:t>
      </w:r>
    </w:p>
    <w:p>
      <w:pPr>
        <w:pStyle w:val="Normal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44"/>
          <w:szCs w:val="44"/>
          <w:lang w:val="en" w:bidi="ar-EG"/>
        </w:rPr>
        <w:t>-Fetching:</w:t>
      </w:r>
      <w:r>
        <w:rPr>
          <w:color w:val="00000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0003      IR : 5940       PC : 301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0005        IR : 2940 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940 : 0003       941 : 0002 </w:t>
      </w:r>
    </w:p>
    <w:p>
      <w:pPr>
        <w:pStyle w:val="Normal"/>
        <w:bidi w:val="0"/>
        <w:jc w:val="left"/>
        <w:rPr>
          <w:color w:val="000000" w:themeShade="80"/>
          <w:sz w:val="44"/>
          <w:szCs w:val="44"/>
          <w:highlight w:val="lightGray"/>
          <w:lang w:val="en" w:bidi="ar-EG"/>
        </w:rPr>
      </w:pPr>
      <w:r>
        <w:rPr>
          <w:color w:val="000000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0005      IR : 2941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940 : 0003      941 : 0002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0000       IR : 2941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940 : 0003       941 : 0005 </w:t>
      </w:r>
    </w:p>
    <w:p>
      <w:pPr>
        <w:pStyle w:val="Normal"/>
        <w:bidi w:val="0"/>
        <w:jc w:val="left"/>
        <w:rPr>
          <w:color w:val="000000" w:themeShade="80"/>
          <w:sz w:val="44"/>
          <w:szCs w:val="44"/>
          <w:lang w:val="en" w:bidi="ar-EG"/>
        </w:rPr>
      </w:pPr>
      <w:r>
        <w:rPr>
          <w:color w:val="000000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bidi w:val="0"/>
        <w:ind w:left="21" w:firstLine="699"/>
        <w:rPr/>
      </w:pPr>
      <w:r>
        <w:rPr/>
        <w:t>Show the contents of PC , AC and IR and memory after the execution of each instruction of the following program on the Hypothetical Machine: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300 LOAD 550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301 ADD 551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302 STORE 600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u w:val="single"/>
        </w:rPr>
        <w:t>Where</w:t>
      </w:r>
      <w:r>
        <w:rPr/>
        <w:t xml:space="preserve"> the contents of memory at 550 is 3 and at 551 is 4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bCs/>
          <w:color w:val="000000"/>
          <w:u w:val="single"/>
          <w:lang w:val="en"/>
        </w:rPr>
        <w:t>The Solution</w:t>
      </w:r>
    </w:p>
    <w:p>
      <w:pPr>
        <w:pStyle w:val="Normal"/>
        <w:bidi w:val="0"/>
        <w:jc w:val="left"/>
        <w:rPr>
          <w:lang w:val="en" w:bidi="ar-EG"/>
        </w:rPr>
      </w:pPr>
      <w:r>
        <w:rPr>
          <w:lang w:val="en" w:bidi="ar-EG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>First Instruction :</w:t>
      </w:r>
      <w:r>
        <w:rPr>
          <w:color w:val="000000"/>
          <w:sz w:val="44"/>
          <w:szCs w:val="44"/>
          <w:highlight w:val="lightGray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0000      IR : 1550      PC : 300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0003        IR : 1550       PC : 300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  <w:r>
        <w:rPr>
          <w:color w:val="000000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>Second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0003      IR : 5551      PC : 301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0007        IR : 2600 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</w:p>
    <w:p>
      <w:pPr>
        <w:pStyle w:val="Normal"/>
        <w:bidi w:val="0"/>
        <w:jc w:val="left"/>
        <w:rPr>
          <w:color w:val="1F4E79" w:themeColor="accent1" w:themeShade="80"/>
          <w:sz w:val="44"/>
          <w:szCs w:val="44"/>
          <w:highlight w:val="lightGray"/>
          <w:lang w:val="en" w:bidi="ar-EG"/>
        </w:rPr>
      </w:pPr>
      <w:r>
        <w:rPr>
          <w:color w:val="1F4E79" w:themeColor="accent1" w:themeShade="80"/>
          <w:sz w:val="44"/>
          <w:szCs w:val="44"/>
          <w:highlight w:val="lightGray"/>
          <w:lang w:val="en" w:bidi="ar-EG"/>
        </w:rPr>
      </w:r>
    </w:p>
    <w:p>
      <w:pPr>
        <w:pStyle w:val="Normal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D62E4E"/>
        </w:rPr>
      </w:pPr>
      <w:r>
        <w:rPr>
          <w:rFonts w:eastAsia="Calibri" w:cs="Arial" w:cstheme="minorBidi" w:eastAsiaTheme="minorHAnsi"/>
          <w:color w:val="000000"/>
          <w:sz w:val="44"/>
          <w:szCs w:val="44"/>
          <w:lang w:val="en" w:bidi="ar-EG"/>
        </w:rPr>
        <w:t>Third Instruction :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 xml:space="preserve">-Fetching: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AC : 0007      IR : 2600 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0000</w:t>
      </w:r>
    </w:p>
    <w:p>
      <w:pPr>
        <w:pStyle w:val="Normal"/>
        <w:bidi w:val="0"/>
        <w:jc w:val="left"/>
        <w:rPr>
          <w:color w:val="EC9BA4"/>
        </w:rPr>
      </w:pPr>
      <w:r>
        <w:rPr>
          <w:color w:val="000000"/>
          <w:sz w:val="44"/>
          <w:szCs w:val="44"/>
          <w:lang w:val="en" w:bidi="ar-EG"/>
        </w:rPr>
        <w:t>-</w:t>
      </w:r>
      <w:r>
        <w:rPr>
          <w:color w:val="000000"/>
          <w:sz w:val="44"/>
          <w:szCs w:val="44"/>
          <w:lang w:val="en" w:bidi="ar-EG"/>
          <w14:textFill>
            <w14:solidFill>
              <w14:schemeClr w14:val="accent5"/>
            </w14:solidFill>
          </w14:textFill>
        </w:rPr>
        <w:t xml:space="preserve"> Execution : 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>AC : 0000       IR : 2600     PC : 302</w:t>
      </w:r>
    </w:p>
    <w:p>
      <w:pPr>
        <w:pStyle w:val="Normal"/>
        <w:bidi w:val="0"/>
        <w:jc w:val="left"/>
        <w:rPr>
          <w:color w:val="808080"/>
        </w:rPr>
      </w:pPr>
      <w:r>
        <w:rPr>
          <w:color w:val="000000" w:themeShade="80"/>
          <w:sz w:val="44"/>
          <w:szCs w:val="44"/>
          <w:lang w:val="en" w:bidi="ar-EG"/>
        </w:rPr>
        <w:t xml:space="preserve"> </w:t>
      </w:r>
      <w:r>
        <w:rPr>
          <w:color w:val="000000" w:themeShade="80"/>
          <w:sz w:val="44"/>
          <w:szCs w:val="44"/>
          <w:lang w:val="en" w:bidi="ar-EG"/>
        </w:rPr>
        <w:t>550 : 0003    551 : 0004   600 : 0007</w:t>
      </w:r>
    </w:p>
    <w:p>
      <w:pPr>
        <w:pStyle w:val="Normal"/>
        <w:bidi w:val="0"/>
        <w:jc w:val="left"/>
        <w:rPr>
          <w:color w:val="000000" w:themeShade="80"/>
          <w:sz w:val="44"/>
          <w:szCs w:val="44"/>
          <w:lang w:val="en" w:bidi="ar-EG"/>
        </w:rPr>
      </w:pPr>
      <w:r>
        <w:rPr>
          <w:color w:val="000000" w:themeShade="80"/>
          <w:sz w:val="44"/>
          <w:szCs w:val="44"/>
          <w:lang w:val="en" w:bidi="ar-EG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/>
        <w:t>The following figure provide the main characteristics of Hypothetical Machine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center"/>
        <w:rPr/>
      </w:pPr>
      <w:r>
        <w:rPr>
          <w:rtl w:val="tru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-505460</wp:posOffset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332"/>
                <wp:lineTo x="21482" y="21332"/>
                <wp:lineTo x="21482" y="0"/>
                <wp:lineTo x="-29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The hypothetical machine also has two I/O instructions: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0011 = load AC from I/O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0111 =store AC to I/O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1.  Load AC from device 5.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2. Add contents of memory location 940.</w:t>
      </w:r>
    </w:p>
    <w:p>
      <w:pPr>
        <w:pStyle w:val="Normal"/>
        <w:bidi w:val="0"/>
        <w:ind w:left="2694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3. Store AC to device 6.</w:t>
      </w:r>
    </w:p>
    <w:p>
      <w:pPr>
        <w:pStyle w:val="Normal"/>
        <w:bidi w:val="0"/>
        <w:ind w:left="426" w:hanging="0"/>
        <w:jc w:val="left"/>
        <w:rPr/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="Calibri" w:hAnsi="Calibri" w:eastAsia="Calibri" w:cs="Arial" w:asciiTheme="minorHAnsi" w:cstheme="minorBidi" w:eastAsiaTheme="minorHAnsi" w:hAnsiTheme="minorHAnsi"/>
          <w:b/>
          <w:b/>
          <w:bCs/>
          <w:color w:val="000000"/>
          <w:u w:val="single"/>
        </w:rPr>
      </w:pPr>
      <w:r>
        <w:rPr>
          <w:rFonts w:eastAsia="Calibri" w:cs="Arial" w:cstheme="minorBidi" w:eastAsiaTheme="minorHAnsi" w:ascii="Calibri" w:hAnsi="Calibri"/>
          <w:b/>
          <w:bCs/>
          <w:color w:val="000000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="Calibri" w:hAnsi="Calibri" w:eastAsia="Calibri" w:cs="Arial" w:asciiTheme="minorHAnsi" w:cstheme="minorBidi" w:eastAsiaTheme="minorHAnsi" w:hAnsiTheme="minorHAnsi"/>
          <w:color w:val="EC9BA4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bCs/>
          <w:color w:val="000000"/>
          <w:u w:val="single"/>
          <w:lang w:val="en"/>
        </w:rPr>
        <w:t>The Solution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color w:val="000000"/>
          <w:highlight w:val="yellow"/>
          <w:u w:val="single"/>
          <w:lang w:val="en"/>
        </w:rPr>
      </w:pPr>
      <w:r>
        <w:rPr>
          <w:b/>
          <w:bCs/>
          <w:color w:val="000000"/>
          <w:highlight w:val="yellow"/>
          <w:u w:val="singl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rFonts w:ascii="Calibri" w:hAnsi="Calibri" w:eastAsia="Calibri" w:cs="Arial" w:asciiTheme="minorHAnsi" w:cstheme="minorBidi" w:eastAsiaTheme="minorHAnsi" w:hAnsiTheme="minorHAnsi"/>
        </w:rPr>
      </w:pPr>
      <w:r>
        <w:rPr>
          <w:rFonts w:eastAsia="Calibri" w:cs="Arial" w:ascii="Calibri" w:hAnsi="Calibri" w:asciiTheme="minorHAnsi" w:cstheme="minorBidi" w:eastAsiaTheme="minorHAnsi" w:hAnsiTheme="minorHAnsi"/>
          <w:b/>
          <w:bCs/>
          <w:color w:val="000000"/>
          <w:u w:val="single"/>
          <w:lang w:val="en"/>
        </w:rPr>
        <w:t>Memory</w:t>
      </w:r>
      <w:r>
        <w:rPr>
          <w:rFonts w:eastAsia="Calibri" w:cs="Arial" w:ascii="Calibri" w:hAnsi="Calibri" w:asciiTheme="minorHAnsi" w:cstheme="minorBidi" w:eastAsiaTheme="minorHAnsi" w:hAnsiTheme="minorHAnsi"/>
          <w:b/>
          <w:bCs/>
          <w:color w:val="000000"/>
          <w:u w:val="single"/>
          <w:rtl w:val="true"/>
          <w:lang w:val="en"/>
        </w:rPr>
        <w:t xml:space="preserve">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color w:val="000000"/>
          <w:u w:val="single"/>
          <w:rtl w:val="true"/>
          <w:lang w:val="en"/>
        </w:rPr>
        <w:t xml:space="preserve">                                                        </w:t>
      </w:r>
      <w:r>
        <w:rPr>
          <w:b/>
          <w:bCs/>
          <w:u w:val="single"/>
          <w:rtl w:val="true"/>
          <w:lang w:val="en"/>
        </w:rPr>
        <w:t xml:space="preserve">   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300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3005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301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5940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none"/>
          <w:rtl w:val="true"/>
          <w:lang w:val="en"/>
        </w:rPr>
        <w:t xml:space="preserve">               </w:t>
      </w:r>
      <w:r>
        <w:rPr>
          <w:b/>
          <w:bCs/>
          <w:u w:val="none"/>
          <w:lang w:val="en"/>
        </w:rPr>
        <w:t>302</w:t>
      </w:r>
      <w:r>
        <w:rPr>
          <w:b/>
          <w:bCs/>
          <w:u w:val="none"/>
          <w:rtl w:val="true"/>
          <w:lang w:val="en"/>
        </w:rPr>
        <w:t xml:space="preserve">                      </w:t>
      </w:r>
      <w:r>
        <w:rPr>
          <w:b/>
          <w:bCs/>
          <w:u w:val="none"/>
          <w:lang w:val="en"/>
        </w:rPr>
        <w:t>7006</w:t>
      </w:r>
    </w:p>
    <w:p>
      <w:pPr>
        <w:pStyle w:val="ListParagraph"/>
        <w:numPr>
          <w:ilvl w:val="0"/>
          <w:numId w:val="0"/>
        </w:numPr>
        <w:jc w:val="right"/>
        <w:rPr/>
      </w:pPr>
      <w:r>
        <w:rPr>
          <w:b/>
          <w:bCs/>
          <w:u w:val="single"/>
          <w:rtl w:val="true"/>
          <w:lang w:val="en"/>
        </w:rPr>
        <w:t xml:space="preserve">                                                            </w:t>
      </w:r>
    </w:p>
    <w:p>
      <w:pPr>
        <w:pStyle w:val="ListParagraph"/>
        <w:numPr>
          <w:ilvl w:val="0"/>
          <w:numId w:val="0"/>
        </w:numPr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After executing the 3 instructions</w:t>
      </w:r>
      <w:r>
        <w:rPr>
          <w:b/>
          <w:bCs/>
          <w:u w:val="none"/>
          <w:rtl w:val="true"/>
          <w:lang w:val="en"/>
        </w:rPr>
        <w:t xml:space="preserve"> : 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5 : 0003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940</w:t>
      </w:r>
      <w:r>
        <w:rPr>
          <w:b/>
          <w:bCs/>
          <w:u w:val="none"/>
          <w:rtl w:val="true"/>
          <w:lang w:val="en"/>
        </w:rPr>
        <w:t xml:space="preserve"> : </w:t>
      </w:r>
      <w:r>
        <w:rPr>
          <w:b/>
          <w:bCs/>
          <w:u w:val="none"/>
          <w:lang w:val="en"/>
        </w:rPr>
        <w:t>2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none"/>
          <w:lang w:val="en"/>
        </w:rPr>
      </w:pPr>
      <w:r>
        <w:rPr>
          <w:b/>
          <w:bCs/>
          <w:u w:val="none"/>
          <w:rtl w:val="true"/>
          <w:lang w:val="en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b/>
          <w:bCs/>
          <w:u w:val="none"/>
          <w:lang w:val="en"/>
        </w:rPr>
        <w:t>Device 6 : 0005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 w:semiHidden="0" w:unhideWhenUsed="0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" w:customStyle="1">
    <w:name w:val="t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lineRule="auto" w:line="300" w:before="0" w:after="0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LibreOffice/6.3.4.2$Linux_X86_64 LibreOffice_project/30$Build-2</Application>
  <Pages>5</Pages>
  <Words>445</Words>
  <Characters>1607</Characters>
  <CharactersWithSpaces>2563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2020-02-21T14:22:00Z</dcterms:created>
  <dc:creator>laptop world</dc:creator>
  <dc:description/>
  <dc:language>en-US</dc:language>
  <cp:lastModifiedBy/>
  <dcterms:modified xsi:type="dcterms:W3CDTF">2020-04-06T04:22:25Z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