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300"/>
        <w:jc w:val="center"/>
      </w:pPr>
      <w:r>
        <w:rPr>
          <w:b/>
          <w:bCs/>
          <w:color w:val="1F4E79"/>
          <w:sz w:val="76"/>
          <w:szCs w:val="76"/>
        </w:rPr>
        <w:t xml:space="preserve">xStore</w:t>
      </w:r>
    </w:p>
    <w:p>
      <w:pPr>
        <w:spacing w:after="40"/>
        <w:jc w:val="center"/>
      </w:pPr>
      <w:r>
        <w:rPr>
          <w:b/>
          <w:bCs/>
          <w:color w:val="595959"/>
          <w:sz w:val="38"/>
          <w:szCs w:val="38"/>
        </w:rPr>
        <w:t xml:space="preserve">Business Model &amp; Marketing Strategy</w:t>
      </w:r>
    </w:p>
    <w:p>
      <w:pPr>
        <w:spacing w:after="40"/>
        <w:jc w:val="center"/>
      </w:pPr>
      <w:r>
        <w:rPr>
          <w:i/>
          <w:iCs/>
          <w:color w:val="595959"/>
          <w:sz w:val="24"/>
          <w:szCs w:val="24"/>
        </w:rPr>
        <w:t xml:space="preserve">A multi-vendor marketplace for Egypt</w:t>
      </w:r>
    </w:p>
    <w:p>
      <w:pPr>
        <w:spacing w:before="500"/>
        <w:jc w:val="center"/>
      </w:pPr>
      <w:r>
        <w:rPr>
          <w:color w:val="595959"/>
          <w:sz w:val="20"/>
          <w:szCs w:val="20"/>
        </w:rPr>
        <w:t xml:space="preserve">Prepared for the founder · July 2026 · Pre-launch</w:t>
      </w:r>
    </w:p>
    <w:p>
      <w:pPr>
        <w:jc w:val="center"/>
      </w:pPr>
      <w:r>
        <w:rPr>
          <w:color w:val="595959"/>
          <w:sz w:val="18"/>
          <w:szCs w:val="18"/>
        </w:rPr>
        <w:t xml:space="preserve">Positioning: general marketplace · Launch payment: Cash on Delivery · Budget tier: modest (5k–25k EGP/mo)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4E79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4E79"/>
        </w:rPr>
        <w:t xml:space="preserve">1. Executive Summary</w:t>
      </w:r>
    </w:p>
    <w:p>
      <w:pPr>
        <w:spacing w:after="120" w:line="276"/>
      </w:pPr>
      <w:r>
        <w:t xml:space="preserve">xStore is a mobile-first, multi-vendor marketplace built for Egypt, connecting local sellers with buyers under a single trusted brand. The app is an advanced pre-launch MVP: the full shopping and selling experience is built (browse, search, wishlist, multi-vendor cart, 3-step checkout, order lifecycle, vendor listings and store hours), bilingual in Arabic and English, and priced in EGP. It launches on Cash on Delivery (COD) — the payment method a majority of Egyptian shoppers still prefer — with an online payment gateway planned as a fast-follow.</w:t>
      </w:r>
    </w:p>
    <w:p>
      <w:pPr>
        <w:spacing w:after="120" w:line="276"/>
      </w:pPr>
      <w:r>
        <w:rPr>
          <w:b/>
          <w:bCs/>
        </w:rPr>
        <w:t xml:space="preserve">The market is real and large. </w:t>
      </w:r>
      <w:r>
        <w:t xml:space="preserve">Egypt's e-commerce market is roughly US$10 billion in 2025 and growing about 10–12% a year toward ~US$14.5 billion by 2029. COD remains dominant (around 45% of orders; 55–70% of shoppers prefer it), which is exactly the wedge a trust-first, local marketplace can exploit while the incumbents (Amazon.eg, Noon, Temu, Jumia) fight over the head of the market.</w:t>
      </w:r>
    </w:p>
    <w:p>
      <w:pPr>
        <w:spacing w:after="120" w:line="276"/>
      </w:pPr>
      <w:r>
        <w:t xml:space="preserve">The core challenge is not the app — it is the classic marketplace </w:t>
      </w:r>
      <w:r>
        <w:rPr>
          <w:b/>
          <w:bCs/>
        </w:rPr>
        <w:t xml:space="preserve">cold-start problem</w:t>
      </w:r>
      <w:r>
        <w:t xml:space="preserve">: no buyers without sellers, no sellers without buyers. This plan's central recommendation is to solve that with a </w:t>
      </w:r>
      <w:r>
        <w:rPr>
          <w:b/>
          <w:bCs/>
        </w:rPr>
        <w:t xml:space="preserve">supply-first, single-category wedge</w:t>
      </w:r>
      <w:r>
        <w:t xml:space="preserve"> in one city, a </w:t>
      </w:r>
      <w:r>
        <w:rPr>
          <w:b/>
          <w:bCs/>
        </w:rPr>
        <w:t xml:space="preserve">free-to-list launch (0% commission) to win vendors fast</w:t>
      </w:r>
      <w:r>
        <w:t xml:space="preserve">, and a marketing engine built for a modest budget: founder-led vendor recruiting, WhatsApp and organic social, micro-influencers, and tightly-targeted paid social.</w:t>
      </w:r>
    </w:p>
    <w:p>
      <w:pPr>
        <w:spacing w:after="120" w:line="276"/>
      </w:pPr>
      <w:r>
        <w:t xml:space="preserve">Monetization is deliberately </w:t>
      </w:r>
      <w:r>
        <w:rPr>
          <w:b/>
          <w:bCs/>
        </w:rPr>
        <w:t xml:space="preserve">sequenced</w:t>
      </w:r>
      <w:r>
        <w:t xml:space="preserve">. Because cash never touches the platform on a COD order, commission is hard to collect at launch — so xStore earns nothing on transactions initially and instead monetizes later through promoted/featured listings (collected up-front), then commission on prepaid orders once the gateway is live, and eventually vendor subscriptions. Win supply and demand first; extract margin second.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Bottom line:  </w:t>
            </w:r>
            <w:r>
              <w:rPr>
                <w:sz w:val="19"/>
                <w:szCs w:val="19"/>
              </w:rPr>
              <w:t xml:space="preserve">The product is the strong part. Success hinges on execution of two non-technical things — recruiting the first cohort of vendors, and acquiring buyers cheaply enough that COD economics work. This document is the plan for both.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4E79"/>
        </w:rPr>
        <w:t xml:space="preserve">2. The Market Opportunity</w:t>
      </w:r>
    </w:p>
    <w:p>
      <w:pPr>
        <w:pStyle w:val="Heading2"/>
        <w:spacing w:after="90" w:before="220"/>
      </w:pPr>
      <w:r>
        <w:rPr>
          <w:b/>
          <w:bCs/>
          <w:color w:val="1F4E79"/>
        </w:rPr>
        <w:t xml:space="preserve">2.1 Size and growth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Market size: </w:t>
      </w:r>
      <w:r>
        <w:t xml:space="preserve">~US$10 billion in 2025, forecast to grow ~10–12% annually toward ~US$14.5 billion by 2029.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Young, mobile-first population: </w:t>
      </w:r>
      <w:r>
        <w:t xml:space="preserve">~110 million people, high smartphone penetration, and a large under-35 demographic that shops on phones.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Payment reality: </w:t>
      </w:r>
      <w:r>
        <w:t xml:space="preserve">COD held ~45% of orders in 2024; 55–70% of online shoppers still prefer it. COD + bank transfer were ~34% of payment value in 2025 — a lingering trust gap.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Direction of travel: </w:t>
      </w:r>
      <w:r>
        <w:t xml:space="preserve">digital wallets (Vodafone Cash, InstaPay, Meeza) are the fastest-growing method (~15% CAGR) — so COD is the launch reality, but online payment is where the puck is heading (your Phase-4 gateway).</w:t>
      </w:r>
    </w:p>
    <w:p>
      <w:pPr>
        <w:pStyle w:val="Heading2"/>
        <w:spacing w:after="90" w:before="220"/>
      </w:pPr>
      <w:r>
        <w:rPr>
          <w:b/>
          <w:bCs/>
          <w:color w:val="1F4E79"/>
        </w:rPr>
        <w:t xml:space="preserve">2.2 Competitive landscape</w:t>
      </w:r>
    </w:p>
    <w:p>
      <w:pPr>
        <w:spacing w:after="120" w:line="276"/>
      </w:pPr>
      <w:r>
        <w:t xml:space="preserve">The head of the market is crowded and well-funded: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0"/>
        <w:gridCol w:w="4260"/>
      </w:tblGrid>
      <w:tr>
        <w:trPr>
          <w:tblHeader/>
        </w:trPr>
        <w:tc>
          <w:tcPr>
            <w:tcW w:type="dxa" w:w="1700"/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Player</w:t>
            </w:r>
          </w:p>
        </w:tc>
        <w:tc>
          <w:tcPr>
            <w:tcW w:type="dxa" w:w="3400"/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Position</w:t>
            </w:r>
          </w:p>
        </w:tc>
        <w:tc>
          <w:tcPr>
            <w:tcW w:type="dxa" w:w="4260"/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Implication for xStore</w:t>
            </w:r>
          </w:p>
        </w:tc>
      </w:tr>
      <w:tr>
        <w:tc>
          <w:tcPr>
            <w:tcW w:type="dxa" w:w="17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Amazon.eg</w:t>
            </w:r>
          </w:p>
        </w:tc>
        <w:tc>
          <w:tcPr>
            <w:tcW w:type="dxa" w:w="3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#1 marketplace; huge selection, fulfilment</w:t>
            </w:r>
          </w:p>
        </w:tc>
        <w:tc>
          <w:tcPr>
            <w:tcW w:type="dxa" w:w="426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Don't compete on selection or logistics</w:t>
            </w:r>
          </w:p>
        </w:tc>
      </w:tr>
      <w:tr>
        <w:tc>
          <w:tcPr>
            <w:tcW w:type="dxa" w:w="17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Temu / SHEIN</w:t>
            </w:r>
          </w:p>
        </w:tc>
        <w:tc>
          <w:tcPr>
            <w:tcW w:type="dxa" w:w="3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Rising ultra-cheap cross-border</w:t>
            </w:r>
          </w:p>
        </w:tc>
        <w:tc>
          <w:tcPr>
            <w:tcW w:type="dxa" w:w="426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Compete on local, trust, speed — not price</w:t>
            </w:r>
          </w:p>
        </w:tc>
      </w:tr>
      <w:tr>
        <w:tc>
          <w:tcPr>
            <w:tcW w:type="dxa" w:w="17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Noon</w:t>
            </w:r>
          </w:p>
        </w:tc>
        <w:tc>
          <w:tcPr>
            <w:tcW w:type="dxa" w:w="3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#3; well-funded, IPO-track</w:t>
            </w:r>
          </w:p>
        </w:tc>
        <w:tc>
          <w:tcPr>
            <w:tcW w:type="dxa" w:w="426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Avoid head-on; win a niche they underserve</w:t>
            </w:r>
          </w:p>
        </w:tc>
      </w:tr>
      <w:tr>
        <w:tc>
          <w:tcPr>
            <w:tcW w:type="dxa" w:w="17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Jumia</w:t>
            </w:r>
          </w:p>
        </w:tc>
        <w:tc>
          <w:tcPr>
            <w:tcW w:type="dxa" w:w="3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#4; omnichannel</w:t>
            </w:r>
          </w:p>
        </w:tc>
        <w:tc>
          <w:tcPr>
            <w:tcW w:type="dxa" w:w="426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Similar model — study their COD ops</w:t>
            </w:r>
          </w:p>
        </w:tc>
      </w:tr>
      <w:tr>
        <w:tc>
          <w:tcPr>
            <w:tcW w:type="dxa" w:w="17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OLX / Dubizzle</w:t>
            </w:r>
          </w:p>
        </w:tc>
        <w:tc>
          <w:tcPr>
            <w:tcW w:type="dxa" w:w="3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Classifieds (no real checkout)</w:t>
            </w:r>
          </w:p>
        </w:tc>
        <w:tc>
          <w:tcPr>
            <w:tcW w:type="dxa" w:w="426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Closest analog to xStore's local sellers</w:t>
            </w:r>
          </w:p>
        </w:tc>
      </w:tr>
    </w:tbl>
    <w:p>
      <w:pPr>
        <w:pStyle w:val="Heading2"/>
        <w:spacing w:after="90" w:before="220"/>
      </w:pPr>
      <w:r>
        <w:rPr>
          <w:b/>
          <w:bCs/>
          <w:color w:val="1F4E79"/>
        </w:rPr>
        <w:t xml:space="preserve">2.3 Where xStore fits</w:t>
      </w:r>
    </w:p>
    <w:p>
      <w:pPr>
        <w:spacing w:after="120" w:line="276"/>
      </w:pPr>
      <w:r>
        <w:t xml:space="preserve">The giants optimize the </w:t>
      </w:r>
      <w:r>
        <w:rPr>
          <w:i/>
          <w:iCs/>
        </w:rPr>
        <w:t xml:space="preserve">head</w:t>
      </w:r>
      <w:r>
        <w:t xml:space="preserve"> of the market — branded goods, big categories, national logistics. They underserve the </w:t>
      </w:r>
      <w:r>
        <w:rPr>
          <w:i/>
          <w:iCs/>
        </w:rPr>
        <w:t xml:space="preserve">long tail</w:t>
      </w:r>
      <w:r>
        <w:t xml:space="preserve">: small local vendors, independent shops, and home businesses that want a real storefront-plus-checkout but aren't big enough to matter to Amazon or Noon. That tail is today served by classifieds (OLX/Dubizzle) that offer no cart, no checkout, no order tracking, and no trust layer.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xStore's wedge:  </w:t>
            </w:r>
            <w:r>
              <w:rPr>
                <w:sz w:val="19"/>
                <w:szCs w:val="19"/>
              </w:rPr>
              <w:t xml:space="preserve">A trusted, multi-vendor home for local Egyptian sellers — the checkout, order tracking, wishlist, and store-profile experience classifieds lack, focused on the small vendors the giants ignore. 'Local sellers, real checkout, delivered to your door — cash on delivery.'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4E79"/>
        </w:rPr>
        <w:t xml:space="preserve">3. Business Model</w:t>
      </w:r>
    </w:p>
    <w:p>
      <w:pPr>
        <w:pStyle w:val="Heading2"/>
        <w:spacing w:after="90" w:before="220"/>
      </w:pPr>
      <w:r>
        <w:rPr>
          <w:b/>
          <w:bCs/>
          <w:color w:val="1F4E79"/>
        </w:rPr>
        <w:t xml:space="preserve">3.1 A two-sided marketplace</w:t>
      </w:r>
    </w:p>
    <w:p>
      <w:pPr>
        <w:spacing w:after="120" w:line="276"/>
      </w:pPr>
      <w:r>
        <w:t xml:space="preserve">xStore creates value for two customers at once. The product already supports both sides: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 Buyers</w:t>
            </w:r>
          </w:p>
        </w:tc>
        <w:tc>
          <w:tcPr>
            <w:tcW w:type="dxa" w:w="4680"/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 Vendors</w:t>
            </w:r>
          </w:p>
        </w:tc>
      </w:tr>
      <w:tr>
        <w:tc>
          <w:tcPr>
            <w:tcW w:type="dxa" w:w="468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Discover local sellers in one app</w:t>
            </w:r>
          </w:p>
        </w:tc>
        <w:tc>
          <w:tcPr>
            <w:tcW w:type="dxa" w:w="468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 real storefront + checkout (beyond classifieds)</w:t>
            </w:r>
          </w:p>
        </w:tc>
      </w:tr>
      <w:tr>
        <w:tc>
          <w:tcPr>
            <w:tcW w:type="dxa" w:w="468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Multi-vendor cart, wishlist, price-drop saves</w:t>
            </w:r>
          </w:p>
        </w:tc>
        <w:tc>
          <w:tcPr>
            <w:tcW w:type="dxa" w:w="468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Store profile, hours, verified badge, ratings</w:t>
            </w:r>
          </w:p>
        </w:tc>
      </w:tr>
      <w:tr>
        <w:tc>
          <w:tcPr>
            <w:tcW w:type="dxa" w:w="468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Order tracking + COD (pay on delivery = trust)</w:t>
            </w:r>
          </w:p>
        </w:tc>
        <w:tc>
          <w:tcPr>
            <w:tcW w:type="dxa" w:w="468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Order lifecycle tools + view/save/inquiry stats</w:t>
            </w:r>
          </w:p>
        </w:tc>
      </w:tr>
      <w:tr>
        <w:tc>
          <w:tcPr>
            <w:tcW w:type="dxa" w:w="468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Arabic/English, EGP, mobile-first</w:t>
            </w:r>
          </w:p>
        </w:tc>
        <w:tc>
          <w:tcPr>
            <w:tcW w:type="dxa" w:w="468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Access to buyers without building their own app</w:t>
            </w:r>
          </w:p>
        </w:tc>
      </w:tr>
    </w:tbl>
    <w:p>
      <w:pPr>
        <w:pStyle w:val="Heading2"/>
        <w:spacing w:after="90" w:before="220"/>
      </w:pPr>
      <w:r>
        <w:rPr>
          <w:b/>
          <w:bCs/>
          <w:color w:val="1F4E79"/>
        </w:rPr>
        <w:t xml:space="preserve">3.2 Revenue model — recommendation</w:t>
      </w:r>
    </w:p>
    <w:p>
      <w:pPr>
        <w:spacing w:after="120" w:line="276"/>
      </w:pPr>
      <w:r>
        <w:t xml:space="preserve">You asked me to recommend. The recommendation is a </w:t>
      </w:r>
      <w:r>
        <w:rPr>
          <w:b/>
          <w:bCs/>
        </w:rPr>
        <w:t xml:space="preserve">phased model driven by one hard constraint: on a COD order, the money goes buyer → courier → vendor and never touches xStore</w:t>
      </w:r>
      <w:r>
        <w:t xml:space="preserve">, so commission is difficult to collect at launch. Fighting that on day one would slow vendor sign-up and hurt the cold-start. So we sequence 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400"/>
        <w:gridCol w:w="4860"/>
      </w:tblGrid>
      <w:tr>
        <w:trPr>
          <w:tblHeader/>
        </w:trPr>
        <w:tc>
          <w:tcPr>
            <w:tcW w:type="dxa" w:w="1100"/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400"/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Revenue stream</w:t>
            </w:r>
          </w:p>
        </w:tc>
        <w:tc>
          <w:tcPr>
            <w:tcW w:type="dxa" w:w="4860"/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 / collectability</w:t>
            </w:r>
          </w:p>
        </w:tc>
      </w:tr>
      <w:tr>
        <w:tc>
          <w:tcPr>
            <w:tcW w:type="dxa" w:w="11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Launch</w:t>
            </w:r>
          </w:p>
        </w:tc>
        <w:tc>
          <w:tcPr>
            <w:tcW w:type="dxa" w:w="3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Free to list, 0% commission</w:t>
            </w:r>
          </w:p>
        </w:tc>
        <w:tc>
          <w:tcPr>
            <w:tcW w:type="dxa" w:w="486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Deliberately $0. Removing all friction is how you win vendor supply and beat the cold-start.</w:t>
            </w:r>
          </w:p>
        </w:tc>
      </w:tr>
      <w:tr>
        <w:tc>
          <w:tcPr>
            <w:tcW w:type="dxa" w:w="11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26A00"/>
                <w:sz w:val="18"/>
                <w:szCs w:val="18"/>
              </w:rPr>
              <w:t xml:space="preserve">Launch+</w:t>
            </w:r>
          </w:p>
        </w:tc>
        <w:tc>
          <w:tcPr>
            <w:tcW w:type="dxa" w:w="3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Promoted / featured listings (paid placement)</w:t>
            </w:r>
          </w:p>
        </w:tc>
        <w:tc>
          <w:tcPr>
            <w:tcW w:type="dxa" w:w="486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First real revenue. Charged UP-FRONT (prepaid), so fully collectable even in a COD world. High margin.</w:t>
            </w:r>
          </w:p>
        </w:tc>
      </w:tr>
      <w:tr>
        <w:tc>
          <w:tcPr>
            <w:tcW w:type="dxa" w:w="11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26A00"/>
                <w:sz w:val="18"/>
                <w:szCs w:val="18"/>
              </w:rPr>
              <w:t xml:space="preserve">Phase 2</w:t>
            </w:r>
          </w:p>
        </w:tc>
        <w:tc>
          <w:tcPr>
            <w:tcW w:type="dxa" w:w="3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Commission on PREPAID (gateway) orders</w:t>
            </w:r>
          </w:p>
        </w:tc>
        <w:tc>
          <w:tcPr>
            <w:tcW w:type="dxa" w:w="486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Easy to collect — money flows through the gateway, you net your take before paying the vendor.</w:t>
            </w:r>
          </w:p>
        </w:tc>
      </w:tr>
      <w:tr>
        <w:tc>
          <w:tcPr>
            <w:tcW w:type="dxa" w:w="11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00020"/>
                <w:sz w:val="18"/>
                <w:szCs w:val="18"/>
              </w:rPr>
              <w:t xml:space="preserve">Phase 2</w:t>
            </w:r>
          </w:p>
        </w:tc>
        <w:tc>
          <w:tcPr>
            <w:tcW w:type="dxa" w:w="3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Commission on COD orders</w:t>
            </w:r>
          </w:p>
        </w:tc>
        <w:tc>
          <w:tcPr>
            <w:tcW w:type="dxa" w:w="486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Hard: collect via monthly vendor invoice or a vendor wallet/deposit. Introduce only once vendors are dependent on the channel.</w:t>
            </w:r>
          </w:p>
        </w:tc>
      </w:tr>
      <w:tr>
        <w:tc>
          <w:tcPr>
            <w:tcW w:type="dxa" w:w="11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595959"/>
                <w:sz w:val="18"/>
                <w:szCs w:val="18"/>
              </w:rPr>
              <w:t xml:space="preserve">Later</w:t>
            </w:r>
          </w:p>
        </w:tc>
        <w:tc>
          <w:tcPr>
            <w:tcW w:type="dxa" w:w="3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Vendor subscription tiers + ads</w:t>
            </w:r>
          </w:p>
        </w:tc>
        <w:tc>
          <w:tcPr>
            <w:tcW w:type="dxa" w:w="486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Recurring, predictable, fully collectable. Add once vendors see clear ROI.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4E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B26A00"/>
                <w:sz w:val="19"/>
                <w:szCs w:val="19"/>
              </w:rPr>
              <w:t xml:space="preserve">The key insight:  </w:t>
            </w:r>
            <w:r>
              <w:rPr>
                <w:sz w:val="19"/>
                <w:szCs w:val="19"/>
              </w:rPr>
              <w:t xml:space="preserve">Your first EGP of revenue should come from promoted listings (prepaid, easy to collect), NOT transaction commission. Chasing commission on COD at launch is the trap that stalls marketplaces — you can't collect it, and it scares off the vendors you desperately need.</w:t>
            </w:r>
          </w:p>
        </w:tc>
      </w:tr>
    </w:tbl>
    <w:p>
      <w:pPr>
        <w:pStyle w:val="Heading2"/>
        <w:spacing w:after="90" w:before="220"/>
      </w:pPr>
      <w:r>
        <w:rPr>
          <w:b/>
          <w:bCs/>
          <w:color w:val="1F4E79"/>
        </w:rPr>
        <w:t xml:space="preserve">3.3 Illustrative unit economics</w:t>
      </w:r>
    </w:p>
    <w:p>
      <w:pPr>
        <w:spacing w:after="120" w:line="276"/>
      </w:pPr>
      <w:r>
        <w:t xml:space="preserve">Real numbers must replace these — they are </w:t>
      </w:r>
      <w:r>
        <w:rPr>
          <w:i/>
          <w:iCs/>
        </w:rPr>
        <w:t xml:space="preserve">placeholders to show the shape of the model</w:t>
      </w:r>
      <w:r>
        <w:t xml:space="preserve">, not forecasts. Fill them with your actual data as it comes 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00"/>
        <w:gridCol w:w="326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100"/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Illustrative assumption</w:t>
            </w:r>
          </w:p>
        </w:tc>
        <w:tc>
          <w:tcPr>
            <w:tcW w:type="dxa" w:w="3260"/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Average order value (AOV)</w:t>
            </w:r>
          </w:p>
        </w:tc>
        <w:tc>
          <w:tcPr>
            <w:tcW w:type="dxa" w:w="31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EGP 800</w:t>
            </w:r>
          </w:p>
        </w:tc>
        <w:tc>
          <w:tcPr>
            <w:tcW w:type="dxa" w:w="326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Mixed-category marketplace guess</w:t>
            </w:r>
          </w:p>
        </w:tc>
      </w:tr>
      <w:tr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COD refusal/return rate</w:t>
            </w:r>
          </w:p>
        </w:tc>
        <w:tc>
          <w:tcPr>
            <w:tcW w:type="dxa" w:w="31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10–15%</w:t>
            </w:r>
          </w:p>
        </w:tc>
        <w:tc>
          <w:tcPr>
            <w:tcW w:type="dxa" w:w="326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Egypt COD reality — erodes vendor trust &amp; your economics</w:t>
            </w:r>
          </w:p>
        </w:tc>
      </w:tr>
      <w:tr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Featured-listing price</w:t>
            </w:r>
          </w:p>
        </w:tc>
        <w:tc>
          <w:tcPr>
            <w:tcW w:type="dxa" w:w="31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EGP 50–200 / listing / week</w:t>
            </w:r>
          </w:p>
        </w:tc>
        <w:tc>
          <w:tcPr>
            <w:tcW w:type="dxa" w:w="326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Prepaid; primary launch revenue</w:t>
            </w:r>
          </w:p>
        </w:tc>
      </w:tr>
      <w:tr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Target take rate (post-gateway)</w:t>
            </w:r>
          </w:p>
        </w:tc>
        <w:tc>
          <w:tcPr>
            <w:tcW w:type="dxa" w:w="31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8–12% commission</w:t>
            </w:r>
          </w:p>
        </w:tc>
        <w:tc>
          <w:tcPr>
            <w:tcW w:type="dxa" w:w="326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On prepaid orders first</w:t>
            </w:r>
          </w:p>
        </w:tc>
      </w:tr>
      <w:tr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Blended CAC (buyer, paid social)</w:t>
            </w:r>
          </w:p>
        </w:tc>
        <w:tc>
          <w:tcPr>
            <w:tcW w:type="dxa" w:w="31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EGP 30–90 / install</w:t>
            </w:r>
          </w:p>
        </w:tc>
        <w:tc>
          <w:tcPr>
            <w:tcW w:type="dxa" w:w="326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Varies wildly by targeting; measure early</w:t>
            </w:r>
          </w:p>
        </w:tc>
      </w:tr>
      <w:tr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Repeat purchase (retention)</w:t>
            </w:r>
          </w:p>
        </w:tc>
        <w:tc>
          <w:tcPr>
            <w:tcW w:type="dxa" w:w="31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Unknown — track from day 1</w:t>
            </w:r>
          </w:p>
        </w:tc>
        <w:tc>
          <w:tcPr>
            <w:tcW w:type="dxa" w:w="326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number that decides if the model works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The single most important economic question: </w:t>
      </w:r>
      <w:r>
        <w:t xml:space="preserve">what does it cost to acquire a buyer, and how many times do they re-order? A marketplace lives or dies on repeat purchase. Instrument this from launch — you cannot manage what you don't measure, and the app has no analytics wired yet (a gap flagged in the roadmap).</w:t>
      </w:r>
    </w:p>
    <w:p>
      <w:pPr>
        <w:pStyle w:val="Heading2"/>
        <w:spacing w:after="90" w:before="220"/>
      </w:pPr>
      <w:r>
        <w:rPr>
          <w:b/>
          <w:bCs/>
          <w:color w:val="1F4E79"/>
        </w:rPr>
        <w:t xml:space="preserve">3.4 Cost structure (pre-launch → early)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Technology: </w:t>
      </w:r>
      <w:r>
        <w:t xml:space="preserve">backend build (agency), hosting/infrastructure, push and — later — payment-gateway fees.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Marketing: </w:t>
      </w:r>
      <w:r>
        <w:t xml:space="preserve">the modest 5k–25k EGP/month budget (Section 5).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Operations: </w:t>
      </w:r>
      <w:r>
        <w:t xml:space="preserve">vendor onboarding, customer support, and dispute handling — the human layer a marketplace can't skip.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Delivery: </w:t>
      </w:r>
      <w:r>
        <w:t xml:space="preserve">courier partnership (Bosta, Mylerz, etc.) or vendor self-delivery — needed for COD to physically work.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Legal/entity: </w:t>
      </w:r>
      <w:r>
        <w:t xml:space="preserve">company registration, tax/e-invoicing, and the legal pages already drafted.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4E79"/>
        </w:rPr>
        <w:t xml:space="preserve">4. Go-to-Market: Solving the Cold-Start</w:t>
      </w:r>
    </w:p>
    <w:p>
      <w:pPr>
        <w:spacing w:after="120" w:line="276"/>
      </w:pPr>
      <w:r>
        <w:t xml:space="preserve">This is the make-or-break section. A marketplace with no vendors is empty; with no buyers, vendors leave. Three moves de-risk it:</w:t>
      </w:r>
    </w:p>
    <w:p>
      <w:pPr>
        <w:pStyle w:val="Heading2"/>
        <w:spacing w:after="90" w:before="220"/>
      </w:pPr>
      <w:r>
        <w:rPr>
          <w:b/>
          <w:bCs/>
          <w:color w:val="1F4E79"/>
        </w:rPr>
        <w:t xml:space="preserve">4.1 Move 1 — a category wedge (honest caveat on 'general')</w:t>
      </w:r>
    </w:p>
    <w:p>
      <w:pPr>
        <w:spacing w:after="120" w:line="276"/>
      </w:pPr>
      <w:r>
        <w:t xml:space="preserve">You chose a </w:t>
      </w:r>
      <w:r>
        <w:rPr>
          <w:b/>
          <w:bCs/>
        </w:rPr>
        <w:t xml:space="preserve">general marketplace</w:t>
      </w:r>
      <w:r>
        <w:t xml:space="preserve"> positioning, and that's the right long-term brand. But launching broad is the </w:t>
      </w:r>
      <w:r>
        <w:rPr>
          <w:i/>
          <w:iCs/>
        </w:rPr>
        <w:t xml:space="preserve">harder</w:t>
      </w:r>
      <w:r>
        <w:t xml:space="preserve"> cold-start: thin selection across many categories looks empty and beats no competitor. Recommendation: keep the general brand, but </w:t>
      </w:r>
      <w:r>
        <w:rPr>
          <w:b/>
          <w:bCs/>
        </w:rPr>
        <w:t xml:space="preserve">win ONE category first</w:t>
      </w:r>
      <w:r>
        <w:t xml:space="preserve"> — go deep enough in, say, local fashion or handmade/home goods that the app feels full and credible in that niche, then expand category by category. 'General' is the destination; a wedge is how you get there alive.</w:t>
      </w:r>
    </w:p>
    <w:p>
      <w:pPr>
        <w:pStyle w:val="Heading2"/>
        <w:spacing w:after="90" w:before="220"/>
      </w:pPr>
      <w:r>
        <w:rPr>
          <w:b/>
          <w:bCs/>
          <w:color w:val="1F4E79"/>
        </w:rPr>
        <w:t xml:space="preserve">4.2 Move 2 — supply first, in one city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Recruit 10–30 committed vendors </w:t>
      </w:r>
      <w:r>
        <w:t xml:space="preserve">in your wedge category before any buyer marketing. Founder-led, direct outreach (Instagram sellers, local shops, home businesses).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Concentrate in Greater Cairo (Cairo/Giza) </w:t>
      </w:r>
      <w:r>
        <w:t xml:space="preserve">first — density makes delivery, word-of-mouth, and 'the app has sellers near me' all work. Don't spread nationally on day one.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Seed the catalog: </w:t>
      </w:r>
      <w:r>
        <w:t xml:space="preserve">help those first vendors list well (good photos, descriptions) so the app looks full at launch. Quality of the first 200 listings &gt; quantity.</w:t>
      </w:r>
    </w:p>
    <w:p>
      <w:pPr>
        <w:pStyle w:val="Heading2"/>
        <w:spacing w:after="90" w:before="220"/>
      </w:pPr>
      <w:r>
        <w:rPr>
          <w:b/>
          <w:bCs/>
          <w:color w:val="1F4E79"/>
        </w:rPr>
        <w:t xml:space="preserve">4.3 Move 3 — a reason for the first buyers to show up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Launch offer: </w:t>
      </w:r>
      <w:r>
        <w:t xml:space="preserve">free delivery or a small first-order discount (funded modestly) to overcome first-purchase inertia.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Trust framing: </w:t>
      </w:r>
      <w:r>
        <w:t xml:space="preserve">lead with COD — 'pay when it arrives' — which directly answers the #1 reason Egyptians hesitate to buy online.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Local hook: </w:t>
      </w:r>
      <w:r>
        <w:t xml:space="preserve">'support local sellers near you' — a story the giants can't tell.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Sequencing rule:  </w:t>
            </w:r>
            <w:r>
              <w:rPr>
                <w:sz w:val="19"/>
                <w:szCs w:val="19"/>
              </w:rPr>
              <w:t xml:space="preserve">Vendors before buyers; one category before many; one city before the country. Resist the urge to launch everything everywhere — that's how thin marketplaces die.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4E79"/>
        </w:rPr>
        <w:t xml:space="preserve">5. Marketing Strategy</w:t>
      </w:r>
    </w:p>
    <w:p>
      <w:pPr>
        <w:pStyle w:val="Heading2"/>
        <w:spacing w:after="90" w:before="220"/>
      </w:pPr>
      <w:r>
        <w:rPr>
          <w:b/>
          <w:bCs/>
          <w:color w:val="1F4E79"/>
        </w:rPr>
        <w:t xml:space="preserve">5.1 Positioning &amp; brand</w:t>
      </w:r>
    </w:p>
    <w:p>
      <w:pPr>
        <w:spacing w:after="120" w:line="276"/>
      </w:pPr>
      <w:r>
        <w:rPr>
          <w:b/>
          <w:bCs/>
        </w:rPr>
        <w:t xml:space="preserve">One-line positioning: </w:t>
      </w:r>
      <w:r>
        <w:t xml:space="preserve">“xStore — local sellers, real checkout, cash on delivery.” The brand pillars: </w:t>
      </w:r>
      <w:r>
        <w:rPr>
          <w:b/>
          <w:bCs/>
        </w:rPr>
        <w:t xml:space="preserve">local</w:t>
      </w:r>
      <w:r>
        <w:t xml:space="preserve"> (Egyptian sellers near you), </w:t>
      </w:r>
      <w:r>
        <w:rPr>
          <w:b/>
          <w:bCs/>
        </w:rPr>
        <w:t xml:space="preserve">trust</w:t>
      </w:r>
      <w:r>
        <w:t xml:space="preserve"> (COD, verified vendors, ratings, real order tracking), and </w:t>
      </w:r>
      <w:r>
        <w:rPr>
          <w:b/>
          <w:bCs/>
        </w:rPr>
        <w:t xml:space="preserve">ease</w:t>
      </w:r>
      <w:r>
        <w:t xml:space="preserve"> (one app, Arabic-first, mobile). These are the three things the big players under-deliver on for small local sellers.</w:t>
      </w:r>
    </w:p>
    <w:p>
      <w:pPr>
        <w:pStyle w:val="Heading2"/>
        <w:spacing w:after="90" w:before="220"/>
      </w:pPr>
      <w:r>
        <w:rPr>
          <w:b/>
          <w:bCs/>
          <w:color w:val="1F4E79"/>
        </w:rPr>
        <w:t xml:space="preserve">5.2 Target segments</w:t>
      </w:r>
    </w:p>
    <w:p>
      <w:pPr>
        <w:pStyle w:val="Heading3"/>
        <w:spacing w:after="60" w:before="150"/>
      </w:pPr>
      <w:r>
        <w:rPr>
          <w:b/>
          <w:bCs/>
          <w:color w:val="595959"/>
        </w:rPr>
        <w:t xml:space="preserve">Buyers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Value-seeking young urban shoppers (18–35), Cairo/Giza, shop on mobile, cash-comfortable.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People who already buy from Instagram/Facebook sellers but want safer checkout + delivery + COD.</w:t>
      </w:r>
    </w:p>
    <w:p>
      <w:pPr>
        <w:pStyle w:val="Heading3"/>
        <w:spacing w:after="60" w:before="150"/>
      </w:pPr>
      <w:r>
        <w:rPr>
          <w:b/>
          <w:bCs/>
          <w:color w:val="595959"/>
        </w:rPr>
        <w:t xml:space="preserve">Vendors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Instagram/Facebook home businesses and small shops selling manually via DMs — your fastest win: they have products and an audience but no real checkout.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Small independent retailers wanting online reach without building their own app.</w:t>
      </w:r>
    </w:p>
    <w:p>
      <w:pPr>
        <w:pStyle w:val="Heading2"/>
        <w:spacing w:after="90" w:before="220"/>
      </w:pPr>
      <w:r>
        <w:rPr>
          <w:b/>
          <w:bCs/>
          <w:color w:val="1F4E79"/>
        </w:rPr>
        <w:t xml:space="preserve">5.3 Channel plan for a modest budget (5k–25k EGP/month)</w:t>
      </w:r>
    </w:p>
    <w:p>
      <w:pPr>
        <w:spacing w:after="120" w:line="276"/>
      </w:pPr>
      <w:r>
        <w:t xml:space="preserve">Weighted toward low-cost, high-trust channels; paid social used surgically, not as the main engine at this budget.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100"/>
        <w:gridCol w:w="166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5100"/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660"/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</w:tr>
      <w:tr>
        <w:tc>
          <w:tcPr>
            <w:tcW w:type="dxa" w:w="2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Founder-led vendor outreach</w:t>
            </w:r>
          </w:p>
        </w:tc>
        <w:tc>
          <w:tcPr>
            <w:tcW w:type="dxa" w:w="51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Direct DMs/calls to recruit the first vendor cohort. Highest ROI at launch.</w:t>
            </w:r>
          </w:p>
        </w:tc>
        <w:tc>
          <w:tcPr>
            <w:tcW w:type="dxa" w:w="166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~Free (time)</w:t>
            </w:r>
          </w:p>
        </w:tc>
      </w:tr>
      <w:tr>
        <w:tc>
          <w:tcPr>
            <w:tcW w:type="dxa" w:w="2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WhatsApp</w:t>
            </w:r>
          </w:p>
        </w:tc>
        <w:tc>
          <w:tcPr>
            <w:tcW w:type="dxa" w:w="51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Vendor onboarding, buyer support, order nudges, broadcast offers. Native to Egypt.</w:t>
            </w:r>
          </w:p>
        </w:tc>
        <w:tc>
          <w:tcPr>
            <w:tcW w:type="dxa" w:w="166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~Free</w:t>
            </w:r>
          </w:p>
        </w:tc>
      </w:tr>
      <w:tr>
        <w:tc>
          <w:tcPr>
            <w:tcW w:type="dxa" w:w="2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Organic social (IG/TikTok/FB)</w:t>
            </w:r>
          </w:p>
        </w:tc>
        <w:tc>
          <w:tcPr>
            <w:tcW w:type="dxa" w:w="51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Show real local products &amp; sellers; short video of 'shops near you'. Build the brand story.</w:t>
            </w:r>
          </w:p>
        </w:tc>
        <w:tc>
          <w:tcPr>
            <w:tcW w:type="dxa" w:w="166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Micro-influencers</w:t>
            </w:r>
          </w:p>
        </w:tc>
        <w:tc>
          <w:tcPr>
            <w:tcW w:type="dxa" w:w="51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Local nano/micro creators (10–100k) for authentic reach; often paid in product/small fees.</w:t>
            </w:r>
          </w:p>
        </w:tc>
        <w:tc>
          <w:tcPr>
            <w:tcW w:type="dxa" w:w="166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Low–Med</w:t>
            </w:r>
          </w:p>
        </w:tc>
      </w:tr>
      <w:tr>
        <w:tc>
          <w:tcPr>
            <w:tcW w:type="dxa" w:w="2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Paid social (FB/IG/TikTok)</w:t>
            </w:r>
          </w:p>
        </w:tc>
        <w:tc>
          <w:tcPr>
            <w:tcW w:type="dxa" w:w="51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Tightly geo-targeted Cairo campaigns; test creatives, measure CAC. Scale only what pays back.</w:t>
            </w:r>
          </w:p>
        </w:tc>
        <w:tc>
          <w:tcPr>
            <w:tcW w:type="dxa" w:w="166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 (bulk of budget)</w:t>
            </w:r>
          </w:p>
        </w:tc>
      </w:tr>
      <w:tr>
        <w:tc>
          <w:tcPr>
            <w:tcW w:type="dxa" w:w="2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Vendor-led referral</w:t>
            </w:r>
          </w:p>
        </w:tc>
        <w:tc>
          <w:tcPr>
            <w:tcW w:type="dxa" w:w="51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Vendors promote their xStore storefront to their own followers = free buyer acquisition.</w:t>
            </w:r>
          </w:p>
        </w:tc>
        <w:tc>
          <w:tcPr>
            <w:tcW w:type="dxa" w:w="166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~Free</w:t>
            </w:r>
          </w:p>
        </w:tc>
      </w:tr>
      <w:tr>
        <w:tc>
          <w:tcPr>
            <w:tcW w:type="dxa" w:w="2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Community/PR</w:t>
            </w:r>
          </w:p>
        </w:tc>
        <w:tc>
          <w:tcPr>
            <w:tcW w:type="dxa" w:w="51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Local FB groups, 'support Egyptian sellers' angle, launch story.</w:t>
            </w:r>
          </w:p>
        </w:tc>
        <w:tc>
          <w:tcPr>
            <w:tcW w:type="dxa" w:w="166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~Free</w:t>
            </w:r>
          </w:p>
        </w:tc>
      </w:tr>
    </w:tbl>
    <w:p>
      <w:pPr>
        <w:pStyle w:val="Heading3"/>
        <w:spacing w:after="60" w:before="150"/>
      </w:pPr>
      <w:r>
        <w:rPr>
          <w:b/>
          <w:bCs/>
          <w:color w:val="595959"/>
        </w:rPr>
        <w:t xml:space="preserve">Illustrative monthly split at ~15k EGP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000"/>
        <w:gridCol w:w="2760"/>
      </w:tblGrid>
      <w:tr>
        <w:trPr>
          <w:tblHeader/>
        </w:trPr>
        <w:tc>
          <w:tcPr>
            <w:tcW w:type="dxa" w:w="4600"/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Allocation</w:t>
            </w:r>
          </w:p>
        </w:tc>
        <w:tc>
          <w:tcPr>
            <w:tcW w:type="dxa" w:w="2000"/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Share</w:t>
            </w:r>
          </w:p>
        </w:tc>
        <w:tc>
          <w:tcPr>
            <w:tcW w:type="dxa" w:w="2760"/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EGP (~)</w:t>
            </w:r>
          </w:p>
        </w:tc>
      </w:tr>
      <w:tr>
        <w:tc>
          <w:tcPr>
            <w:tcW w:type="dxa" w:w="4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Paid social (geo-targeted tests)</w:t>
            </w:r>
          </w:p>
        </w:tc>
        <w:tc>
          <w:tcPr>
            <w:tcW w:type="dxa" w:w="2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45%</w:t>
            </w:r>
          </w:p>
        </w:tc>
        <w:tc>
          <w:tcPr>
            <w:tcW w:type="dxa" w:w="276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6,750</w:t>
            </w:r>
          </w:p>
        </w:tc>
      </w:tr>
      <w:tr>
        <w:tc>
          <w:tcPr>
            <w:tcW w:type="dxa" w:w="4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Micro-influencers / creator seeding</w:t>
            </w:r>
          </w:p>
        </w:tc>
        <w:tc>
          <w:tcPr>
            <w:tcW w:type="dxa" w:w="2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25%</w:t>
            </w:r>
          </w:p>
        </w:tc>
        <w:tc>
          <w:tcPr>
            <w:tcW w:type="dxa" w:w="276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3,750</w:t>
            </w:r>
          </w:p>
        </w:tc>
      </w:tr>
      <w:tr>
        <w:tc>
          <w:tcPr>
            <w:tcW w:type="dxa" w:w="4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Launch offers (free delivery / first-order)</w:t>
            </w:r>
          </w:p>
        </w:tc>
        <w:tc>
          <w:tcPr>
            <w:tcW w:type="dxa" w:w="2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20%</w:t>
            </w:r>
          </w:p>
        </w:tc>
        <w:tc>
          <w:tcPr>
            <w:tcW w:type="dxa" w:w="276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3,000</w:t>
            </w:r>
          </w:p>
        </w:tc>
      </w:tr>
      <w:tr>
        <w:tc>
          <w:tcPr>
            <w:tcW w:type="dxa" w:w="4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Content production (photo/video)</w:t>
            </w:r>
          </w:p>
        </w:tc>
        <w:tc>
          <w:tcPr>
            <w:tcW w:type="dxa" w:w="2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10%</w:t>
            </w:r>
          </w:p>
        </w:tc>
        <w:tc>
          <w:tcPr>
            <w:tcW w:type="dxa" w:w="276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1,500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Rule: </w:t>
      </w:r>
      <w:r>
        <w:t xml:space="preserve">treat paid spend as experiments. Kill what doesn't pay back, double down on what does. At this budget, organic + vendor-led + WhatsApp should carry most of the load; paid social is for measured tests, not brand-blasting.</w:t>
      </w:r>
    </w:p>
    <w:p>
      <w:pPr>
        <w:pStyle w:val="Heading2"/>
        <w:spacing w:after="90" w:before="220"/>
      </w:pPr>
      <w:r>
        <w:rPr>
          <w:b/>
          <w:bCs/>
          <w:color w:val="1F4E79"/>
        </w:rPr>
        <w:t xml:space="preserve">5.4 Launch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360"/>
      </w:tblGrid>
      <w:tr>
        <w:trPr>
          <w:tblHeader/>
        </w:trPr>
        <w:tc>
          <w:tcPr>
            <w:tcW w:type="dxa" w:w="1600"/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3400"/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4360"/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Marketing</w:t>
            </w:r>
          </w:p>
        </w:tc>
      </w:tr>
      <w:tr>
        <w:tc>
          <w:tcPr>
            <w:tcW w:type="dxa" w:w="1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595959"/>
                <w:sz w:val="18"/>
                <w:szCs w:val="18"/>
              </w:rPr>
              <w:t xml:space="preserve">Pre-launch</w:t>
            </w:r>
          </w:p>
        </w:tc>
        <w:tc>
          <w:tcPr>
            <w:tcW w:type="dxa" w:w="3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Recruit vendors, seed catalog, build waitlist</w:t>
            </w:r>
          </w:p>
        </w:tc>
        <w:tc>
          <w:tcPr>
            <w:tcW w:type="dxa" w:w="436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Founder outreach, WhatsApp, 'coming soon' teaser, waitlist landing page</w:t>
            </w:r>
          </w:p>
        </w:tc>
      </w:tr>
      <w:tr>
        <w:tc>
          <w:tcPr>
            <w:tcW w:type="dxa" w:w="1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26A00"/>
                <w:sz w:val="18"/>
                <w:szCs w:val="18"/>
              </w:rPr>
              <w:t xml:space="preserve">Soft launch</w:t>
            </w:r>
          </w:p>
        </w:tc>
        <w:tc>
          <w:tcPr>
            <w:tcW w:type="dxa" w:w="3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One category, Cairo, first buyers</w:t>
            </w:r>
          </w:p>
        </w:tc>
        <w:tc>
          <w:tcPr>
            <w:tcW w:type="dxa" w:w="436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Launch offer, micro-influencers, vendors promote their stores, small paid tests</w:t>
            </w:r>
          </w:p>
        </w:tc>
      </w:tr>
      <w:tr>
        <w:tc>
          <w:tcPr>
            <w:tcW w:type="dxa" w:w="1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Growth</w:t>
            </w:r>
          </w:p>
        </w:tc>
        <w:tc>
          <w:tcPr>
            <w:tcW w:type="dxa" w:w="3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Add categories, deepen city, then expand</w:t>
            </w:r>
          </w:p>
        </w:tc>
        <w:tc>
          <w:tcPr>
            <w:tcW w:type="dxa" w:w="436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Scale winning paid channels, referral loops, retention (wishlist/price-drop, notifications once live)</w:t>
            </w:r>
          </w:p>
        </w:tc>
      </w:tr>
    </w:tbl>
    <w:p>
      <w:pPr>
        <w:pStyle w:val="Heading2"/>
        <w:spacing w:after="90" w:before="220"/>
      </w:pPr>
      <w:r>
        <w:rPr>
          <w:b/>
          <w:bCs/>
          <w:color w:val="1F4E79"/>
        </w:rPr>
        <w:t xml:space="preserve">5.5 Retention — cheaper than acquisition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Wishlist + price-drop badges </w:t>
      </w:r>
      <w:r>
        <w:t xml:space="preserve">(already built) are natural re-engagement hooks — once real push notifications land (roadmap Phase 3), they drive repeat visits for near-zero cost.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COD reliability </w:t>
      </w:r>
      <w:r>
        <w:t xml:space="preserve">is itself retention: a smooth first delivery is the biggest driver of a second order. Fix COD returns/ops early.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Vendor quality </w:t>
      </w:r>
      <w:r>
        <w:t xml:space="preserve">= buyer retention. Your admin approval gate (already decided) protects this.</w:t>
      </w:r>
    </w:p>
    <w:p>
      <w:pPr>
        <w:pStyle w:val="Heading2"/>
        <w:spacing w:after="90" w:before="220"/>
      </w:pPr>
      <w:r>
        <w:rPr>
          <w:b/>
          <w:bCs/>
          <w:color w:val="1F4E79"/>
        </w:rPr>
        <w:t xml:space="preserve">5.6 Metrics that matter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00"/>
        <w:gridCol w:w="3660"/>
      </w:tblGrid>
      <w:tr>
        <w:trPr>
          <w:tblHeader/>
        </w:trPr>
        <w:tc>
          <w:tcPr>
            <w:tcW w:type="dxa" w:w="2100"/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Funnel stage</w:t>
            </w:r>
          </w:p>
        </w:tc>
        <w:tc>
          <w:tcPr>
            <w:tcW w:type="dxa" w:w="3600"/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Track</w:t>
            </w:r>
          </w:p>
        </w:tc>
        <w:tc>
          <w:tcPr>
            <w:tcW w:type="dxa" w:w="3660"/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21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Supply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# active vendors, # live listings, listings/vendor</w:t>
            </w:r>
          </w:p>
        </w:tc>
        <w:tc>
          <w:tcPr>
            <w:tcW w:type="dxa" w:w="366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Marketplace liquidity</w:t>
            </w:r>
          </w:p>
        </w:tc>
      </w:tr>
      <w:tr>
        <w:tc>
          <w:tcPr>
            <w:tcW w:type="dxa" w:w="21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Acquisition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Installs, CAC by channel</w:t>
            </w:r>
          </w:p>
        </w:tc>
        <w:tc>
          <w:tcPr>
            <w:tcW w:type="dxa" w:w="366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Efficiency of spend</w:t>
            </w:r>
          </w:p>
        </w:tc>
      </w:tr>
      <w:tr>
        <w:tc>
          <w:tcPr>
            <w:tcW w:type="dxa" w:w="21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Activation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% installs → first order</w:t>
            </w:r>
          </w:p>
        </w:tc>
        <w:tc>
          <w:tcPr>
            <w:tcW w:type="dxa" w:w="366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Login-gate &amp; trust friction</w:t>
            </w:r>
          </w:p>
        </w:tc>
      </w:tr>
      <w:tr>
        <w:tc>
          <w:tcPr>
            <w:tcW w:type="dxa" w:w="21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Transaction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Orders, AOV, COD refusal rate</w:t>
            </w:r>
          </w:p>
        </w:tc>
        <w:tc>
          <w:tcPr>
            <w:tcW w:type="dxa" w:w="366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Core health + COD risk</w:t>
            </w:r>
          </w:p>
        </w:tc>
      </w:tr>
      <w:tr>
        <w:tc>
          <w:tcPr>
            <w:tcW w:type="dxa" w:w="21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Retention</w:t>
            </w:r>
          </w:p>
        </w:tc>
        <w:tc>
          <w:tcPr>
            <w:tcW w:type="dxa" w:w="3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Repeat-purchase rate, 30-day return</w:t>
            </w:r>
          </w:p>
        </w:tc>
        <w:tc>
          <w:tcPr>
            <w:tcW w:type="dxa" w:w="366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number that decides viability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4E79"/>
        </w:rPr>
        <w:t xml:space="preserve">6. Key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5960"/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3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Cold-start: empty marketplace</w:t>
            </w:r>
          </w:p>
        </w:tc>
        <w:tc>
          <w:tcPr>
            <w:tcW w:type="dxa" w:w="596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Supply-first, single-category wedge, one city, free listings, founder-led recruiting.</w:t>
            </w:r>
          </w:p>
        </w:tc>
      </w:tr>
      <w:tr>
        <w:tc>
          <w:tcPr>
            <w:tcW w:type="dxa" w:w="3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Can't monetize on COD</w:t>
            </w:r>
          </w:p>
        </w:tc>
        <w:tc>
          <w:tcPr>
            <w:tcW w:type="dxa" w:w="596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Lead with prepaid featured-listing revenue; add commission only with the gateway/wallet.</w:t>
            </w:r>
          </w:p>
        </w:tc>
      </w:tr>
      <w:tr>
        <w:tc>
          <w:tcPr>
            <w:tcW w:type="dxa" w:w="3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COD returns/refusals (10–15%)</w:t>
            </w:r>
          </w:p>
        </w:tc>
        <w:tc>
          <w:tcPr>
            <w:tcW w:type="dxa" w:w="596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Vet vendors, confirm orders, buyer verification for high-value; track refusal by vendor.</w:t>
            </w:r>
          </w:p>
        </w:tc>
      </w:tr>
      <w:tr>
        <w:tc>
          <w:tcPr>
            <w:tcW w:type="dxa" w:w="3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Well-funded incumbents</w:t>
            </w:r>
          </w:p>
        </w:tc>
        <w:tc>
          <w:tcPr>
            <w:tcW w:type="dxa" w:w="596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Don't compete on selection/price; win local trust + the underserved long tail.</w:t>
            </w:r>
          </w:p>
        </w:tc>
      </w:tr>
      <w:tr>
        <w:tc>
          <w:tcPr>
            <w:tcW w:type="dxa" w:w="3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Thin marketing budget</w:t>
            </w:r>
          </w:p>
        </w:tc>
        <w:tc>
          <w:tcPr>
            <w:tcW w:type="dxa" w:w="596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Lean on organic, WhatsApp, vendor-led referral; treat paid as measured experiments.</w:t>
            </w:r>
          </w:p>
        </w:tc>
      </w:tr>
      <w:tr>
        <w:tc>
          <w:tcPr>
            <w:tcW w:type="dxa" w:w="3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Delivery not solved</w:t>
            </w:r>
          </w:p>
        </w:tc>
        <w:tc>
          <w:tcPr>
            <w:tcW w:type="dxa" w:w="596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Line up a courier partner (Bosta/Mylerz) or vendor self-delivery before launch.</w:t>
            </w:r>
          </w:p>
        </w:tc>
      </w:tr>
      <w:tr>
        <w:tc>
          <w:tcPr>
            <w:tcW w:type="dxa" w:w="3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Flying blind (no analytics)</w:t>
            </w:r>
          </w:p>
        </w:tc>
        <w:tc>
          <w:tcPr>
            <w:tcW w:type="dxa" w:w="596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Instrument the funnel from day 1 — it's a roadmap gap; close it before scaling spend.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4E79"/>
        </w:rPr>
        <w:t xml:space="preserve">7. Indicative 12-Month Milestones</w:t>
      </w:r>
    </w:p>
    <w:p>
      <w:pPr>
        <w:spacing w:after="120" w:line="276"/>
      </w:pPr>
      <w:r>
        <w:t xml:space="preserve">Aligned to the development roadmap (dev phases in brackets). No fixed dates until launch timing is set.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Horizon</w:t>
            </w:r>
          </w:p>
        </w:tc>
        <w:tc>
          <w:tcPr>
            <w:tcW w:type="dxa" w:w="6960"/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Business milestone</w:t>
            </w:r>
          </w:p>
        </w:tc>
      </w:tr>
      <w:tr>
        <w:tc>
          <w:tcPr>
            <w:tcW w:type="dxa" w:w="2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Months 0–2 [Dev P1]</w:t>
            </w:r>
          </w:p>
        </w:tc>
        <w:tc>
          <w:tcPr>
            <w:tcW w:type="dxa" w:w="696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Backend + catalog live; recruit first 10–30 vendors; seed catalog; publish legal pages; build waitlist</w:t>
            </w:r>
          </w:p>
        </w:tc>
      </w:tr>
      <w:tr>
        <w:tc>
          <w:tcPr>
            <w:tcW w:type="dxa" w:w="2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Months 2–4 [Dev P2]</w:t>
            </w:r>
          </w:p>
        </w:tc>
        <w:tc>
          <w:tcPr>
            <w:tcW w:type="dxa" w:w="696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COD checkout live; soft launch in one category in Cairo; first buyers via launch offer + micro-influencers</w:t>
            </w:r>
          </w:p>
        </w:tc>
      </w:tr>
      <w:tr>
        <w:tc>
          <w:tcPr>
            <w:tcW w:type="dxa" w:w="2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Months 4–7 [Dev P3]</w:t>
            </w:r>
          </w:p>
        </w:tc>
        <w:tc>
          <w:tcPr>
            <w:tcW w:type="dxa" w:w="696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Real push + order lifecycle; turn on promoted listings (first revenue); expand categories; scale winning channels</w:t>
            </w:r>
          </w:p>
        </w:tc>
      </w:tr>
      <w:tr>
        <w:tc>
          <w:tcPr>
            <w:tcW w:type="dxa" w:w="2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Months 7–12 [Dev P4]</w:t>
            </w:r>
          </w:p>
        </w:tc>
        <w:tc>
          <w:tcPr>
            <w:tcW w:type="dxa" w:w="696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Payment gateway + wallets; introduce commission on prepaid; deepen Cairo, begin second city; vendor subscriptions pilot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4E79"/>
        </w:rPr>
        <w:t xml:space="preserve">8. Assumptions &amp; Sources</w:t>
      </w:r>
    </w:p>
    <w:p>
      <w:pPr>
        <w:spacing w:after="120" w:line="276"/>
      </w:pPr>
      <w:r>
        <w:t xml:space="preserve">Numbers labeled 'illustrative' are placeholders to show the model's shape, not forecasts — replace them with real data as it accrues. Market figures are directional and drawn from third-party research (verify current figures before using externally):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Egypt e-commerce ~US$10B (2025), ~10–12% CAGR to ~US$14.5B by 2029 — Mordor Intelligence, ResearchAndMarkets B2C Databook, Statista.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COD ~45% of orders (2024); 55–70% of shoppers prefer COD; digital wallets fastest-growing (~15% CAGR) — Mordor Intelligence.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Competitor ranking (Amazon.eg, Temu, Noon, Jumia) — Similarweb, GlobeNewswire/Yahoo Finance Databook 2025.</w:t>
      </w:r>
    </w:p>
    <w:p>
      <w:pPr>
        <w:spacing w:after="120" w:line="276"/>
      </w:pPr>
      <w:r>
        <w:rPr>
          <w:i/>
          <w:iCs/>
          <w:color w:val="595959"/>
          <w:sz w:val="18"/>
          <w:szCs w:val="18"/>
        </w:rPr>
        <w:t xml:space="preserve">This is a strategy document, not financial or legal advice. Validate market claims, unit economics, and any regulatory or tax implications with the appropriate professionals before acting.</w:t>
      </w:r>
    </w:p>
    <w:sectPr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2026-07-03T11:33:21.219Z</dcterms:created>
  <dcterms:modified xsi:type="dcterms:W3CDTF">2026-07-03T11:33:21.223Z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