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B63FA" w14:textId="4A0756A5" w:rsidR="00B26598" w:rsidRPr="004059E8" w:rsidRDefault="00B26598" w:rsidP="004059E8">
      <w:pPr>
        <w:pStyle w:val="NormalWeb"/>
        <w:spacing w:line="480" w:lineRule="auto"/>
        <w:jc w:val="center"/>
        <w:rPr>
          <w:rFonts w:asciiTheme="minorBidi" w:hAnsiTheme="minorBidi" w:cstheme="minorBidi"/>
          <w:b/>
          <w:bCs/>
        </w:rPr>
      </w:pPr>
      <w:r w:rsidRPr="004059E8">
        <w:rPr>
          <w:rStyle w:val="Strong"/>
          <w:rFonts w:asciiTheme="minorBidi" w:hAnsiTheme="minorBidi" w:cstheme="minorBidi"/>
          <w:b w:val="0"/>
          <w:bCs w:val="0"/>
        </w:rPr>
        <w:t>AIE425 Intelligent Recommender Systems, Fall Semester 24/25</w:t>
      </w:r>
    </w:p>
    <w:p w14:paraId="49C2A31D" w14:textId="1C267E00" w:rsidR="003D5177" w:rsidRPr="004059E8" w:rsidRDefault="003D5177" w:rsidP="004059E8">
      <w:pPr>
        <w:pStyle w:val="NormalWeb"/>
        <w:spacing w:line="480" w:lineRule="auto"/>
        <w:jc w:val="center"/>
        <w:rPr>
          <w:rStyle w:val="Strong"/>
          <w:rFonts w:asciiTheme="minorBidi" w:hAnsiTheme="minorBidi" w:cstheme="minorBidi"/>
          <w:b w:val="0"/>
          <w:bCs w:val="0"/>
        </w:rPr>
      </w:pPr>
      <w:r w:rsidRPr="004059E8">
        <w:rPr>
          <w:rFonts w:asciiTheme="minorBidi" w:hAnsiTheme="minorBidi" w:cstheme="minorBidi"/>
        </w:rPr>
        <w:t>Assignment #</w:t>
      </w:r>
      <w:r w:rsidR="007B40D0" w:rsidRPr="004059E8">
        <w:rPr>
          <w:rFonts w:asciiTheme="minorBidi" w:hAnsiTheme="minorBidi" w:cstheme="minorBidi"/>
        </w:rPr>
        <w:t>3</w:t>
      </w:r>
      <w:r w:rsidRPr="004059E8">
        <w:rPr>
          <w:rFonts w:asciiTheme="minorBidi" w:hAnsiTheme="minorBidi" w:cstheme="minorBidi"/>
        </w:rPr>
        <w:t xml:space="preserve">: </w:t>
      </w:r>
      <w:r w:rsidR="007B40D0" w:rsidRPr="004059E8">
        <w:rPr>
          <w:rFonts w:asciiTheme="minorBidi" w:hAnsiTheme="minorBidi" w:cstheme="minorBidi"/>
        </w:rPr>
        <w:t>Dimensionality Reduction methods</w:t>
      </w:r>
    </w:p>
    <w:p w14:paraId="5608A7E7" w14:textId="5050E088" w:rsidR="00B26598" w:rsidRPr="004059E8" w:rsidRDefault="00B26598" w:rsidP="004059E8">
      <w:pPr>
        <w:pStyle w:val="NormalWeb"/>
        <w:spacing w:line="480" w:lineRule="auto"/>
        <w:jc w:val="center"/>
        <w:rPr>
          <w:rStyle w:val="Strong"/>
          <w:rFonts w:asciiTheme="minorBidi" w:hAnsiTheme="minorBidi" w:cstheme="minorBidi"/>
          <w:b w:val="0"/>
          <w:bCs w:val="0"/>
        </w:rPr>
      </w:pPr>
      <w:r w:rsidRPr="004059E8">
        <w:rPr>
          <w:rStyle w:val="Strong"/>
          <w:rFonts w:asciiTheme="minorBidi" w:hAnsiTheme="minorBidi" w:cstheme="minorBidi"/>
          <w:b w:val="0"/>
          <w:bCs w:val="0"/>
        </w:rPr>
        <w:t>Student ID: A20000021</w:t>
      </w:r>
      <w:r w:rsidRPr="004059E8">
        <w:rPr>
          <w:rFonts w:asciiTheme="minorBidi" w:hAnsiTheme="minorBidi" w:cstheme="minorBidi"/>
          <w:b/>
          <w:bCs/>
        </w:rPr>
        <w:t xml:space="preserve">, </w:t>
      </w:r>
      <w:r w:rsidRPr="004059E8">
        <w:rPr>
          <w:rStyle w:val="Strong"/>
          <w:rFonts w:asciiTheme="minorBidi" w:hAnsiTheme="minorBidi" w:cstheme="minorBidi"/>
          <w:b w:val="0"/>
          <w:bCs w:val="0"/>
        </w:rPr>
        <w:t>Full Name: Ahmed Ashraf Mohamed Ali</w:t>
      </w:r>
    </w:p>
    <w:p w14:paraId="7907036E" w14:textId="341FFF49" w:rsidR="00CF6743" w:rsidRPr="004059E8" w:rsidRDefault="00CF6743" w:rsidP="004059E8">
      <w:pPr>
        <w:pStyle w:val="NormalWeb"/>
        <w:spacing w:line="480" w:lineRule="auto"/>
        <w:jc w:val="center"/>
        <w:rPr>
          <w:rFonts w:asciiTheme="minorBidi" w:hAnsiTheme="minorBidi" w:cstheme="minorBidi"/>
          <w:b/>
          <w:bCs/>
        </w:rPr>
      </w:pPr>
    </w:p>
    <w:p w14:paraId="3521F96A" w14:textId="4B2A4D4D" w:rsidR="00CF6743" w:rsidRPr="004059E8" w:rsidRDefault="00CF6743" w:rsidP="004059E8">
      <w:pPr>
        <w:spacing w:line="360" w:lineRule="auto"/>
        <w:rPr>
          <w:rFonts w:asciiTheme="minorBidi" w:hAnsiTheme="minorBidi" w:cstheme="minorBidi"/>
          <w:b/>
          <w:bCs/>
          <w:sz w:val="24"/>
          <w:szCs w:val="24"/>
        </w:rPr>
        <w:sectPr w:rsidR="00CF6743" w:rsidRPr="004059E8" w:rsidSect="004059E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pPr>
    </w:p>
    <w:p w14:paraId="7C1BAA5F" w14:textId="6038F085" w:rsidR="004059E8" w:rsidRPr="004059E8" w:rsidRDefault="004059E8" w:rsidP="004059E8">
      <w:pPr>
        <w:pStyle w:val="ListParagraph"/>
        <w:numPr>
          <w:ilvl w:val="0"/>
          <w:numId w:val="90"/>
        </w:num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lastRenderedPageBreak/>
        <w:t>Summary</w:t>
      </w:r>
    </w:p>
    <w:p w14:paraId="5EBC960E" w14:textId="77777777" w:rsidR="004059E8" w:rsidRPr="004059E8" w:rsidRDefault="004059E8" w:rsidP="004059E8">
      <w:pPr>
        <w:pStyle w:val="ListParagraph"/>
        <w:spacing w:line="360" w:lineRule="auto"/>
        <w:ind w:left="732"/>
        <w:rPr>
          <w:rFonts w:asciiTheme="minorBidi" w:hAnsiTheme="minorBidi" w:cstheme="minorBidi"/>
          <w:sz w:val="24"/>
          <w:szCs w:val="24"/>
        </w:rPr>
      </w:pPr>
    </w:p>
    <w:p w14:paraId="51B355DE"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This section summarizes and compares the results obtained from the three methods used to predict missing ratings in a product-rating matrix. The three methods under evaluation are Part 1: PCA with Mean-Filling, Part 2: PCA with Maximum Likelihood Estimation (MLE), and Part 3: Singular Value Decomposition (SVD). The results will be compared based on the accuracy of predicting the missing ratings and the pros and cons of each method.</w:t>
      </w:r>
    </w:p>
    <w:p w14:paraId="67F1F585"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1: PCA with Mean-Filling</w:t>
      </w:r>
    </w:p>
    <w:p w14:paraId="4864ECBF"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In this method, missing ratings are replaced with the mean rating of the corresponding item before performing Principal Component Analysis (PCA). The dimensionality of the rating matrix is then reduced, and the missing ratings are predicted based on the reduced matrix.</w:t>
      </w:r>
    </w:p>
    <w:p w14:paraId="62DB37C6"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0EF77F59"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5 peers): 3.81</w:t>
      </w:r>
    </w:p>
    <w:p w14:paraId="47DD39B2"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5 peers): 3.81</w:t>
      </w:r>
    </w:p>
    <w:p w14:paraId="0CFB3CA1"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10 peers): 4.06</w:t>
      </w:r>
    </w:p>
    <w:p w14:paraId="1D51B399" w14:textId="77777777" w:rsidR="004059E8" w:rsidRPr="004059E8" w:rsidRDefault="004059E8" w:rsidP="004059E8">
      <w:pPr>
        <w:widowControl/>
        <w:numPr>
          <w:ilvl w:val="0"/>
          <w:numId w:val="81"/>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10 peers): 4.06</w:t>
      </w:r>
    </w:p>
    <w:p w14:paraId="6263B684"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predicted ratings for both items are close to the mean value of the items, showing that the PCA with Mean-Filling method provides a moderate but relatively basic prediction. The results are not highly personalized, as they are strongly influenced by the mean rating of the items.</w:t>
      </w:r>
    </w:p>
    <w:p w14:paraId="265DE02A"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7A6D688C" w14:textId="77777777" w:rsidR="004059E8" w:rsidRPr="004059E8" w:rsidRDefault="004059E8" w:rsidP="004059E8">
      <w:pPr>
        <w:widowControl/>
        <w:numPr>
          <w:ilvl w:val="0"/>
          <w:numId w:val="82"/>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Simple and computationally efficient.</w:t>
      </w:r>
    </w:p>
    <w:p w14:paraId="5250B307" w14:textId="77777777" w:rsidR="004059E8" w:rsidRDefault="004059E8" w:rsidP="004059E8">
      <w:pPr>
        <w:widowControl/>
        <w:numPr>
          <w:ilvl w:val="0"/>
          <w:numId w:val="82"/>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Provides a good baseline for comparison with more advanced methods.</w:t>
      </w:r>
    </w:p>
    <w:p w14:paraId="63DF4FD1" w14:textId="77777777" w:rsidR="004059E8" w:rsidRPr="004059E8" w:rsidRDefault="004059E8" w:rsidP="004059E8">
      <w:pPr>
        <w:widowControl/>
        <w:spacing w:after="160" w:line="360" w:lineRule="auto"/>
        <w:ind w:left="720"/>
        <w:rPr>
          <w:rFonts w:asciiTheme="minorBidi" w:eastAsia="Times New Roman" w:hAnsiTheme="minorBidi" w:cstheme="minorBidi"/>
          <w:sz w:val="24"/>
          <w:szCs w:val="24"/>
        </w:rPr>
      </w:pPr>
    </w:p>
    <w:p w14:paraId="7CF0EA3B"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lastRenderedPageBreak/>
        <w:t>Cons:</w:t>
      </w:r>
    </w:p>
    <w:p w14:paraId="4156DFB5" w14:textId="77777777" w:rsidR="004059E8" w:rsidRPr="004059E8" w:rsidRDefault="004059E8" w:rsidP="004059E8">
      <w:pPr>
        <w:widowControl/>
        <w:numPr>
          <w:ilvl w:val="0"/>
          <w:numId w:val="83"/>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Lacks personalization: Ratings are influenced by the mean, which doesn’t account for user-specific preferences.</w:t>
      </w:r>
    </w:p>
    <w:p w14:paraId="3CD0E969" w14:textId="77777777" w:rsidR="004059E8" w:rsidRPr="004059E8" w:rsidRDefault="004059E8" w:rsidP="004059E8">
      <w:pPr>
        <w:widowControl/>
        <w:numPr>
          <w:ilvl w:val="0"/>
          <w:numId w:val="83"/>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May introduce bias in the predictions, especially when item popularity varies.</w:t>
      </w:r>
    </w:p>
    <w:p w14:paraId="35974600"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2: PCA with Maximum Likelihood Estimation (MLE)</w:t>
      </w:r>
    </w:p>
    <w:p w14:paraId="07653436"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The PCA with MLE method estimates the missing ratings using Maximum Likelihood Estimation based on the observed ratings of users interacting with the target items. This approach uses statistical modeling to provide a more personalized prediction compared to the Mean-Filling approach.</w:t>
      </w:r>
    </w:p>
    <w:p w14:paraId="5090B6A9"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5ABC5054"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5 peers - MLE): 4.30</w:t>
      </w:r>
    </w:p>
    <w:p w14:paraId="056285AE"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5 peers - MLE): 4.04</w:t>
      </w:r>
    </w:p>
    <w:p w14:paraId="2FAF0B8D"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(Top 10 peers - MLE): 4.22</w:t>
      </w:r>
    </w:p>
    <w:p w14:paraId="695AE18F" w14:textId="77777777" w:rsidR="004059E8" w:rsidRPr="004059E8" w:rsidRDefault="004059E8" w:rsidP="004059E8">
      <w:pPr>
        <w:widowControl/>
        <w:numPr>
          <w:ilvl w:val="0"/>
          <w:numId w:val="84"/>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(Top 10 peers - MLE): 4.19</w:t>
      </w:r>
    </w:p>
    <w:p w14:paraId="5E8C13C6"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predicted ratings from the MLE method are higher than those obtained from the Mean-Filling approach. The higher ratings for the items suggest that MLE better captures user-item interactions and provides more accurate predictions, especially when comparing the results to Part 1.</w:t>
      </w:r>
    </w:p>
    <w:p w14:paraId="3EDF7131"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1D062B9C"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More personalized predictions compared to Mean-Filling.</w:t>
      </w:r>
    </w:p>
    <w:p w14:paraId="10C3CC1A"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Uses observed ratings to generate better estimates for missing values.</w:t>
      </w:r>
    </w:p>
    <w:p w14:paraId="4279BF69" w14:textId="77777777" w:rsidR="004059E8" w:rsidRPr="004059E8" w:rsidRDefault="004059E8" w:rsidP="004059E8">
      <w:pPr>
        <w:widowControl/>
        <w:numPr>
          <w:ilvl w:val="0"/>
          <w:numId w:val="85"/>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Reduces bias introduced by mean imputation.</w:t>
      </w:r>
    </w:p>
    <w:p w14:paraId="53B1014D"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Cons:</w:t>
      </w:r>
    </w:p>
    <w:p w14:paraId="488BBEDD" w14:textId="77777777" w:rsidR="004059E8" w:rsidRPr="004059E8" w:rsidRDefault="004059E8" w:rsidP="004059E8">
      <w:pPr>
        <w:widowControl/>
        <w:numPr>
          <w:ilvl w:val="0"/>
          <w:numId w:val="86"/>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Relies on sufficient data: The effectiveness of MLE decreases when the observed data is sparse.</w:t>
      </w:r>
    </w:p>
    <w:p w14:paraId="34260099" w14:textId="77777777" w:rsidR="004059E8" w:rsidRPr="004059E8" w:rsidRDefault="004059E8" w:rsidP="004059E8">
      <w:pPr>
        <w:widowControl/>
        <w:numPr>
          <w:ilvl w:val="0"/>
          <w:numId w:val="86"/>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lastRenderedPageBreak/>
        <w:t>Requires additional computation to estimate likelihoods, making it computationally heavier than PCA with Mean-Filling.</w:t>
      </w:r>
    </w:p>
    <w:p w14:paraId="30F1BF08"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Part 3: Singular Value Decomposition (SVD)</w:t>
      </w:r>
    </w:p>
    <w:p w14:paraId="453A5A64"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SVD is a matrix factorization technique that decomposes the ratings matrix into three matrices representing users, items, and latent factors. The missing ratings are predicted based on the latent factors learned from the observed ratings.</w:t>
      </w:r>
    </w:p>
    <w:p w14:paraId="6AAA88EA"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Output Predictions:</w:t>
      </w:r>
    </w:p>
    <w:p w14:paraId="2B536A00" w14:textId="77777777" w:rsidR="004059E8" w:rsidRPr="004059E8" w:rsidRDefault="004059E8" w:rsidP="004059E8">
      <w:pPr>
        <w:widowControl/>
        <w:numPr>
          <w:ilvl w:val="0"/>
          <w:numId w:val="87"/>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ETAMOON Wireless Gaming Controller (SVD): 1.11</w:t>
      </w:r>
    </w:p>
    <w:p w14:paraId="3A16588B" w14:textId="77777777" w:rsidR="004059E8" w:rsidRPr="004059E8" w:rsidRDefault="004059E8" w:rsidP="004059E8">
      <w:pPr>
        <w:widowControl/>
        <w:numPr>
          <w:ilvl w:val="0"/>
          <w:numId w:val="87"/>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Xiaomi Redmi A3 (SVD): 1.68</w:t>
      </w:r>
    </w:p>
    <w:p w14:paraId="064F9E79" w14:textId="77777777" w:rsidR="004059E8" w:rsidRPr="004059E8" w:rsidRDefault="004059E8" w:rsidP="004059E8">
      <w:pPr>
        <w:widowControl/>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Accuracy of Predicting Missing Ratings: The results from the SVD method show notably lower predictions compared to both Part 1 and Part 2. This suggests that SVD may have overfitted the latent factors or the algorithm might have struggled to predict the ratings for these particular items.</w:t>
      </w:r>
    </w:p>
    <w:p w14:paraId="377F307E"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Pros:</w:t>
      </w:r>
    </w:p>
    <w:p w14:paraId="257435E1"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Excels in capturing hidden relationships and patterns between users and items.</w:t>
      </w:r>
    </w:p>
    <w:p w14:paraId="7643C5FD"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Works well with sparse data by discovering latent features.</w:t>
      </w:r>
    </w:p>
    <w:p w14:paraId="210F5F2B" w14:textId="77777777" w:rsidR="004059E8" w:rsidRPr="004059E8" w:rsidRDefault="004059E8" w:rsidP="004059E8">
      <w:pPr>
        <w:widowControl/>
        <w:numPr>
          <w:ilvl w:val="0"/>
          <w:numId w:val="88"/>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sz w:val="24"/>
          <w:szCs w:val="24"/>
        </w:rPr>
        <w:t>Can provide better recommendations when tuned correctly.</w:t>
      </w:r>
    </w:p>
    <w:p w14:paraId="65C2A998"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Cons:</w:t>
      </w:r>
    </w:p>
    <w:p w14:paraId="77F1162A" w14:textId="77777777" w:rsidR="004059E8" w:rsidRPr="004059E8" w:rsidRDefault="004059E8" w:rsidP="004059E8">
      <w:pPr>
        <w:widowControl/>
        <w:numPr>
          <w:ilvl w:val="0"/>
          <w:numId w:val="89"/>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b/>
          <w:bCs/>
          <w:sz w:val="24"/>
          <w:szCs w:val="24"/>
        </w:rPr>
        <w:t>Overfitting:</w:t>
      </w:r>
      <w:r w:rsidRPr="004059E8">
        <w:rPr>
          <w:rFonts w:asciiTheme="minorBidi" w:eastAsia="Times New Roman" w:hAnsiTheme="minorBidi" w:cstheme="minorBidi"/>
          <w:sz w:val="24"/>
          <w:szCs w:val="24"/>
        </w:rPr>
        <w:t xml:space="preserve"> The method may overfit to the training data if not properly regularized.</w:t>
      </w:r>
    </w:p>
    <w:p w14:paraId="76EC4350" w14:textId="77777777" w:rsidR="004059E8" w:rsidRPr="004059E8" w:rsidRDefault="004059E8" w:rsidP="004059E8">
      <w:pPr>
        <w:widowControl/>
        <w:numPr>
          <w:ilvl w:val="0"/>
          <w:numId w:val="89"/>
        </w:numPr>
        <w:spacing w:after="160" w:line="360" w:lineRule="auto"/>
        <w:rPr>
          <w:rFonts w:asciiTheme="minorBidi" w:eastAsia="Times New Roman" w:hAnsiTheme="minorBidi" w:cstheme="minorBidi"/>
          <w:sz w:val="24"/>
          <w:szCs w:val="24"/>
        </w:rPr>
      </w:pPr>
      <w:r w:rsidRPr="004059E8">
        <w:rPr>
          <w:rFonts w:asciiTheme="minorBidi" w:eastAsia="Times New Roman" w:hAnsiTheme="minorBidi" w:cstheme="minorBidi"/>
          <w:b/>
          <w:bCs/>
          <w:sz w:val="24"/>
          <w:szCs w:val="24"/>
        </w:rPr>
        <w:t>Computationally intensive:</w:t>
      </w:r>
      <w:r w:rsidRPr="004059E8">
        <w:rPr>
          <w:rFonts w:asciiTheme="minorBidi" w:eastAsia="Times New Roman" w:hAnsiTheme="minorBidi" w:cstheme="minorBidi"/>
          <w:sz w:val="24"/>
          <w:szCs w:val="24"/>
        </w:rPr>
        <w:t xml:space="preserve"> Matrix factorization can be slow and requires more computational resources.</w:t>
      </w:r>
    </w:p>
    <w:p w14:paraId="3E52213A" w14:textId="3355375F" w:rsidR="00DE086D" w:rsidRPr="00DE086D" w:rsidRDefault="004059E8" w:rsidP="00DE086D">
      <w:pPr>
        <w:widowControl/>
        <w:numPr>
          <w:ilvl w:val="0"/>
          <w:numId w:val="89"/>
        </w:numPr>
        <w:spacing w:after="160" w:line="360" w:lineRule="auto"/>
        <w:rPr>
          <w:rFonts w:asciiTheme="minorBidi" w:eastAsia="Times New Roman" w:hAnsiTheme="minorBidi" w:cstheme="minorBidi"/>
          <w:b/>
          <w:bCs/>
          <w:sz w:val="24"/>
          <w:szCs w:val="24"/>
        </w:rPr>
      </w:pPr>
      <w:r w:rsidRPr="004059E8">
        <w:rPr>
          <w:rFonts w:asciiTheme="minorBidi" w:eastAsia="Times New Roman" w:hAnsiTheme="minorBidi" w:cstheme="minorBidi"/>
          <w:b/>
          <w:bCs/>
          <w:sz w:val="24"/>
          <w:szCs w:val="24"/>
        </w:rPr>
        <w:t>Requires careful tuning</w:t>
      </w:r>
      <w:r w:rsidR="00DE086D" w:rsidRPr="00DE086D">
        <w:rPr>
          <w:rFonts w:asciiTheme="minorBidi" w:eastAsia="Times New Roman" w:hAnsiTheme="minorBidi" w:cstheme="minorBidi"/>
          <w:b/>
          <w:bCs/>
          <w:sz w:val="24"/>
          <w:szCs w:val="24"/>
        </w:rPr>
        <w:t>.</w:t>
      </w:r>
    </w:p>
    <w:p w14:paraId="428A6801" w14:textId="77777777" w:rsidR="004059E8" w:rsidRDefault="004059E8" w:rsidP="004059E8">
      <w:pPr>
        <w:widowControl/>
        <w:spacing w:after="160" w:line="360" w:lineRule="auto"/>
        <w:ind w:left="720"/>
        <w:rPr>
          <w:rFonts w:asciiTheme="minorBidi" w:eastAsia="Times New Roman" w:hAnsiTheme="minorBidi" w:cstheme="minorBidi"/>
          <w:b/>
          <w:bCs/>
          <w:sz w:val="24"/>
          <w:szCs w:val="24"/>
        </w:rPr>
      </w:pPr>
    </w:p>
    <w:p w14:paraId="2CEDA164" w14:textId="77777777" w:rsidR="00DE086D" w:rsidRPr="004059E8" w:rsidRDefault="00DE086D" w:rsidP="004059E8">
      <w:pPr>
        <w:widowControl/>
        <w:spacing w:after="160" w:line="360" w:lineRule="auto"/>
        <w:ind w:left="720"/>
        <w:rPr>
          <w:rFonts w:asciiTheme="minorBidi" w:eastAsia="Times New Roman" w:hAnsiTheme="minorBidi" w:cstheme="minorBidi"/>
          <w:b/>
          <w:bCs/>
          <w:sz w:val="24"/>
          <w:szCs w:val="24"/>
        </w:rPr>
      </w:pPr>
    </w:p>
    <w:p w14:paraId="76B10F9A" w14:textId="6885E2A0" w:rsidR="004059E8" w:rsidRPr="004059E8" w:rsidRDefault="004059E8" w:rsidP="004059E8">
      <w:pPr>
        <w:pStyle w:val="ListParagraph"/>
        <w:numPr>
          <w:ilvl w:val="0"/>
          <w:numId w:val="90"/>
        </w:num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lastRenderedPageBreak/>
        <w:t>Comparison</w:t>
      </w:r>
    </w:p>
    <w:p w14:paraId="1FE10D17" w14:textId="77777777" w:rsidR="004059E8" w:rsidRPr="004059E8" w:rsidRDefault="004059E8" w:rsidP="004059E8">
      <w:pPr>
        <w:pStyle w:val="ListParagraph"/>
        <w:spacing w:line="360" w:lineRule="auto"/>
        <w:ind w:left="732"/>
        <w:rPr>
          <w:rFonts w:asciiTheme="minorBidi" w:hAnsiTheme="minorBidi" w:cstheme="minorBidi"/>
          <w:b/>
          <w:bCs/>
          <w:sz w:val="24"/>
          <w:szCs w:val="24"/>
        </w:rPr>
      </w:pPr>
    </w:p>
    <w:p w14:paraId="3B608EAD" w14:textId="205E4805" w:rsidR="004059E8" w:rsidRPr="004059E8" w:rsidRDefault="00CE3B15" w:rsidP="00CE3B15">
      <w:pPr>
        <w:pStyle w:val="ListParagraph"/>
        <w:spacing w:line="360" w:lineRule="auto"/>
        <w:ind w:left="732"/>
        <w:rPr>
          <w:rFonts w:asciiTheme="minorBidi" w:hAnsiTheme="minorBidi" w:cstheme="minorBidi"/>
          <w:b/>
          <w:bCs/>
          <w:sz w:val="24"/>
          <w:szCs w:val="24"/>
        </w:rPr>
      </w:pPr>
      <w:r w:rsidRPr="00CE3B15">
        <w:rPr>
          <w:rFonts w:asciiTheme="minorBidi" w:hAnsiTheme="minorBidi" w:cstheme="minorBidi"/>
          <w:b/>
          <w:bCs/>
          <w:sz w:val="24"/>
          <w:szCs w:val="24"/>
        </w:rPr>
        <w:drawing>
          <wp:inline distT="0" distB="0" distL="0" distR="0" wp14:anchorId="5BFDB870" wp14:editId="2F998B9D">
            <wp:extent cx="5372566" cy="3871295"/>
            <wp:effectExtent l="0" t="0" r="0" b="0"/>
            <wp:docPr id="138177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74708" name=""/>
                    <pic:cNvPicPr/>
                  </pic:nvPicPr>
                  <pic:blipFill>
                    <a:blip r:embed="rId11"/>
                    <a:stretch>
                      <a:fillRect/>
                    </a:stretch>
                  </pic:blipFill>
                  <pic:spPr>
                    <a:xfrm>
                      <a:off x="0" y="0"/>
                      <a:ext cx="5372566" cy="3871295"/>
                    </a:xfrm>
                    <a:prstGeom prst="rect">
                      <a:avLst/>
                    </a:prstGeom>
                  </pic:spPr>
                </pic:pic>
              </a:graphicData>
            </a:graphic>
          </wp:inline>
        </w:drawing>
      </w:r>
    </w:p>
    <w:p w14:paraId="2432F484" w14:textId="77777777" w:rsidR="004059E8" w:rsidRPr="004059E8" w:rsidRDefault="004059E8" w:rsidP="004059E8">
      <w:pPr>
        <w:widowControl/>
        <w:spacing w:after="160" w:line="360" w:lineRule="auto"/>
        <w:rPr>
          <w:rFonts w:asciiTheme="minorBidi" w:eastAsia="Times New Roman" w:hAnsiTheme="minorBidi" w:cstheme="minorBidi"/>
          <w:b/>
          <w:bCs/>
          <w:sz w:val="24"/>
          <w:szCs w:val="24"/>
        </w:rPr>
      </w:pPr>
    </w:p>
    <w:p w14:paraId="0986554C" w14:textId="15E34A0D" w:rsidR="0088180B" w:rsidRPr="004059E8" w:rsidRDefault="00000000" w:rsidP="004059E8">
      <w:pPr>
        <w:widowControl/>
        <w:spacing w:after="160" w:line="360" w:lineRule="auto"/>
        <w:rPr>
          <w:rFonts w:asciiTheme="minorBidi" w:hAnsiTheme="minorBidi" w:cstheme="minorBidi"/>
          <w:sz w:val="24"/>
          <w:szCs w:val="24"/>
        </w:rPr>
      </w:pPr>
      <w:r>
        <w:rPr>
          <w:rFonts w:asciiTheme="minorBidi" w:hAnsiTheme="minorBidi" w:cstheme="minorBidi"/>
          <w:sz w:val="24"/>
          <w:szCs w:val="24"/>
        </w:rPr>
        <w:pict w14:anchorId="374FDDDE">
          <v:rect id="_x0000_i1025" style="width:0;height:1.5pt" o:hralign="center" o:hrstd="t" o:hr="t" fillcolor="#a0a0a0" stroked="f"/>
        </w:pict>
      </w:r>
    </w:p>
    <w:p w14:paraId="07E8B5E8" w14:textId="77777777" w:rsidR="004059E8" w:rsidRPr="004059E8" w:rsidRDefault="004059E8" w:rsidP="004059E8">
      <w:pPr>
        <w:spacing w:line="360" w:lineRule="auto"/>
        <w:rPr>
          <w:rFonts w:asciiTheme="minorBidi" w:hAnsiTheme="minorBidi" w:cstheme="minorBidi"/>
          <w:b/>
          <w:bCs/>
          <w:sz w:val="24"/>
          <w:szCs w:val="24"/>
        </w:rPr>
      </w:pPr>
      <w:r w:rsidRPr="004059E8">
        <w:rPr>
          <w:rFonts w:asciiTheme="minorBidi" w:hAnsiTheme="minorBidi" w:cstheme="minorBidi"/>
          <w:b/>
          <w:bCs/>
          <w:sz w:val="24"/>
          <w:szCs w:val="24"/>
        </w:rPr>
        <w:t>3. Conclusion</w:t>
      </w:r>
    </w:p>
    <w:p w14:paraId="74294847"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sz w:val="24"/>
          <w:szCs w:val="24"/>
        </w:rPr>
        <w:t>In conclusion, the results from all three methods highlight the varying levels of accuracy and computational demands associated with each approach.</w:t>
      </w:r>
    </w:p>
    <w:p w14:paraId="6EC6B8BC"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PCA with Mean-Filling</w:t>
      </w:r>
      <w:r w:rsidRPr="004059E8">
        <w:rPr>
          <w:rFonts w:asciiTheme="minorBidi" w:hAnsiTheme="minorBidi" w:cstheme="minorBidi"/>
          <w:sz w:val="24"/>
          <w:szCs w:val="24"/>
        </w:rPr>
        <w:t xml:space="preserve"> is a simple and efficient method, but it lacks personalization, as it only uses the mean to fill missing ratings. While it offers a baseline prediction, it does not account for user-specific preferences, making it less effective in providing accurate ratings.</w:t>
      </w:r>
    </w:p>
    <w:p w14:paraId="58AA08B2"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PCA with Maximum Likelihood Estimation (MLE)</w:t>
      </w:r>
      <w:r w:rsidRPr="004059E8">
        <w:rPr>
          <w:rFonts w:asciiTheme="minorBidi" w:hAnsiTheme="minorBidi" w:cstheme="minorBidi"/>
          <w:sz w:val="24"/>
          <w:szCs w:val="24"/>
        </w:rPr>
        <w:t xml:space="preserve"> offers more personalized predictions by leveraging observed ratings and modeling the likelihood of missing ratings based on these interactions. While it provides more accurate results than the Mean-Filling method, its reliance on sufficient data and higher computational </w:t>
      </w:r>
      <w:r w:rsidRPr="004059E8">
        <w:rPr>
          <w:rFonts w:asciiTheme="minorBidi" w:hAnsiTheme="minorBidi" w:cstheme="minorBidi"/>
          <w:sz w:val="24"/>
          <w:szCs w:val="24"/>
        </w:rPr>
        <w:lastRenderedPageBreak/>
        <w:t>cost could limit its effectiveness in some situations.</w:t>
      </w:r>
    </w:p>
    <w:p w14:paraId="0E1C6D02"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Singular Value Decomposition (SVD)</w:t>
      </w:r>
      <w:r w:rsidRPr="004059E8">
        <w:rPr>
          <w:rFonts w:asciiTheme="minorBidi" w:hAnsiTheme="minorBidi" w:cstheme="minorBidi"/>
          <w:sz w:val="24"/>
          <w:szCs w:val="24"/>
        </w:rPr>
        <w:t>, being a matrix factorization method, excels at uncovering latent factors that explain user-item interactions. However, it can suffer from overfitting and computational complexity. Despite these challenges, when properly tuned, SVD can provide the most robust predictions, especially for datasets with rich interactions.</w:t>
      </w:r>
    </w:p>
    <w:p w14:paraId="738E9F1E" w14:textId="77777777" w:rsidR="004059E8" w:rsidRPr="004059E8" w:rsidRDefault="004059E8" w:rsidP="004059E8">
      <w:pPr>
        <w:numPr>
          <w:ilvl w:val="0"/>
          <w:numId w:val="79"/>
        </w:numPr>
        <w:spacing w:line="360" w:lineRule="auto"/>
        <w:rPr>
          <w:rFonts w:asciiTheme="minorBidi" w:hAnsiTheme="minorBidi" w:cstheme="minorBidi"/>
          <w:sz w:val="24"/>
          <w:szCs w:val="24"/>
        </w:rPr>
      </w:pPr>
      <w:r w:rsidRPr="004059E8">
        <w:rPr>
          <w:rFonts w:asciiTheme="minorBidi" w:hAnsiTheme="minorBidi" w:cstheme="minorBidi"/>
          <w:b/>
          <w:bCs/>
          <w:sz w:val="24"/>
          <w:szCs w:val="24"/>
        </w:rPr>
        <w:t>Impact of Matrix Factorization (SVD) Method:</w:t>
      </w:r>
      <w:r w:rsidRPr="004059E8">
        <w:rPr>
          <w:rFonts w:asciiTheme="minorBidi" w:hAnsiTheme="minorBidi" w:cstheme="minorBidi"/>
          <w:sz w:val="24"/>
          <w:szCs w:val="24"/>
        </w:rPr>
        <w:t xml:space="preserve"> Matrix factorization methods like SVD are powerful tools in collaborative filtering because they are capable of uncovering latent factors that explain the underlying structure of user-item interactions. This method is particularly useful when the dataset is sparse, as it can still make accurate predictions based on the patterns discovered through factorization. However, the accuracy of the predictions depends heavily on tuning the number of latent factors and preventing overfitting, which requires both domain expertise and computational resources.</w:t>
      </w:r>
    </w:p>
    <w:p w14:paraId="4A26953E" w14:textId="53582A8C" w:rsidR="00DE086D" w:rsidRPr="004059E8" w:rsidRDefault="004059E8" w:rsidP="00DE086D">
      <w:pPr>
        <w:numPr>
          <w:ilvl w:val="0"/>
          <w:numId w:val="79"/>
        </w:numPr>
        <w:spacing w:line="360" w:lineRule="auto"/>
        <w:rPr>
          <w:rFonts w:asciiTheme="minorBidi" w:hAnsiTheme="minorBidi" w:cstheme="minorBidi"/>
        </w:rPr>
      </w:pPr>
      <w:r w:rsidRPr="004059E8">
        <w:rPr>
          <w:rFonts w:asciiTheme="minorBidi" w:hAnsiTheme="minorBidi" w:cstheme="minorBidi"/>
          <w:sz w:val="24"/>
          <w:szCs w:val="24"/>
        </w:rPr>
        <w:t>In summary, while SVD offers the most advanced and potentially accurate method, PCA with MLE provides a good balance of personalization and computational efficiency. PCA with Mean-Filling serves as a quick but less accurate approach. Choosing the right method depends on the specific requirements of the recommender system, such as the size of the dataset, the sparsity of the ratings matrix, and the computational resources available.</w:t>
      </w:r>
    </w:p>
    <w:p w14:paraId="19C43E3A" w14:textId="0D953A6B" w:rsidR="007B40D0" w:rsidRPr="004059E8" w:rsidRDefault="007B40D0" w:rsidP="00DE086D">
      <w:pPr>
        <w:pStyle w:val="NormalWeb"/>
        <w:spacing w:line="360" w:lineRule="auto"/>
        <w:ind w:left="360"/>
        <w:rPr>
          <w:rFonts w:asciiTheme="minorBidi" w:hAnsiTheme="minorBidi" w:cstheme="minorBidi"/>
        </w:rPr>
      </w:pPr>
    </w:p>
    <w:sectPr w:rsidR="007B40D0" w:rsidRPr="004059E8" w:rsidSect="004059E8">
      <w:footerReference w:type="default" r:id="rId12"/>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0DFA7" w14:textId="77777777" w:rsidR="006A2CEC" w:rsidRDefault="006A2CEC" w:rsidP="00CF6743">
      <w:r>
        <w:separator/>
      </w:r>
    </w:p>
  </w:endnote>
  <w:endnote w:type="continuationSeparator" w:id="0">
    <w:p w14:paraId="179A2238" w14:textId="77777777" w:rsidR="006A2CEC" w:rsidRDefault="006A2CEC" w:rsidP="00CF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693208"/>
      <w:docPartObj>
        <w:docPartGallery w:val="Page Numbers (Bottom of Page)"/>
        <w:docPartUnique/>
      </w:docPartObj>
    </w:sdtPr>
    <w:sdtContent>
      <w:sdt>
        <w:sdtPr>
          <w:id w:val="1728636285"/>
          <w:docPartObj>
            <w:docPartGallery w:val="Page Numbers (Top of Page)"/>
            <w:docPartUnique/>
          </w:docPartObj>
        </w:sdtPr>
        <w:sdtContent>
          <w:p w14:paraId="5BA6B2BC" w14:textId="64BEA52B" w:rsidR="00DC5A0D" w:rsidRDefault="00DC5A0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F05ACD" w14:textId="77777777" w:rsidR="00CF6743" w:rsidRDefault="00CF6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53B1B" w14:textId="77777777" w:rsidR="006A2CEC" w:rsidRDefault="006A2CEC" w:rsidP="00CF6743">
      <w:r>
        <w:separator/>
      </w:r>
    </w:p>
  </w:footnote>
  <w:footnote w:type="continuationSeparator" w:id="0">
    <w:p w14:paraId="3FCD69A7" w14:textId="77777777" w:rsidR="006A2CEC" w:rsidRDefault="006A2CEC" w:rsidP="00CF6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0A9"/>
    <w:multiLevelType w:val="hybridMultilevel"/>
    <w:tmpl w:val="30D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D1073"/>
    <w:multiLevelType w:val="multilevel"/>
    <w:tmpl w:val="6F8E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15FC"/>
    <w:multiLevelType w:val="multilevel"/>
    <w:tmpl w:val="45D2E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1CC"/>
    <w:multiLevelType w:val="multilevel"/>
    <w:tmpl w:val="3EB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B5929"/>
    <w:multiLevelType w:val="hybridMultilevel"/>
    <w:tmpl w:val="61C2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1273"/>
    <w:multiLevelType w:val="hybridMultilevel"/>
    <w:tmpl w:val="D6564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3C4572"/>
    <w:multiLevelType w:val="multilevel"/>
    <w:tmpl w:val="B13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D1D0A"/>
    <w:multiLevelType w:val="multilevel"/>
    <w:tmpl w:val="794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A4B06"/>
    <w:multiLevelType w:val="hybridMultilevel"/>
    <w:tmpl w:val="EEB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839C2"/>
    <w:multiLevelType w:val="multilevel"/>
    <w:tmpl w:val="00A87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42537"/>
    <w:multiLevelType w:val="hybridMultilevel"/>
    <w:tmpl w:val="E794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42558E"/>
    <w:multiLevelType w:val="hybridMultilevel"/>
    <w:tmpl w:val="C5DC3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1051E9"/>
    <w:multiLevelType w:val="hybridMultilevel"/>
    <w:tmpl w:val="4D320B38"/>
    <w:lvl w:ilvl="0" w:tplc="604A76F6">
      <w:start w:val="1"/>
      <w:numFmt w:val="decimal"/>
      <w:lvlText w:val="%1."/>
      <w:lvlJc w:val="left"/>
      <w:pPr>
        <w:ind w:left="720" w:hanging="360"/>
      </w:pPr>
      <w:rPr>
        <w:rFonts w:eastAsia="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E63835"/>
    <w:multiLevelType w:val="hybridMultilevel"/>
    <w:tmpl w:val="061C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5272E9"/>
    <w:multiLevelType w:val="multilevel"/>
    <w:tmpl w:val="512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E1D80"/>
    <w:multiLevelType w:val="multilevel"/>
    <w:tmpl w:val="C1D6B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20601"/>
    <w:multiLevelType w:val="hybridMultilevel"/>
    <w:tmpl w:val="0B58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F82EA3"/>
    <w:multiLevelType w:val="multilevel"/>
    <w:tmpl w:val="B8F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B57525"/>
    <w:multiLevelType w:val="hybridMultilevel"/>
    <w:tmpl w:val="8C6E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C5B76"/>
    <w:multiLevelType w:val="hybridMultilevel"/>
    <w:tmpl w:val="1AA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C1127"/>
    <w:multiLevelType w:val="multilevel"/>
    <w:tmpl w:val="923A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E354A"/>
    <w:multiLevelType w:val="hybridMultilevel"/>
    <w:tmpl w:val="10EC6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7E6ED2"/>
    <w:multiLevelType w:val="multilevel"/>
    <w:tmpl w:val="A164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61A70"/>
    <w:multiLevelType w:val="multilevel"/>
    <w:tmpl w:val="E24A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1B67A4"/>
    <w:multiLevelType w:val="hybridMultilevel"/>
    <w:tmpl w:val="857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B00D16"/>
    <w:multiLevelType w:val="hybridMultilevel"/>
    <w:tmpl w:val="89AC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A751DE"/>
    <w:multiLevelType w:val="multilevel"/>
    <w:tmpl w:val="E8F21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16623"/>
    <w:multiLevelType w:val="hybridMultilevel"/>
    <w:tmpl w:val="3D1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F56054"/>
    <w:multiLevelType w:val="hybridMultilevel"/>
    <w:tmpl w:val="79040D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8C476C"/>
    <w:multiLevelType w:val="multilevel"/>
    <w:tmpl w:val="57745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D6D68"/>
    <w:multiLevelType w:val="multilevel"/>
    <w:tmpl w:val="DF5A4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D83647"/>
    <w:multiLevelType w:val="multilevel"/>
    <w:tmpl w:val="DFB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17294"/>
    <w:multiLevelType w:val="multilevel"/>
    <w:tmpl w:val="CADE3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91519E"/>
    <w:multiLevelType w:val="hybridMultilevel"/>
    <w:tmpl w:val="A652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8D0C0A"/>
    <w:multiLevelType w:val="multilevel"/>
    <w:tmpl w:val="0A92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3360CE"/>
    <w:multiLevelType w:val="hybridMultilevel"/>
    <w:tmpl w:val="AA6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05F6543"/>
    <w:multiLevelType w:val="hybridMultilevel"/>
    <w:tmpl w:val="1E98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4238EF"/>
    <w:multiLevelType w:val="hybridMultilevel"/>
    <w:tmpl w:val="AC3C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6F15E4"/>
    <w:multiLevelType w:val="multilevel"/>
    <w:tmpl w:val="0C94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E641C6"/>
    <w:multiLevelType w:val="hybridMultilevel"/>
    <w:tmpl w:val="E37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792876"/>
    <w:multiLevelType w:val="multilevel"/>
    <w:tmpl w:val="F98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4A58AB"/>
    <w:multiLevelType w:val="hybridMultilevel"/>
    <w:tmpl w:val="D3E6BF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E97677C"/>
    <w:multiLevelType w:val="hybridMultilevel"/>
    <w:tmpl w:val="76503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0FA6822"/>
    <w:multiLevelType w:val="hybridMultilevel"/>
    <w:tmpl w:val="617AE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296E80"/>
    <w:multiLevelType w:val="multilevel"/>
    <w:tmpl w:val="C60C4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C94714"/>
    <w:multiLevelType w:val="multilevel"/>
    <w:tmpl w:val="8E8AF0A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44860C02"/>
    <w:multiLevelType w:val="multilevel"/>
    <w:tmpl w:val="A91C1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277AC"/>
    <w:multiLevelType w:val="hybridMultilevel"/>
    <w:tmpl w:val="B364AE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3C18A0"/>
    <w:multiLevelType w:val="multilevel"/>
    <w:tmpl w:val="DBEC7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F54CB"/>
    <w:multiLevelType w:val="hybridMultilevel"/>
    <w:tmpl w:val="669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F94544"/>
    <w:multiLevelType w:val="hybridMultilevel"/>
    <w:tmpl w:val="A7F4A72E"/>
    <w:lvl w:ilvl="0" w:tplc="7384247A">
      <w:start w:val="1"/>
      <w:numFmt w:val="decimal"/>
      <w:lvlText w:val="%1-"/>
      <w:lvlJc w:val="left"/>
      <w:pPr>
        <w:ind w:left="720" w:hanging="360"/>
      </w:pPr>
      <w:rPr>
        <w:rFonts w:eastAsia="Times New Roman" w:cstheme="min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C6740E9"/>
    <w:multiLevelType w:val="multilevel"/>
    <w:tmpl w:val="B0C2ACE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4D1D123D"/>
    <w:multiLevelType w:val="hybridMultilevel"/>
    <w:tmpl w:val="27B6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CD2B11"/>
    <w:multiLevelType w:val="multilevel"/>
    <w:tmpl w:val="E38A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60125F"/>
    <w:multiLevelType w:val="hybridMultilevel"/>
    <w:tmpl w:val="08E8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36ECD"/>
    <w:multiLevelType w:val="multilevel"/>
    <w:tmpl w:val="15C0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F7F1C"/>
    <w:multiLevelType w:val="multilevel"/>
    <w:tmpl w:val="6C58F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EA560B"/>
    <w:multiLevelType w:val="multilevel"/>
    <w:tmpl w:val="541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9A2D5A"/>
    <w:multiLevelType w:val="multilevel"/>
    <w:tmpl w:val="388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E232D9"/>
    <w:multiLevelType w:val="multilevel"/>
    <w:tmpl w:val="B3CE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C71DEE"/>
    <w:multiLevelType w:val="multilevel"/>
    <w:tmpl w:val="BAEC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38088B"/>
    <w:multiLevelType w:val="hybridMultilevel"/>
    <w:tmpl w:val="D444F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9A2026"/>
    <w:multiLevelType w:val="multilevel"/>
    <w:tmpl w:val="F762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A64E8F"/>
    <w:multiLevelType w:val="multilevel"/>
    <w:tmpl w:val="F03C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D73730"/>
    <w:multiLevelType w:val="hybridMultilevel"/>
    <w:tmpl w:val="D3889F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EA6EC7"/>
    <w:multiLevelType w:val="multilevel"/>
    <w:tmpl w:val="359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33491B"/>
    <w:multiLevelType w:val="multilevel"/>
    <w:tmpl w:val="9244B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4D31EF"/>
    <w:multiLevelType w:val="hybridMultilevel"/>
    <w:tmpl w:val="9EAA7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0E153C2"/>
    <w:multiLevelType w:val="hybridMultilevel"/>
    <w:tmpl w:val="D8CE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462D2A"/>
    <w:multiLevelType w:val="hybridMultilevel"/>
    <w:tmpl w:val="A38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75D1C2C"/>
    <w:multiLevelType w:val="multilevel"/>
    <w:tmpl w:val="ED7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870ACD"/>
    <w:multiLevelType w:val="multilevel"/>
    <w:tmpl w:val="FDDE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8E0ECD"/>
    <w:multiLevelType w:val="multilevel"/>
    <w:tmpl w:val="E99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9072C0"/>
    <w:multiLevelType w:val="hybridMultilevel"/>
    <w:tmpl w:val="A21C82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6DE41466"/>
    <w:multiLevelType w:val="hybridMultilevel"/>
    <w:tmpl w:val="9BD26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FC06701"/>
    <w:multiLevelType w:val="hybridMultilevel"/>
    <w:tmpl w:val="B234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9561E0"/>
    <w:multiLevelType w:val="multilevel"/>
    <w:tmpl w:val="174E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15584"/>
    <w:multiLevelType w:val="hybridMultilevel"/>
    <w:tmpl w:val="8332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ED4862"/>
    <w:multiLevelType w:val="hybridMultilevel"/>
    <w:tmpl w:val="8A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4A4097"/>
    <w:multiLevelType w:val="multilevel"/>
    <w:tmpl w:val="30883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7E6FC9"/>
    <w:multiLevelType w:val="hybridMultilevel"/>
    <w:tmpl w:val="66122A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817803"/>
    <w:multiLevelType w:val="hybridMultilevel"/>
    <w:tmpl w:val="B1DE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F26622"/>
    <w:multiLevelType w:val="multilevel"/>
    <w:tmpl w:val="08644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A7645A"/>
    <w:multiLevelType w:val="multilevel"/>
    <w:tmpl w:val="32C4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755CCE"/>
    <w:multiLevelType w:val="multilevel"/>
    <w:tmpl w:val="32B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2D5667"/>
    <w:multiLevelType w:val="hybridMultilevel"/>
    <w:tmpl w:val="2A4E3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460043"/>
    <w:multiLevelType w:val="multilevel"/>
    <w:tmpl w:val="59D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4D10FB"/>
    <w:multiLevelType w:val="hybridMultilevel"/>
    <w:tmpl w:val="4D1E0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7FA243C3"/>
    <w:multiLevelType w:val="hybridMultilevel"/>
    <w:tmpl w:val="B2B8C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701373">
    <w:abstractNumId w:val="88"/>
  </w:num>
  <w:num w:numId="2" w16cid:durableId="2047288408">
    <w:abstractNumId w:val="45"/>
  </w:num>
  <w:num w:numId="3" w16cid:durableId="1062564041">
    <w:abstractNumId w:val="29"/>
  </w:num>
  <w:num w:numId="4" w16cid:durableId="1293288364">
    <w:abstractNumId w:val="22"/>
  </w:num>
  <w:num w:numId="5" w16cid:durableId="855194012">
    <w:abstractNumId w:val="71"/>
  </w:num>
  <w:num w:numId="6" w16cid:durableId="896279454">
    <w:abstractNumId w:val="29"/>
  </w:num>
  <w:num w:numId="7" w16cid:durableId="394595274">
    <w:abstractNumId w:val="30"/>
  </w:num>
  <w:num w:numId="8" w16cid:durableId="832113100">
    <w:abstractNumId w:val="35"/>
  </w:num>
  <w:num w:numId="9" w16cid:durableId="1614828724">
    <w:abstractNumId w:val="19"/>
  </w:num>
  <w:num w:numId="10" w16cid:durableId="759103791">
    <w:abstractNumId w:val="68"/>
  </w:num>
  <w:num w:numId="11" w16cid:durableId="650909856">
    <w:abstractNumId w:val="15"/>
  </w:num>
  <w:num w:numId="12" w16cid:durableId="331181526">
    <w:abstractNumId w:val="14"/>
  </w:num>
  <w:num w:numId="13" w16cid:durableId="964576918">
    <w:abstractNumId w:val="72"/>
  </w:num>
  <w:num w:numId="14" w16cid:durableId="900142003">
    <w:abstractNumId w:val="76"/>
  </w:num>
  <w:num w:numId="15" w16cid:durableId="425421299">
    <w:abstractNumId w:val="74"/>
  </w:num>
  <w:num w:numId="16" w16cid:durableId="1049498779">
    <w:abstractNumId w:val="73"/>
  </w:num>
  <w:num w:numId="17" w16cid:durableId="1134176736">
    <w:abstractNumId w:val="10"/>
  </w:num>
  <w:num w:numId="18" w16cid:durableId="1681472378">
    <w:abstractNumId w:val="81"/>
  </w:num>
  <w:num w:numId="19" w16cid:durableId="1394961840">
    <w:abstractNumId w:val="69"/>
  </w:num>
  <w:num w:numId="20" w16cid:durableId="1979063766">
    <w:abstractNumId w:val="25"/>
  </w:num>
  <w:num w:numId="21" w16cid:durableId="1567642599">
    <w:abstractNumId w:val="54"/>
  </w:num>
  <w:num w:numId="22" w16cid:durableId="147793241">
    <w:abstractNumId w:val="52"/>
  </w:num>
  <w:num w:numId="23" w16cid:durableId="209734206">
    <w:abstractNumId w:val="8"/>
  </w:num>
  <w:num w:numId="24" w16cid:durableId="1682199690">
    <w:abstractNumId w:val="4"/>
  </w:num>
  <w:num w:numId="25" w16cid:durableId="866331578">
    <w:abstractNumId w:val="24"/>
  </w:num>
  <w:num w:numId="26" w16cid:durableId="1809587130">
    <w:abstractNumId w:val="36"/>
  </w:num>
  <w:num w:numId="27" w16cid:durableId="2019428889">
    <w:abstractNumId w:val="67"/>
  </w:num>
  <w:num w:numId="28" w16cid:durableId="1463309650">
    <w:abstractNumId w:val="28"/>
  </w:num>
  <w:num w:numId="29" w16cid:durableId="1801414926">
    <w:abstractNumId w:val="61"/>
  </w:num>
  <w:num w:numId="30" w16cid:durableId="1035277683">
    <w:abstractNumId w:val="64"/>
  </w:num>
  <w:num w:numId="31" w16cid:durableId="71588761">
    <w:abstractNumId w:val="80"/>
  </w:num>
  <w:num w:numId="32" w16cid:durableId="2119720218">
    <w:abstractNumId w:val="47"/>
  </w:num>
  <w:num w:numId="33" w16cid:durableId="612976790">
    <w:abstractNumId w:val="21"/>
  </w:num>
  <w:num w:numId="34" w16cid:durableId="1422753041">
    <w:abstractNumId w:val="11"/>
  </w:num>
  <w:num w:numId="35" w16cid:durableId="723913666">
    <w:abstractNumId w:val="85"/>
  </w:num>
  <w:num w:numId="36" w16cid:durableId="1619214096">
    <w:abstractNumId w:val="18"/>
  </w:num>
  <w:num w:numId="37" w16cid:durableId="1806585622">
    <w:abstractNumId w:val="41"/>
  </w:num>
  <w:num w:numId="38" w16cid:durableId="1878814431">
    <w:abstractNumId w:val="87"/>
  </w:num>
  <w:num w:numId="39" w16cid:durableId="885606600">
    <w:abstractNumId w:val="16"/>
  </w:num>
  <w:num w:numId="40" w16cid:durableId="1418818963">
    <w:abstractNumId w:val="78"/>
  </w:num>
  <w:num w:numId="41" w16cid:durableId="589125282">
    <w:abstractNumId w:val="42"/>
  </w:num>
  <w:num w:numId="42" w16cid:durableId="344137728">
    <w:abstractNumId w:val="33"/>
  </w:num>
  <w:num w:numId="43" w16cid:durableId="2079473833">
    <w:abstractNumId w:val="13"/>
  </w:num>
  <w:num w:numId="44" w16cid:durableId="2121295642">
    <w:abstractNumId w:val="49"/>
  </w:num>
  <w:num w:numId="45" w16cid:durableId="1898936049">
    <w:abstractNumId w:val="0"/>
  </w:num>
  <w:num w:numId="46" w16cid:durableId="2065331900">
    <w:abstractNumId w:val="37"/>
  </w:num>
  <w:num w:numId="47" w16cid:durableId="1344817869">
    <w:abstractNumId w:val="27"/>
  </w:num>
  <w:num w:numId="48" w16cid:durableId="1562717827">
    <w:abstractNumId w:val="39"/>
  </w:num>
  <w:num w:numId="49" w16cid:durableId="2062629482">
    <w:abstractNumId w:val="12"/>
  </w:num>
  <w:num w:numId="50" w16cid:durableId="1594822212">
    <w:abstractNumId w:val="51"/>
  </w:num>
  <w:num w:numId="51" w16cid:durableId="1573007294">
    <w:abstractNumId w:val="50"/>
  </w:num>
  <w:num w:numId="52" w16cid:durableId="304356220">
    <w:abstractNumId w:val="48"/>
  </w:num>
  <w:num w:numId="53" w16cid:durableId="207107017">
    <w:abstractNumId w:val="75"/>
  </w:num>
  <w:num w:numId="54" w16cid:durableId="1530341059">
    <w:abstractNumId w:val="43"/>
  </w:num>
  <w:num w:numId="55" w16cid:durableId="1263223152">
    <w:abstractNumId w:val="2"/>
  </w:num>
  <w:num w:numId="56" w16cid:durableId="756365024">
    <w:abstractNumId w:val="23"/>
  </w:num>
  <w:num w:numId="57" w16cid:durableId="1211457923">
    <w:abstractNumId w:val="83"/>
  </w:num>
  <w:num w:numId="58" w16cid:durableId="2046785040">
    <w:abstractNumId w:val="26"/>
  </w:num>
  <w:num w:numId="59" w16cid:durableId="443426253">
    <w:abstractNumId w:val="1"/>
  </w:num>
  <w:num w:numId="60" w16cid:durableId="186646706">
    <w:abstractNumId w:val="79"/>
  </w:num>
  <w:num w:numId="61" w16cid:durableId="361789399">
    <w:abstractNumId w:val="60"/>
  </w:num>
  <w:num w:numId="62" w16cid:durableId="131483363">
    <w:abstractNumId w:val="44"/>
  </w:num>
  <w:num w:numId="63" w16cid:durableId="1507556141">
    <w:abstractNumId w:val="20"/>
  </w:num>
  <w:num w:numId="64" w16cid:durableId="122541381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32796129">
    <w:abstractNumId w:val="38"/>
  </w:num>
  <w:num w:numId="66" w16cid:durableId="1401365949">
    <w:abstractNumId w:val="56"/>
  </w:num>
  <w:num w:numId="67" w16cid:durableId="1385447054">
    <w:abstractNumId w:val="9"/>
  </w:num>
  <w:num w:numId="68" w16cid:durableId="1192840609">
    <w:abstractNumId w:val="32"/>
  </w:num>
  <w:num w:numId="69" w16cid:durableId="819269274">
    <w:abstractNumId w:val="55"/>
  </w:num>
  <w:num w:numId="70" w16cid:durableId="303238907">
    <w:abstractNumId w:val="62"/>
  </w:num>
  <w:num w:numId="71" w16cid:durableId="1856842608">
    <w:abstractNumId w:val="65"/>
  </w:num>
  <w:num w:numId="72" w16cid:durableId="631012255">
    <w:abstractNumId w:val="31"/>
  </w:num>
  <w:num w:numId="73" w16cid:durableId="1338074959">
    <w:abstractNumId w:val="46"/>
  </w:num>
  <w:num w:numId="74" w16cid:durableId="1759909216">
    <w:abstractNumId w:val="17"/>
  </w:num>
  <w:num w:numId="75" w16cid:durableId="1899778921">
    <w:abstractNumId w:val="5"/>
  </w:num>
  <w:num w:numId="76" w16cid:durableId="885335212">
    <w:abstractNumId w:val="66"/>
  </w:num>
  <w:num w:numId="77" w16cid:durableId="643701449">
    <w:abstractNumId w:val="7"/>
  </w:num>
  <w:num w:numId="78" w16cid:durableId="818614663">
    <w:abstractNumId w:val="58"/>
  </w:num>
  <w:num w:numId="79" w16cid:durableId="16470941">
    <w:abstractNumId w:val="34"/>
  </w:num>
  <w:num w:numId="80" w16cid:durableId="1686899848">
    <w:abstractNumId w:val="70"/>
  </w:num>
  <w:num w:numId="81" w16cid:durableId="1753892543">
    <w:abstractNumId w:val="40"/>
  </w:num>
  <w:num w:numId="82" w16cid:durableId="862748618">
    <w:abstractNumId w:val="59"/>
  </w:num>
  <w:num w:numId="83" w16cid:durableId="1262176587">
    <w:abstractNumId w:val="53"/>
  </w:num>
  <w:num w:numId="84" w16cid:durableId="1001617212">
    <w:abstractNumId w:val="84"/>
  </w:num>
  <w:num w:numId="85" w16cid:durableId="295599884">
    <w:abstractNumId w:val="6"/>
  </w:num>
  <w:num w:numId="86" w16cid:durableId="753429133">
    <w:abstractNumId w:val="57"/>
  </w:num>
  <w:num w:numId="87" w16cid:durableId="843125820">
    <w:abstractNumId w:val="63"/>
  </w:num>
  <w:num w:numId="88" w16cid:durableId="1273199396">
    <w:abstractNumId w:val="3"/>
  </w:num>
  <w:num w:numId="89" w16cid:durableId="770667684">
    <w:abstractNumId w:val="82"/>
  </w:num>
  <w:num w:numId="90" w16cid:durableId="1388724673">
    <w:abstractNumId w:val="77"/>
  </w:num>
  <w:num w:numId="91" w16cid:durableId="1272126608">
    <w:abstractNumId w:val="8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98"/>
    <w:rsid w:val="00026BE3"/>
    <w:rsid w:val="00081659"/>
    <w:rsid w:val="00083BC1"/>
    <w:rsid w:val="00091D8F"/>
    <w:rsid w:val="000C0535"/>
    <w:rsid w:val="000D5489"/>
    <w:rsid w:val="000F64A6"/>
    <w:rsid w:val="00116285"/>
    <w:rsid w:val="00136EE7"/>
    <w:rsid w:val="00137FF2"/>
    <w:rsid w:val="00153124"/>
    <w:rsid w:val="00166F04"/>
    <w:rsid w:val="001A1DD9"/>
    <w:rsid w:val="00221184"/>
    <w:rsid w:val="00267583"/>
    <w:rsid w:val="002729D0"/>
    <w:rsid w:val="002A6864"/>
    <w:rsid w:val="00302EAE"/>
    <w:rsid w:val="00331484"/>
    <w:rsid w:val="00365A02"/>
    <w:rsid w:val="003B38F0"/>
    <w:rsid w:val="003C3959"/>
    <w:rsid w:val="003D4D0C"/>
    <w:rsid w:val="003D5177"/>
    <w:rsid w:val="003E6084"/>
    <w:rsid w:val="004059E8"/>
    <w:rsid w:val="004135B8"/>
    <w:rsid w:val="00445B99"/>
    <w:rsid w:val="004A0868"/>
    <w:rsid w:val="00502F07"/>
    <w:rsid w:val="00557898"/>
    <w:rsid w:val="006144E4"/>
    <w:rsid w:val="00620ED0"/>
    <w:rsid w:val="0064734A"/>
    <w:rsid w:val="006A2CEC"/>
    <w:rsid w:val="006F48DD"/>
    <w:rsid w:val="00720A4F"/>
    <w:rsid w:val="00720F43"/>
    <w:rsid w:val="007B40D0"/>
    <w:rsid w:val="007E4808"/>
    <w:rsid w:val="0082230B"/>
    <w:rsid w:val="008271C6"/>
    <w:rsid w:val="00862B1E"/>
    <w:rsid w:val="0088180B"/>
    <w:rsid w:val="00895172"/>
    <w:rsid w:val="008C5373"/>
    <w:rsid w:val="008D21F4"/>
    <w:rsid w:val="008D76C9"/>
    <w:rsid w:val="008E0720"/>
    <w:rsid w:val="009239BA"/>
    <w:rsid w:val="00952410"/>
    <w:rsid w:val="00971E2E"/>
    <w:rsid w:val="009855D5"/>
    <w:rsid w:val="009914F5"/>
    <w:rsid w:val="009B6D28"/>
    <w:rsid w:val="00A345E9"/>
    <w:rsid w:val="00A63E95"/>
    <w:rsid w:val="00A75FFA"/>
    <w:rsid w:val="00A856F6"/>
    <w:rsid w:val="00B056E6"/>
    <w:rsid w:val="00B17E6F"/>
    <w:rsid w:val="00B26598"/>
    <w:rsid w:val="00B306A8"/>
    <w:rsid w:val="00B61936"/>
    <w:rsid w:val="00B75BBD"/>
    <w:rsid w:val="00B93229"/>
    <w:rsid w:val="00BC7C1F"/>
    <w:rsid w:val="00C065B9"/>
    <w:rsid w:val="00C26ACA"/>
    <w:rsid w:val="00CB57DC"/>
    <w:rsid w:val="00CE1743"/>
    <w:rsid w:val="00CE3B15"/>
    <w:rsid w:val="00CE519B"/>
    <w:rsid w:val="00CF6743"/>
    <w:rsid w:val="00D0449C"/>
    <w:rsid w:val="00D06820"/>
    <w:rsid w:val="00D36AD0"/>
    <w:rsid w:val="00D43AD3"/>
    <w:rsid w:val="00D43EDE"/>
    <w:rsid w:val="00DC1617"/>
    <w:rsid w:val="00DC5A0D"/>
    <w:rsid w:val="00DD6E78"/>
    <w:rsid w:val="00DE086D"/>
    <w:rsid w:val="00EA3BFA"/>
    <w:rsid w:val="00EB2F4C"/>
    <w:rsid w:val="00EB52FD"/>
    <w:rsid w:val="00EC60E1"/>
    <w:rsid w:val="00EC79EC"/>
    <w:rsid w:val="00F134E6"/>
    <w:rsid w:val="00F46860"/>
    <w:rsid w:val="00FC76B6"/>
    <w:rsid w:val="00FD2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8D9A0"/>
  <w15:chartTrackingRefBased/>
  <w15:docId w15:val="{B7D0061F-EE9F-4569-9E75-C5506F0E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1E"/>
  </w:style>
  <w:style w:type="paragraph" w:styleId="Heading1">
    <w:name w:val="heading 1"/>
    <w:basedOn w:val="Normal"/>
    <w:next w:val="Normal"/>
    <w:link w:val="Heading1Char"/>
    <w:uiPriority w:val="9"/>
    <w:qFormat/>
    <w:rsid w:val="00083BC1"/>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link w:val="Heading2Char"/>
    <w:uiPriority w:val="9"/>
    <w:semiHidden/>
    <w:unhideWhenUsed/>
    <w:qFormat/>
    <w:rsid w:val="00083BC1"/>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link w:val="Heading3Char"/>
    <w:uiPriority w:val="9"/>
    <w:unhideWhenUsed/>
    <w:qFormat/>
    <w:rsid w:val="00083BC1"/>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link w:val="Heading4Char"/>
    <w:uiPriority w:val="9"/>
    <w:unhideWhenUsed/>
    <w:qFormat/>
    <w:rsid w:val="00083BC1"/>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link w:val="Heading5Char"/>
    <w:uiPriority w:val="9"/>
    <w:semiHidden/>
    <w:unhideWhenUsed/>
    <w:qFormat/>
    <w:rsid w:val="00083BC1"/>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link w:val="Heading6Char"/>
    <w:uiPriority w:val="9"/>
    <w:semiHidden/>
    <w:unhideWhenUsed/>
    <w:qFormat/>
    <w:rsid w:val="00083BC1"/>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BC1"/>
    <w:rPr>
      <w:b/>
      <w:sz w:val="48"/>
      <w:szCs w:val="48"/>
    </w:rPr>
  </w:style>
  <w:style w:type="character" w:customStyle="1" w:styleId="Heading2Char">
    <w:name w:val="Heading 2 Char"/>
    <w:basedOn w:val="DefaultParagraphFont"/>
    <w:link w:val="Heading2"/>
    <w:uiPriority w:val="9"/>
    <w:semiHidden/>
    <w:rsid w:val="00083BC1"/>
    <w:rPr>
      <w:b/>
      <w:sz w:val="36"/>
      <w:szCs w:val="36"/>
    </w:rPr>
  </w:style>
  <w:style w:type="character" w:customStyle="1" w:styleId="Heading3Char">
    <w:name w:val="Heading 3 Char"/>
    <w:basedOn w:val="DefaultParagraphFont"/>
    <w:link w:val="Heading3"/>
    <w:uiPriority w:val="9"/>
    <w:rsid w:val="00083BC1"/>
    <w:rPr>
      <w:b/>
      <w:sz w:val="28"/>
      <w:szCs w:val="28"/>
    </w:rPr>
  </w:style>
  <w:style w:type="character" w:customStyle="1" w:styleId="Heading4Char">
    <w:name w:val="Heading 4 Char"/>
    <w:basedOn w:val="DefaultParagraphFont"/>
    <w:link w:val="Heading4"/>
    <w:uiPriority w:val="9"/>
    <w:rsid w:val="00083BC1"/>
    <w:rPr>
      <w:b/>
      <w:sz w:val="24"/>
      <w:szCs w:val="24"/>
    </w:rPr>
  </w:style>
  <w:style w:type="character" w:customStyle="1" w:styleId="Heading5Char">
    <w:name w:val="Heading 5 Char"/>
    <w:basedOn w:val="DefaultParagraphFont"/>
    <w:link w:val="Heading5"/>
    <w:uiPriority w:val="9"/>
    <w:semiHidden/>
    <w:rsid w:val="00083BC1"/>
    <w:rPr>
      <w:b/>
      <w:sz w:val="18"/>
      <w:szCs w:val="18"/>
    </w:rPr>
  </w:style>
  <w:style w:type="character" w:customStyle="1" w:styleId="Heading6Char">
    <w:name w:val="Heading 6 Char"/>
    <w:basedOn w:val="DefaultParagraphFont"/>
    <w:link w:val="Heading6"/>
    <w:uiPriority w:val="9"/>
    <w:semiHidden/>
    <w:rsid w:val="00083BC1"/>
    <w:rPr>
      <w:b/>
      <w:sz w:val="16"/>
      <w:szCs w:val="16"/>
    </w:rPr>
  </w:style>
  <w:style w:type="paragraph" w:styleId="Title">
    <w:name w:val="Title"/>
    <w:basedOn w:val="Normal"/>
    <w:next w:val="Normal"/>
    <w:link w:val="TitleChar"/>
    <w:uiPriority w:val="10"/>
    <w:qFormat/>
    <w:rsid w:val="00083BC1"/>
    <w:pPr>
      <w:keepNext/>
      <w:keepLines/>
      <w:spacing w:before="480" w:after="120"/>
    </w:pPr>
    <w:rPr>
      <w:b/>
      <w:sz w:val="72"/>
      <w:szCs w:val="72"/>
    </w:rPr>
  </w:style>
  <w:style w:type="character" w:customStyle="1" w:styleId="TitleChar">
    <w:name w:val="Title Char"/>
    <w:basedOn w:val="DefaultParagraphFont"/>
    <w:link w:val="Title"/>
    <w:uiPriority w:val="10"/>
    <w:rsid w:val="00083BC1"/>
    <w:rPr>
      <w:b/>
      <w:sz w:val="72"/>
      <w:szCs w:val="72"/>
    </w:rPr>
  </w:style>
  <w:style w:type="paragraph" w:styleId="Subtitle">
    <w:name w:val="Subtitle"/>
    <w:basedOn w:val="Normal"/>
    <w:next w:val="Normal"/>
    <w:link w:val="SubtitleChar"/>
    <w:uiPriority w:val="11"/>
    <w:qFormat/>
    <w:rsid w:val="00083BC1"/>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83BC1"/>
    <w:rPr>
      <w:rFonts w:ascii="Georgia" w:eastAsia="Georgia" w:hAnsi="Georgia" w:cs="Georgia"/>
      <w:i/>
      <w:color w:val="666666"/>
      <w:sz w:val="48"/>
      <w:szCs w:val="48"/>
    </w:rPr>
  </w:style>
  <w:style w:type="character" w:styleId="Strong">
    <w:name w:val="Strong"/>
    <w:basedOn w:val="DefaultParagraphFont"/>
    <w:uiPriority w:val="22"/>
    <w:qFormat/>
    <w:rsid w:val="00083BC1"/>
    <w:rPr>
      <w:b/>
      <w:bCs/>
    </w:rPr>
  </w:style>
  <w:style w:type="paragraph" w:styleId="ListParagraph">
    <w:name w:val="List Paragraph"/>
    <w:basedOn w:val="Normal"/>
    <w:uiPriority w:val="34"/>
    <w:qFormat/>
    <w:rsid w:val="00083BC1"/>
    <w:pPr>
      <w:ind w:left="720"/>
      <w:contextualSpacing/>
    </w:pPr>
  </w:style>
  <w:style w:type="paragraph" w:styleId="NormalWeb">
    <w:name w:val="Normal (Web)"/>
    <w:basedOn w:val="Normal"/>
    <w:uiPriority w:val="99"/>
    <w:unhideWhenUsed/>
    <w:rsid w:val="00B26598"/>
    <w:pPr>
      <w:widowControl/>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743"/>
    <w:pPr>
      <w:tabs>
        <w:tab w:val="center" w:pos="4680"/>
        <w:tab w:val="right" w:pos="9360"/>
      </w:tabs>
    </w:pPr>
  </w:style>
  <w:style w:type="character" w:customStyle="1" w:styleId="HeaderChar">
    <w:name w:val="Header Char"/>
    <w:basedOn w:val="DefaultParagraphFont"/>
    <w:link w:val="Header"/>
    <w:uiPriority w:val="99"/>
    <w:rsid w:val="00CF6743"/>
  </w:style>
  <w:style w:type="paragraph" w:styleId="Footer">
    <w:name w:val="footer"/>
    <w:basedOn w:val="Normal"/>
    <w:link w:val="FooterChar"/>
    <w:uiPriority w:val="99"/>
    <w:unhideWhenUsed/>
    <w:rsid w:val="00CF6743"/>
    <w:pPr>
      <w:tabs>
        <w:tab w:val="center" w:pos="4680"/>
        <w:tab w:val="right" w:pos="9360"/>
      </w:tabs>
    </w:pPr>
  </w:style>
  <w:style w:type="character" w:customStyle="1" w:styleId="FooterChar">
    <w:name w:val="Footer Char"/>
    <w:basedOn w:val="DefaultParagraphFont"/>
    <w:link w:val="Footer"/>
    <w:uiPriority w:val="99"/>
    <w:rsid w:val="00CF6743"/>
  </w:style>
  <w:style w:type="character" w:styleId="HTMLCode">
    <w:name w:val="HTML Code"/>
    <w:basedOn w:val="DefaultParagraphFont"/>
    <w:uiPriority w:val="99"/>
    <w:semiHidden/>
    <w:unhideWhenUsed/>
    <w:rsid w:val="008D7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76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6C9"/>
    <w:rPr>
      <w:rFonts w:ascii="Courier New" w:eastAsia="Times New Roman" w:hAnsi="Courier New" w:cs="Courier New"/>
      <w:sz w:val="20"/>
      <w:szCs w:val="20"/>
    </w:rPr>
  </w:style>
  <w:style w:type="character" w:customStyle="1" w:styleId="hljs-builtin">
    <w:name w:val="hljs-built_in"/>
    <w:basedOn w:val="DefaultParagraphFont"/>
    <w:rsid w:val="008D76C9"/>
  </w:style>
  <w:style w:type="character" w:customStyle="1" w:styleId="hljs-variable">
    <w:name w:val="hljs-variable"/>
    <w:basedOn w:val="DefaultParagraphFont"/>
    <w:rsid w:val="008D76C9"/>
  </w:style>
  <w:style w:type="character" w:customStyle="1" w:styleId="hljs-number">
    <w:name w:val="hljs-number"/>
    <w:basedOn w:val="DefaultParagraphFont"/>
    <w:rsid w:val="008D76C9"/>
  </w:style>
  <w:style w:type="character" w:customStyle="1" w:styleId="hljs-operator">
    <w:name w:val="hljs-operator"/>
    <w:basedOn w:val="DefaultParagraphFont"/>
    <w:rsid w:val="008D76C9"/>
  </w:style>
  <w:style w:type="character" w:styleId="CommentReference">
    <w:name w:val="annotation reference"/>
    <w:basedOn w:val="DefaultParagraphFont"/>
    <w:uiPriority w:val="99"/>
    <w:semiHidden/>
    <w:unhideWhenUsed/>
    <w:rsid w:val="004A0868"/>
    <w:rPr>
      <w:sz w:val="16"/>
      <w:szCs w:val="16"/>
    </w:rPr>
  </w:style>
  <w:style w:type="paragraph" w:styleId="CommentText">
    <w:name w:val="annotation text"/>
    <w:basedOn w:val="Normal"/>
    <w:link w:val="CommentTextChar"/>
    <w:uiPriority w:val="99"/>
    <w:semiHidden/>
    <w:unhideWhenUsed/>
    <w:rsid w:val="004A0868"/>
    <w:rPr>
      <w:sz w:val="20"/>
      <w:szCs w:val="20"/>
    </w:rPr>
  </w:style>
  <w:style w:type="character" w:customStyle="1" w:styleId="CommentTextChar">
    <w:name w:val="Comment Text Char"/>
    <w:basedOn w:val="DefaultParagraphFont"/>
    <w:link w:val="CommentText"/>
    <w:uiPriority w:val="99"/>
    <w:semiHidden/>
    <w:rsid w:val="004A0868"/>
    <w:rPr>
      <w:sz w:val="20"/>
      <w:szCs w:val="20"/>
    </w:rPr>
  </w:style>
  <w:style w:type="paragraph" w:styleId="CommentSubject">
    <w:name w:val="annotation subject"/>
    <w:basedOn w:val="CommentText"/>
    <w:next w:val="CommentText"/>
    <w:link w:val="CommentSubjectChar"/>
    <w:uiPriority w:val="99"/>
    <w:semiHidden/>
    <w:unhideWhenUsed/>
    <w:rsid w:val="004A0868"/>
    <w:rPr>
      <w:b/>
      <w:bCs/>
    </w:rPr>
  </w:style>
  <w:style w:type="character" w:customStyle="1" w:styleId="CommentSubjectChar">
    <w:name w:val="Comment Subject Char"/>
    <w:basedOn w:val="CommentTextChar"/>
    <w:link w:val="CommentSubject"/>
    <w:uiPriority w:val="99"/>
    <w:semiHidden/>
    <w:rsid w:val="004A0868"/>
    <w:rPr>
      <w:b/>
      <w:bCs/>
      <w:sz w:val="20"/>
      <w:szCs w:val="20"/>
    </w:rPr>
  </w:style>
  <w:style w:type="paragraph" w:customStyle="1" w:styleId="mv">
    <w:name w:val="mv"/>
    <w:basedOn w:val="Normal"/>
    <w:rsid w:val="00B306A8"/>
    <w:pPr>
      <w:widowControl/>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306A8"/>
    <w:rPr>
      <w:i/>
      <w:iCs/>
    </w:rPr>
  </w:style>
  <w:style w:type="character" w:styleId="Hyperlink">
    <w:name w:val="Hyperlink"/>
    <w:basedOn w:val="DefaultParagraphFont"/>
    <w:uiPriority w:val="99"/>
    <w:semiHidden/>
    <w:unhideWhenUsed/>
    <w:rsid w:val="00B306A8"/>
    <w:rPr>
      <w:color w:val="0000FF"/>
      <w:u w:val="single"/>
    </w:rPr>
  </w:style>
  <w:style w:type="character" w:customStyle="1" w:styleId="katex-mathml">
    <w:name w:val="katex-mathml"/>
    <w:basedOn w:val="DefaultParagraphFont"/>
    <w:rsid w:val="00091D8F"/>
  </w:style>
  <w:style w:type="character" w:customStyle="1" w:styleId="mord">
    <w:name w:val="mord"/>
    <w:basedOn w:val="DefaultParagraphFont"/>
    <w:rsid w:val="00091D8F"/>
  </w:style>
  <w:style w:type="character" w:customStyle="1" w:styleId="mopen">
    <w:name w:val="mopen"/>
    <w:basedOn w:val="DefaultParagraphFont"/>
    <w:rsid w:val="00091D8F"/>
  </w:style>
  <w:style w:type="character" w:customStyle="1" w:styleId="vlist-s">
    <w:name w:val="vlist-s"/>
    <w:basedOn w:val="DefaultParagraphFont"/>
    <w:rsid w:val="00091D8F"/>
  </w:style>
  <w:style w:type="character" w:customStyle="1" w:styleId="mpunct">
    <w:name w:val="mpunct"/>
    <w:basedOn w:val="DefaultParagraphFont"/>
    <w:rsid w:val="00091D8F"/>
  </w:style>
  <w:style w:type="character" w:customStyle="1" w:styleId="mclose">
    <w:name w:val="mclose"/>
    <w:basedOn w:val="DefaultParagraphFont"/>
    <w:rsid w:val="00091D8F"/>
  </w:style>
  <w:style w:type="character" w:customStyle="1" w:styleId="mrel">
    <w:name w:val="mrel"/>
    <w:basedOn w:val="DefaultParagraphFont"/>
    <w:rsid w:val="00091D8F"/>
  </w:style>
  <w:style w:type="character" w:customStyle="1" w:styleId="mop">
    <w:name w:val="mop"/>
    <w:basedOn w:val="DefaultParagraphFont"/>
    <w:rsid w:val="00091D8F"/>
  </w:style>
  <w:style w:type="character" w:customStyle="1" w:styleId="mbin">
    <w:name w:val="mbin"/>
    <w:basedOn w:val="DefaultParagraphFont"/>
    <w:rsid w:val="00091D8F"/>
  </w:style>
  <w:style w:type="character" w:customStyle="1" w:styleId="editortnoteditedwurp8">
    <w:name w:val="editor_t__not_edited__wurp8"/>
    <w:basedOn w:val="DefaultParagraphFont"/>
    <w:rsid w:val="003C3959"/>
  </w:style>
  <w:style w:type="character" w:customStyle="1" w:styleId="editortaddedltunj">
    <w:name w:val="editor_t__added__ltunj"/>
    <w:basedOn w:val="DefaultParagraphFont"/>
    <w:rsid w:val="003C3959"/>
  </w:style>
  <w:style w:type="character" w:customStyle="1" w:styleId="editortnoteditedlongjunnx">
    <w:name w:val="editor_t__not_edited_long__junnx"/>
    <w:basedOn w:val="DefaultParagraphFont"/>
    <w:rsid w:val="003C3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7425">
      <w:bodyDiv w:val="1"/>
      <w:marLeft w:val="0"/>
      <w:marRight w:val="0"/>
      <w:marTop w:val="0"/>
      <w:marBottom w:val="0"/>
      <w:divBdr>
        <w:top w:val="none" w:sz="0" w:space="0" w:color="auto"/>
        <w:left w:val="none" w:sz="0" w:space="0" w:color="auto"/>
        <w:bottom w:val="none" w:sz="0" w:space="0" w:color="auto"/>
        <w:right w:val="none" w:sz="0" w:space="0" w:color="auto"/>
      </w:divBdr>
    </w:div>
    <w:div w:id="130445184">
      <w:bodyDiv w:val="1"/>
      <w:marLeft w:val="0"/>
      <w:marRight w:val="0"/>
      <w:marTop w:val="0"/>
      <w:marBottom w:val="0"/>
      <w:divBdr>
        <w:top w:val="none" w:sz="0" w:space="0" w:color="auto"/>
        <w:left w:val="none" w:sz="0" w:space="0" w:color="auto"/>
        <w:bottom w:val="none" w:sz="0" w:space="0" w:color="auto"/>
        <w:right w:val="none" w:sz="0" w:space="0" w:color="auto"/>
      </w:divBdr>
    </w:div>
    <w:div w:id="132646795">
      <w:bodyDiv w:val="1"/>
      <w:marLeft w:val="0"/>
      <w:marRight w:val="0"/>
      <w:marTop w:val="0"/>
      <w:marBottom w:val="0"/>
      <w:divBdr>
        <w:top w:val="none" w:sz="0" w:space="0" w:color="auto"/>
        <w:left w:val="none" w:sz="0" w:space="0" w:color="auto"/>
        <w:bottom w:val="none" w:sz="0" w:space="0" w:color="auto"/>
        <w:right w:val="none" w:sz="0" w:space="0" w:color="auto"/>
      </w:divBdr>
    </w:div>
    <w:div w:id="137960845">
      <w:bodyDiv w:val="1"/>
      <w:marLeft w:val="0"/>
      <w:marRight w:val="0"/>
      <w:marTop w:val="0"/>
      <w:marBottom w:val="0"/>
      <w:divBdr>
        <w:top w:val="none" w:sz="0" w:space="0" w:color="auto"/>
        <w:left w:val="none" w:sz="0" w:space="0" w:color="auto"/>
        <w:bottom w:val="none" w:sz="0" w:space="0" w:color="auto"/>
        <w:right w:val="none" w:sz="0" w:space="0" w:color="auto"/>
      </w:divBdr>
    </w:div>
    <w:div w:id="166795228">
      <w:bodyDiv w:val="1"/>
      <w:marLeft w:val="0"/>
      <w:marRight w:val="0"/>
      <w:marTop w:val="0"/>
      <w:marBottom w:val="0"/>
      <w:divBdr>
        <w:top w:val="none" w:sz="0" w:space="0" w:color="auto"/>
        <w:left w:val="none" w:sz="0" w:space="0" w:color="auto"/>
        <w:bottom w:val="none" w:sz="0" w:space="0" w:color="auto"/>
        <w:right w:val="none" w:sz="0" w:space="0" w:color="auto"/>
      </w:divBdr>
    </w:div>
    <w:div w:id="231502611">
      <w:bodyDiv w:val="1"/>
      <w:marLeft w:val="0"/>
      <w:marRight w:val="0"/>
      <w:marTop w:val="0"/>
      <w:marBottom w:val="0"/>
      <w:divBdr>
        <w:top w:val="none" w:sz="0" w:space="0" w:color="auto"/>
        <w:left w:val="none" w:sz="0" w:space="0" w:color="auto"/>
        <w:bottom w:val="none" w:sz="0" w:space="0" w:color="auto"/>
        <w:right w:val="none" w:sz="0" w:space="0" w:color="auto"/>
      </w:divBdr>
    </w:div>
    <w:div w:id="244265998">
      <w:bodyDiv w:val="1"/>
      <w:marLeft w:val="0"/>
      <w:marRight w:val="0"/>
      <w:marTop w:val="0"/>
      <w:marBottom w:val="0"/>
      <w:divBdr>
        <w:top w:val="none" w:sz="0" w:space="0" w:color="auto"/>
        <w:left w:val="none" w:sz="0" w:space="0" w:color="auto"/>
        <w:bottom w:val="none" w:sz="0" w:space="0" w:color="auto"/>
        <w:right w:val="none" w:sz="0" w:space="0" w:color="auto"/>
      </w:divBdr>
    </w:div>
    <w:div w:id="256594508">
      <w:bodyDiv w:val="1"/>
      <w:marLeft w:val="0"/>
      <w:marRight w:val="0"/>
      <w:marTop w:val="0"/>
      <w:marBottom w:val="0"/>
      <w:divBdr>
        <w:top w:val="none" w:sz="0" w:space="0" w:color="auto"/>
        <w:left w:val="none" w:sz="0" w:space="0" w:color="auto"/>
        <w:bottom w:val="none" w:sz="0" w:space="0" w:color="auto"/>
        <w:right w:val="none" w:sz="0" w:space="0" w:color="auto"/>
      </w:divBdr>
    </w:div>
    <w:div w:id="277225471">
      <w:bodyDiv w:val="1"/>
      <w:marLeft w:val="0"/>
      <w:marRight w:val="0"/>
      <w:marTop w:val="0"/>
      <w:marBottom w:val="0"/>
      <w:divBdr>
        <w:top w:val="none" w:sz="0" w:space="0" w:color="auto"/>
        <w:left w:val="none" w:sz="0" w:space="0" w:color="auto"/>
        <w:bottom w:val="none" w:sz="0" w:space="0" w:color="auto"/>
        <w:right w:val="none" w:sz="0" w:space="0" w:color="auto"/>
      </w:divBdr>
    </w:div>
    <w:div w:id="307321359">
      <w:bodyDiv w:val="1"/>
      <w:marLeft w:val="0"/>
      <w:marRight w:val="0"/>
      <w:marTop w:val="0"/>
      <w:marBottom w:val="0"/>
      <w:divBdr>
        <w:top w:val="none" w:sz="0" w:space="0" w:color="auto"/>
        <w:left w:val="none" w:sz="0" w:space="0" w:color="auto"/>
        <w:bottom w:val="none" w:sz="0" w:space="0" w:color="auto"/>
        <w:right w:val="none" w:sz="0" w:space="0" w:color="auto"/>
      </w:divBdr>
    </w:div>
    <w:div w:id="316614911">
      <w:bodyDiv w:val="1"/>
      <w:marLeft w:val="0"/>
      <w:marRight w:val="0"/>
      <w:marTop w:val="0"/>
      <w:marBottom w:val="0"/>
      <w:divBdr>
        <w:top w:val="none" w:sz="0" w:space="0" w:color="auto"/>
        <w:left w:val="none" w:sz="0" w:space="0" w:color="auto"/>
        <w:bottom w:val="none" w:sz="0" w:space="0" w:color="auto"/>
        <w:right w:val="none" w:sz="0" w:space="0" w:color="auto"/>
      </w:divBdr>
    </w:div>
    <w:div w:id="317539884">
      <w:bodyDiv w:val="1"/>
      <w:marLeft w:val="0"/>
      <w:marRight w:val="0"/>
      <w:marTop w:val="0"/>
      <w:marBottom w:val="0"/>
      <w:divBdr>
        <w:top w:val="none" w:sz="0" w:space="0" w:color="auto"/>
        <w:left w:val="none" w:sz="0" w:space="0" w:color="auto"/>
        <w:bottom w:val="none" w:sz="0" w:space="0" w:color="auto"/>
        <w:right w:val="none" w:sz="0" w:space="0" w:color="auto"/>
      </w:divBdr>
    </w:div>
    <w:div w:id="318850995">
      <w:bodyDiv w:val="1"/>
      <w:marLeft w:val="0"/>
      <w:marRight w:val="0"/>
      <w:marTop w:val="0"/>
      <w:marBottom w:val="0"/>
      <w:divBdr>
        <w:top w:val="none" w:sz="0" w:space="0" w:color="auto"/>
        <w:left w:val="none" w:sz="0" w:space="0" w:color="auto"/>
        <w:bottom w:val="none" w:sz="0" w:space="0" w:color="auto"/>
        <w:right w:val="none" w:sz="0" w:space="0" w:color="auto"/>
      </w:divBdr>
    </w:div>
    <w:div w:id="361251863">
      <w:bodyDiv w:val="1"/>
      <w:marLeft w:val="0"/>
      <w:marRight w:val="0"/>
      <w:marTop w:val="0"/>
      <w:marBottom w:val="0"/>
      <w:divBdr>
        <w:top w:val="none" w:sz="0" w:space="0" w:color="auto"/>
        <w:left w:val="none" w:sz="0" w:space="0" w:color="auto"/>
        <w:bottom w:val="none" w:sz="0" w:space="0" w:color="auto"/>
        <w:right w:val="none" w:sz="0" w:space="0" w:color="auto"/>
      </w:divBdr>
    </w:div>
    <w:div w:id="395013640">
      <w:bodyDiv w:val="1"/>
      <w:marLeft w:val="0"/>
      <w:marRight w:val="0"/>
      <w:marTop w:val="0"/>
      <w:marBottom w:val="0"/>
      <w:divBdr>
        <w:top w:val="none" w:sz="0" w:space="0" w:color="auto"/>
        <w:left w:val="none" w:sz="0" w:space="0" w:color="auto"/>
        <w:bottom w:val="none" w:sz="0" w:space="0" w:color="auto"/>
        <w:right w:val="none" w:sz="0" w:space="0" w:color="auto"/>
      </w:divBdr>
    </w:div>
    <w:div w:id="450176626">
      <w:bodyDiv w:val="1"/>
      <w:marLeft w:val="0"/>
      <w:marRight w:val="0"/>
      <w:marTop w:val="0"/>
      <w:marBottom w:val="0"/>
      <w:divBdr>
        <w:top w:val="none" w:sz="0" w:space="0" w:color="auto"/>
        <w:left w:val="none" w:sz="0" w:space="0" w:color="auto"/>
        <w:bottom w:val="none" w:sz="0" w:space="0" w:color="auto"/>
        <w:right w:val="none" w:sz="0" w:space="0" w:color="auto"/>
      </w:divBdr>
    </w:div>
    <w:div w:id="498664292">
      <w:bodyDiv w:val="1"/>
      <w:marLeft w:val="0"/>
      <w:marRight w:val="0"/>
      <w:marTop w:val="0"/>
      <w:marBottom w:val="0"/>
      <w:divBdr>
        <w:top w:val="none" w:sz="0" w:space="0" w:color="auto"/>
        <w:left w:val="none" w:sz="0" w:space="0" w:color="auto"/>
        <w:bottom w:val="none" w:sz="0" w:space="0" w:color="auto"/>
        <w:right w:val="none" w:sz="0" w:space="0" w:color="auto"/>
      </w:divBdr>
    </w:div>
    <w:div w:id="555901104">
      <w:bodyDiv w:val="1"/>
      <w:marLeft w:val="0"/>
      <w:marRight w:val="0"/>
      <w:marTop w:val="0"/>
      <w:marBottom w:val="0"/>
      <w:divBdr>
        <w:top w:val="none" w:sz="0" w:space="0" w:color="auto"/>
        <w:left w:val="none" w:sz="0" w:space="0" w:color="auto"/>
        <w:bottom w:val="none" w:sz="0" w:space="0" w:color="auto"/>
        <w:right w:val="none" w:sz="0" w:space="0" w:color="auto"/>
      </w:divBdr>
    </w:div>
    <w:div w:id="583497726">
      <w:bodyDiv w:val="1"/>
      <w:marLeft w:val="0"/>
      <w:marRight w:val="0"/>
      <w:marTop w:val="0"/>
      <w:marBottom w:val="0"/>
      <w:divBdr>
        <w:top w:val="none" w:sz="0" w:space="0" w:color="auto"/>
        <w:left w:val="none" w:sz="0" w:space="0" w:color="auto"/>
        <w:bottom w:val="none" w:sz="0" w:space="0" w:color="auto"/>
        <w:right w:val="none" w:sz="0" w:space="0" w:color="auto"/>
      </w:divBdr>
    </w:div>
    <w:div w:id="598951917">
      <w:bodyDiv w:val="1"/>
      <w:marLeft w:val="0"/>
      <w:marRight w:val="0"/>
      <w:marTop w:val="0"/>
      <w:marBottom w:val="0"/>
      <w:divBdr>
        <w:top w:val="none" w:sz="0" w:space="0" w:color="auto"/>
        <w:left w:val="none" w:sz="0" w:space="0" w:color="auto"/>
        <w:bottom w:val="none" w:sz="0" w:space="0" w:color="auto"/>
        <w:right w:val="none" w:sz="0" w:space="0" w:color="auto"/>
      </w:divBdr>
    </w:div>
    <w:div w:id="655962892">
      <w:bodyDiv w:val="1"/>
      <w:marLeft w:val="0"/>
      <w:marRight w:val="0"/>
      <w:marTop w:val="0"/>
      <w:marBottom w:val="0"/>
      <w:divBdr>
        <w:top w:val="none" w:sz="0" w:space="0" w:color="auto"/>
        <w:left w:val="none" w:sz="0" w:space="0" w:color="auto"/>
        <w:bottom w:val="none" w:sz="0" w:space="0" w:color="auto"/>
        <w:right w:val="none" w:sz="0" w:space="0" w:color="auto"/>
      </w:divBdr>
    </w:div>
    <w:div w:id="711921793">
      <w:bodyDiv w:val="1"/>
      <w:marLeft w:val="0"/>
      <w:marRight w:val="0"/>
      <w:marTop w:val="0"/>
      <w:marBottom w:val="0"/>
      <w:divBdr>
        <w:top w:val="none" w:sz="0" w:space="0" w:color="auto"/>
        <w:left w:val="none" w:sz="0" w:space="0" w:color="auto"/>
        <w:bottom w:val="none" w:sz="0" w:space="0" w:color="auto"/>
        <w:right w:val="none" w:sz="0" w:space="0" w:color="auto"/>
      </w:divBdr>
    </w:div>
    <w:div w:id="722755829">
      <w:bodyDiv w:val="1"/>
      <w:marLeft w:val="0"/>
      <w:marRight w:val="0"/>
      <w:marTop w:val="0"/>
      <w:marBottom w:val="0"/>
      <w:divBdr>
        <w:top w:val="none" w:sz="0" w:space="0" w:color="auto"/>
        <w:left w:val="none" w:sz="0" w:space="0" w:color="auto"/>
        <w:bottom w:val="none" w:sz="0" w:space="0" w:color="auto"/>
        <w:right w:val="none" w:sz="0" w:space="0" w:color="auto"/>
      </w:divBdr>
    </w:div>
    <w:div w:id="739401801">
      <w:bodyDiv w:val="1"/>
      <w:marLeft w:val="0"/>
      <w:marRight w:val="0"/>
      <w:marTop w:val="0"/>
      <w:marBottom w:val="0"/>
      <w:divBdr>
        <w:top w:val="none" w:sz="0" w:space="0" w:color="auto"/>
        <w:left w:val="none" w:sz="0" w:space="0" w:color="auto"/>
        <w:bottom w:val="none" w:sz="0" w:space="0" w:color="auto"/>
        <w:right w:val="none" w:sz="0" w:space="0" w:color="auto"/>
      </w:divBdr>
    </w:div>
    <w:div w:id="774599879">
      <w:bodyDiv w:val="1"/>
      <w:marLeft w:val="0"/>
      <w:marRight w:val="0"/>
      <w:marTop w:val="0"/>
      <w:marBottom w:val="0"/>
      <w:divBdr>
        <w:top w:val="none" w:sz="0" w:space="0" w:color="auto"/>
        <w:left w:val="none" w:sz="0" w:space="0" w:color="auto"/>
        <w:bottom w:val="none" w:sz="0" w:space="0" w:color="auto"/>
        <w:right w:val="none" w:sz="0" w:space="0" w:color="auto"/>
      </w:divBdr>
    </w:div>
    <w:div w:id="796796882">
      <w:bodyDiv w:val="1"/>
      <w:marLeft w:val="0"/>
      <w:marRight w:val="0"/>
      <w:marTop w:val="0"/>
      <w:marBottom w:val="0"/>
      <w:divBdr>
        <w:top w:val="none" w:sz="0" w:space="0" w:color="auto"/>
        <w:left w:val="none" w:sz="0" w:space="0" w:color="auto"/>
        <w:bottom w:val="none" w:sz="0" w:space="0" w:color="auto"/>
        <w:right w:val="none" w:sz="0" w:space="0" w:color="auto"/>
      </w:divBdr>
    </w:div>
    <w:div w:id="853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079314">
          <w:marLeft w:val="0"/>
          <w:marRight w:val="0"/>
          <w:marTop w:val="0"/>
          <w:marBottom w:val="0"/>
          <w:divBdr>
            <w:top w:val="none" w:sz="0" w:space="0" w:color="auto"/>
            <w:left w:val="none" w:sz="0" w:space="0" w:color="auto"/>
            <w:bottom w:val="none" w:sz="0" w:space="0" w:color="auto"/>
            <w:right w:val="none" w:sz="0" w:space="0" w:color="auto"/>
          </w:divBdr>
          <w:divsChild>
            <w:div w:id="244455374">
              <w:marLeft w:val="0"/>
              <w:marRight w:val="0"/>
              <w:marTop w:val="0"/>
              <w:marBottom w:val="0"/>
              <w:divBdr>
                <w:top w:val="none" w:sz="0" w:space="0" w:color="auto"/>
                <w:left w:val="none" w:sz="0" w:space="0" w:color="auto"/>
                <w:bottom w:val="none" w:sz="0" w:space="0" w:color="auto"/>
                <w:right w:val="none" w:sz="0" w:space="0" w:color="auto"/>
              </w:divBdr>
            </w:div>
            <w:div w:id="1463842160">
              <w:marLeft w:val="0"/>
              <w:marRight w:val="0"/>
              <w:marTop w:val="0"/>
              <w:marBottom w:val="0"/>
              <w:divBdr>
                <w:top w:val="none" w:sz="0" w:space="0" w:color="auto"/>
                <w:left w:val="none" w:sz="0" w:space="0" w:color="auto"/>
                <w:bottom w:val="none" w:sz="0" w:space="0" w:color="auto"/>
                <w:right w:val="none" w:sz="0" w:space="0" w:color="auto"/>
              </w:divBdr>
              <w:divsChild>
                <w:div w:id="807548320">
                  <w:marLeft w:val="0"/>
                  <w:marRight w:val="0"/>
                  <w:marTop w:val="0"/>
                  <w:marBottom w:val="0"/>
                  <w:divBdr>
                    <w:top w:val="none" w:sz="0" w:space="0" w:color="auto"/>
                    <w:left w:val="none" w:sz="0" w:space="0" w:color="auto"/>
                    <w:bottom w:val="none" w:sz="0" w:space="0" w:color="auto"/>
                    <w:right w:val="none" w:sz="0" w:space="0" w:color="auto"/>
                  </w:divBdr>
                  <w:divsChild>
                    <w:div w:id="926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4218">
      <w:bodyDiv w:val="1"/>
      <w:marLeft w:val="0"/>
      <w:marRight w:val="0"/>
      <w:marTop w:val="0"/>
      <w:marBottom w:val="0"/>
      <w:divBdr>
        <w:top w:val="none" w:sz="0" w:space="0" w:color="auto"/>
        <w:left w:val="none" w:sz="0" w:space="0" w:color="auto"/>
        <w:bottom w:val="none" w:sz="0" w:space="0" w:color="auto"/>
        <w:right w:val="none" w:sz="0" w:space="0" w:color="auto"/>
      </w:divBdr>
    </w:div>
    <w:div w:id="893007818">
      <w:bodyDiv w:val="1"/>
      <w:marLeft w:val="0"/>
      <w:marRight w:val="0"/>
      <w:marTop w:val="0"/>
      <w:marBottom w:val="0"/>
      <w:divBdr>
        <w:top w:val="none" w:sz="0" w:space="0" w:color="auto"/>
        <w:left w:val="none" w:sz="0" w:space="0" w:color="auto"/>
        <w:bottom w:val="none" w:sz="0" w:space="0" w:color="auto"/>
        <w:right w:val="none" w:sz="0" w:space="0" w:color="auto"/>
      </w:divBdr>
    </w:div>
    <w:div w:id="901603227">
      <w:bodyDiv w:val="1"/>
      <w:marLeft w:val="0"/>
      <w:marRight w:val="0"/>
      <w:marTop w:val="0"/>
      <w:marBottom w:val="0"/>
      <w:divBdr>
        <w:top w:val="none" w:sz="0" w:space="0" w:color="auto"/>
        <w:left w:val="none" w:sz="0" w:space="0" w:color="auto"/>
        <w:bottom w:val="none" w:sz="0" w:space="0" w:color="auto"/>
        <w:right w:val="none" w:sz="0" w:space="0" w:color="auto"/>
      </w:divBdr>
    </w:div>
    <w:div w:id="911542338">
      <w:bodyDiv w:val="1"/>
      <w:marLeft w:val="0"/>
      <w:marRight w:val="0"/>
      <w:marTop w:val="0"/>
      <w:marBottom w:val="0"/>
      <w:divBdr>
        <w:top w:val="none" w:sz="0" w:space="0" w:color="auto"/>
        <w:left w:val="none" w:sz="0" w:space="0" w:color="auto"/>
        <w:bottom w:val="none" w:sz="0" w:space="0" w:color="auto"/>
        <w:right w:val="none" w:sz="0" w:space="0" w:color="auto"/>
      </w:divBdr>
    </w:div>
    <w:div w:id="1002583597">
      <w:bodyDiv w:val="1"/>
      <w:marLeft w:val="0"/>
      <w:marRight w:val="0"/>
      <w:marTop w:val="0"/>
      <w:marBottom w:val="0"/>
      <w:divBdr>
        <w:top w:val="none" w:sz="0" w:space="0" w:color="auto"/>
        <w:left w:val="none" w:sz="0" w:space="0" w:color="auto"/>
        <w:bottom w:val="none" w:sz="0" w:space="0" w:color="auto"/>
        <w:right w:val="none" w:sz="0" w:space="0" w:color="auto"/>
      </w:divBdr>
    </w:div>
    <w:div w:id="1024867430">
      <w:bodyDiv w:val="1"/>
      <w:marLeft w:val="0"/>
      <w:marRight w:val="0"/>
      <w:marTop w:val="0"/>
      <w:marBottom w:val="0"/>
      <w:divBdr>
        <w:top w:val="none" w:sz="0" w:space="0" w:color="auto"/>
        <w:left w:val="none" w:sz="0" w:space="0" w:color="auto"/>
        <w:bottom w:val="none" w:sz="0" w:space="0" w:color="auto"/>
        <w:right w:val="none" w:sz="0" w:space="0" w:color="auto"/>
      </w:divBdr>
    </w:div>
    <w:div w:id="1025446591">
      <w:bodyDiv w:val="1"/>
      <w:marLeft w:val="0"/>
      <w:marRight w:val="0"/>
      <w:marTop w:val="0"/>
      <w:marBottom w:val="0"/>
      <w:divBdr>
        <w:top w:val="none" w:sz="0" w:space="0" w:color="auto"/>
        <w:left w:val="none" w:sz="0" w:space="0" w:color="auto"/>
        <w:bottom w:val="none" w:sz="0" w:space="0" w:color="auto"/>
        <w:right w:val="none" w:sz="0" w:space="0" w:color="auto"/>
      </w:divBdr>
    </w:div>
    <w:div w:id="1057900909">
      <w:bodyDiv w:val="1"/>
      <w:marLeft w:val="0"/>
      <w:marRight w:val="0"/>
      <w:marTop w:val="0"/>
      <w:marBottom w:val="0"/>
      <w:divBdr>
        <w:top w:val="none" w:sz="0" w:space="0" w:color="auto"/>
        <w:left w:val="none" w:sz="0" w:space="0" w:color="auto"/>
        <w:bottom w:val="none" w:sz="0" w:space="0" w:color="auto"/>
        <w:right w:val="none" w:sz="0" w:space="0" w:color="auto"/>
      </w:divBdr>
    </w:div>
    <w:div w:id="1062757712">
      <w:bodyDiv w:val="1"/>
      <w:marLeft w:val="0"/>
      <w:marRight w:val="0"/>
      <w:marTop w:val="0"/>
      <w:marBottom w:val="0"/>
      <w:divBdr>
        <w:top w:val="none" w:sz="0" w:space="0" w:color="auto"/>
        <w:left w:val="none" w:sz="0" w:space="0" w:color="auto"/>
        <w:bottom w:val="none" w:sz="0" w:space="0" w:color="auto"/>
        <w:right w:val="none" w:sz="0" w:space="0" w:color="auto"/>
      </w:divBdr>
    </w:div>
    <w:div w:id="1089891052">
      <w:bodyDiv w:val="1"/>
      <w:marLeft w:val="0"/>
      <w:marRight w:val="0"/>
      <w:marTop w:val="0"/>
      <w:marBottom w:val="0"/>
      <w:divBdr>
        <w:top w:val="none" w:sz="0" w:space="0" w:color="auto"/>
        <w:left w:val="none" w:sz="0" w:space="0" w:color="auto"/>
        <w:bottom w:val="none" w:sz="0" w:space="0" w:color="auto"/>
        <w:right w:val="none" w:sz="0" w:space="0" w:color="auto"/>
      </w:divBdr>
    </w:div>
    <w:div w:id="1097678294">
      <w:bodyDiv w:val="1"/>
      <w:marLeft w:val="0"/>
      <w:marRight w:val="0"/>
      <w:marTop w:val="0"/>
      <w:marBottom w:val="0"/>
      <w:divBdr>
        <w:top w:val="none" w:sz="0" w:space="0" w:color="auto"/>
        <w:left w:val="none" w:sz="0" w:space="0" w:color="auto"/>
        <w:bottom w:val="none" w:sz="0" w:space="0" w:color="auto"/>
        <w:right w:val="none" w:sz="0" w:space="0" w:color="auto"/>
      </w:divBdr>
    </w:div>
    <w:div w:id="1113591272">
      <w:bodyDiv w:val="1"/>
      <w:marLeft w:val="0"/>
      <w:marRight w:val="0"/>
      <w:marTop w:val="0"/>
      <w:marBottom w:val="0"/>
      <w:divBdr>
        <w:top w:val="none" w:sz="0" w:space="0" w:color="auto"/>
        <w:left w:val="none" w:sz="0" w:space="0" w:color="auto"/>
        <w:bottom w:val="none" w:sz="0" w:space="0" w:color="auto"/>
        <w:right w:val="none" w:sz="0" w:space="0" w:color="auto"/>
      </w:divBdr>
    </w:div>
    <w:div w:id="1160921104">
      <w:bodyDiv w:val="1"/>
      <w:marLeft w:val="0"/>
      <w:marRight w:val="0"/>
      <w:marTop w:val="0"/>
      <w:marBottom w:val="0"/>
      <w:divBdr>
        <w:top w:val="none" w:sz="0" w:space="0" w:color="auto"/>
        <w:left w:val="none" w:sz="0" w:space="0" w:color="auto"/>
        <w:bottom w:val="none" w:sz="0" w:space="0" w:color="auto"/>
        <w:right w:val="none" w:sz="0" w:space="0" w:color="auto"/>
      </w:divBdr>
    </w:div>
    <w:div w:id="1235316195">
      <w:bodyDiv w:val="1"/>
      <w:marLeft w:val="0"/>
      <w:marRight w:val="0"/>
      <w:marTop w:val="0"/>
      <w:marBottom w:val="0"/>
      <w:divBdr>
        <w:top w:val="none" w:sz="0" w:space="0" w:color="auto"/>
        <w:left w:val="none" w:sz="0" w:space="0" w:color="auto"/>
        <w:bottom w:val="none" w:sz="0" w:space="0" w:color="auto"/>
        <w:right w:val="none" w:sz="0" w:space="0" w:color="auto"/>
      </w:divBdr>
    </w:div>
    <w:div w:id="1245649665">
      <w:bodyDiv w:val="1"/>
      <w:marLeft w:val="0"/>
      <w:marRight w:val="0"/>
      <w:marTop w:val="0"/>
      <w:marBottom w:val="0"/>
      <w:divBdr>
        <w:top w:val="none" w:sz="0" w:space="0" w:color="auto"/>
        <w:left w:val="none" w:sz="0" w:space="0" w:color="auto"/>
        <w:bottom w:val="none" w:sz="0" w:space="0" w:color="auto"/>
        <w:right w:val="none" w:sz="0" w:space="0" w:color="auto"/>
      </w:divBdr>
    </w:div>
    <w:div w:id="1285116153">
      <w:bodyDiv w:val="1"/>
      <w:marLeft w:val="0"/>
      <w:marRight w:val="0"/>
      <w:marTop w:val="0"/>
      <w:marBottom w:val="0"/>
      <w:divBdr>
        <w:top w:val="none" w:sz="0" w:space="0" w:color="auto"/>
        <w:left w:val="none" w:sz="0" w:space="0" w:color="auto"/>
        <w:bottom w:val="none" w:sz="0" w:space="0" w:color="auto"/>
        <w:right w:val="none" w:sz="0" w:space="0" w:color="auto"/>
      </w:divBdr>
      <w:divsChild>
        <w:div w:id="1270117746">
          <w:marLeft w:val="0"/>
          <w:marRight w:val="0"/>
          <w:marTop w:val="0"/>
          <w:marBottom w:val="0"/>
          <w:divBdr>
            <w:top w:val="single" w:sz="6" w:space="4" w:color="ABABAB"/>
            <w:left w:val="single" w:sz="6" w:space="4" w:color="ABABAB"/>
            <w:bottom w:val="single" w:sz="6" w:space="4" w:color="ABABAB"/>
            <w:right w:val="single" w:sz="6" w:space="4" w:color="ABABAB"/>
          </w:divBdr>
          <w:divsChild>
            <w:div w:id="223032335">
              <w:marLeft w:val="0"/>
              <w:marRight w:val="0"/>
              <w:marTop w:val="0"/>
              <w:marBottom w:val="0"/>
              <w:divBdr>
                <w:top w:val="none" w:sz="0" w:space="0" w:color="auto"/>
                <w:left w:val="none" w:sz="0" w:space="0" w:color="auto"/>
                <w:bottom w:val="none" w:sz="0" w:space="0" w:color="auto"/>
                <w:right w:val="none" w:sz="0" w:space="0" w:color="auto"/>
              </w:divBdr>
              <w:divsChild>
                <w:div w:id="773207661">
                  <w:marLeft w:val="0"/>
                  <w:marRight w:val="0"/>
                  <w:marTop w:val="0"/>
                  <w:marBottom w:val="0"/>
                  <w:divBdr>
                    <w:top w:val="none" w:sz="0" w:space="0" w:color="auto"/>
                    <w:left w:val="none" w:sz="0" w:space="0" w:color="auto"/>
                    <w:bottom w:val="none" w:sz="0" w:space="0" w:color="auto"/>
                    <w:right w:val="none" w:sz="0" w:space="0" w:color="auto"/>
                  </w:divBdr>
                  <w:divsChild>
                    <w:div w:id="10290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272445">
          <w:marLeft w:val="0"/>
          <w:marRight w:val="0"/>
          <w:marTop w:val="0"/>
          <w:marBottom w:val="0"/>
          <w:divBdr>
            <w:top w:val="single" w:sz="6" w:space="4" w:color="auto"/>
            <w:left w:val="single" w:sz="6" w:space="4" w:color="auto"/>
            <w:bottom w:val="single" w:sz="6" w:space="4" w:color="auto"/>
            <w:right w:val="single" w:sz="6" w:space="4" w:color="auto"/>
          </w:divBdr>
          <w:divsChild>
            <w:div w:id="13296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9238">
      <w:bodyDiv w:val="1"/>
      <w:marLeft w:val="0"/>
      <w:marRight w:val="0"/>
      <w:marTop w:val="0"/>
      <w:marBottom w:val="0"/>
      <w:divBdr>
        <w:top w:val="none" w:sz="0" w:space="0" w:color="auto"/>
        <w:left w:val="none" w:sz="0" w:space="0" w:color="auto"/>
        <w:bottom w:val="none" w:sz="0" w:space="0" w:color="auto"/>
        <w:right w:val="none" w:sz="0" w:space="0" w:color="auto"/>
      </w:divBdr>
    </w:div>
    <w:div w:id="1331056965">
      <w:bodyDiv w:val="1"/>
      <w:marLeft w:val="0"/>
      <w:marRight w:val="0"/>
      <w:marTop w:val="0"/>
      <w:marBottom w:val="0"/>
      <w:divBdr>
        <w:top w:val="none" w:sz="0" w:space="0" w:color="auto"/>
        <w:left w:val="none" w:sz="0" w:space="0" w:color="auto"/>
        <w:bottom w:val="none" w:sz="0" w:space="0" w:color="auto"/>
        <w:right w:val="none" w:sz="0" w:space="0" w:color="auto"/>
      </w:divBdr>
    </w:div>
    <w:div w:id="1354500053">
      <w:bodyDiv w:val="1"/>
      <w:marLeft w:val="0"/>
      <w:marRight w:val="0"/>
      <w:marTop w:val="0"/>
      <w:marBottom w:val="0"/>
      <w:divBdr>
        <w:top w:val="none" w:sz="0" w:space="0" w:color="auto"/>
        <w:left w:val="none" w:sz="0" w:space="0" w:color="auto"/>
        <w:bottom w:val="none" w:sz="0" w:space="0" w:color="auto"/>
        <w:right w:val="none" w:sz="0" w:space="0" w:color="auto"/>
      </w:divBdr>
    </w:div>
    <w:div w:id="1462185473">
      <w:bodyDiv w:val="1"/>
      <w:marLeft w:val="0"/>
      <w:marRight w:val="0"/>
      <w:marTop w:val="0"/>
      <w:marBottom w:val="0"/>
      <w:divBdr>
        <w:top w:val="none" w:sz="0" w:space="0" w:color="auto"/>
        <w:left w:val="none" w:sz="0" w:space="0" w:color="auto"/>
        <w:bottom w:val="none" w:sz="0" w:space="0" w:color="auto"/>
        <w:right w:val="none" w:sz="0" w:space="0" w:color="auto"/>
      </w:divBdr>
    </w:div>
    <w:div w:id="1527449233">
      <w:bodyDiv w:val="1"/>
      <w:marLeft w:val="0"/>
      <w:marRight w:val="0"/>
      <w:marTop w:val="0"/>
      <w:marBottom w:val="0"/>
      <w:divBdr>
        <w:top w:val="none" w:sz="0" w:space="0" w:color="auto"/>
        <w:left w:val="none" w:sz="0" w:space="0" w:color="auto"/>
        <w:bottom w:val="none" w:sz="0" w:space="0" w:color="auto"/>
        <w:right w:val="none" w:sz="0" w:space="0" w:color="auto"/>
      </w:divBdr>
    </w:div>
    <w:div w:id="1539274977">
      <w:bodyDiv w:val="1"/>
      <w:marLeft w:val="0"/>
      <w:marRight w:val="0"/>
      <w:marTop w:val="0"/>
      <w:marBottom w:val="0"/>
      <w:divBdr>
        <w:top w:val="none" w:sz="0" w:space="0" w:color="auto"/>
        <w:left w:val="none" w:sz="0" w:space="0" w:color="auto"/>
        <w:bottom w:val="none" w:sz="0" w:space="0" w:color="auto"/>
        <w:right w:val="none" w:sz="0" w:space="0" w:color="auto"/>
      </w:divBdr>
    </w:div>
    <w:div w:id="1546288215">
      <w:bodyDiv w:val="1"/>
      <w:marLeft w:val="0"/>
      <w:marRight w:val="0"/>
      <w:marTop w:val="0"/>
      <w:marBottom w:val="0"/>
      <w:divBdr>
        <w:top w:val="none" w:sz="0" w:space="0" w:color="auto"/>
        <w:left w:val="none" w:sz="0" w:space="0" w:color="auto"/>
        <w:bottom w:val="none" w:sz="0" w:space="0" w:color="auto"/>
        <w:right w:val="none" w:sz="0" w:space="0" w:color="auto"/>
      </w:divBdr>
    </w:div>
    <w:div w:id="1548293598">
      <w:bodyDiv w:val="1"/>
      <w:marLeft w:val="0"/>
      <w:marRight w:val="0"/>
      <w:marTop w:val="0"/>
      <w:marBottom w:val="0"/>
      <w:divBdr>
        <w:top w:val="none" w:sz="0" w:space="0" w:color="auto"/>
        <w:left w:val="none" w:sz="0" w:space="0" w:color="auto"/>
        <w:bottom w:val="none" w:sz="0" w:space="0" w:color="auto"/>
        <w:right w:val="none" w:sz="0" w:space="0" w:color="auto"/>
      </w:divBdr>
    </w:div>
    <w:div w:id="1568954573">
      <w:bodyDiv w:val="1"/>
      <w:marLeft w:val="0"/>
      <w:marRight w:val="0"/>
      <w:marTop w:val="0"/>
      <w:marBottom w:val="0"/>
      <w:divBdr>
        <w:top w:val="none" w:sz="0" w:space="0" w:color="auto"/>
        <w:left w:val="none" w:sz="0" w:space="0" w:color="auto"/>
        <w:bottom w:val="none" w:sz="0" w:space="0" w:color="auto"/>
        <w:right w:val="none" w:sz="0" w:space="0" w:color="auto"/>
      </w:divBdr>
    </w:div>
    <w:div w:id="1574049664">
      <w:bodyDiv w:val="1"/>
      <w:marLeft w:val="0"/>
      <w:marRight w:val="0"/>
      <w:marTop w:val="0"/>
      <w:marBottom w:val="0"/>
      <w:divBdr>
        <w:top w:val="none" w:sz="0" w:space="0" w:color="auto"/>
        <w:left w:val="none" w:sz="0" w:space="0" w:color="auto"/>
        <w:bottom w:val="none" w:sz="0" w:space="0" w:color="auto"/>
        <w:right w:val="none" w:sz="0" w:space="0" w:color="auto"/>
      </w:divBdr>
    </w:div>
    <w:div w:id="1594128918">
      <w:bodyDiv w:val="1"/>
      <w:marLeft w:val="0"/>
      <w:marRight w:val="0"/>
      <w:marTop w:val="0"/>
      <w:marBottom w:val="0"/>
      <w:divBdr>
        <w:top w:val="none" w:sz="0" w:space="0" w:color="auto"/>
        <w:left w:val="none" w:sz="0" w:space="0" w:color="auto"/>
        <w:bottom w:val="none" w:sz="0" w:space="0" w:color="auto"/>
        <w:right w:val="none" w:sz="0" w:space="0" w:color="auto"/>
      </w:divBdr>
    </w:div>
    <w:div w:id="1637904888">
      <w:bodyDiv w:val="1"/>
      <w:marLeft w:val="0"/>
      <w:marRight w:val="0"/>
      <w:marTop w:val="0"/>
      <w:marBottom w:val="0"/>
      <w:divBdr>
        <w:top w:val="none" w:sz="0" w:space="0" w:color="auto"/>
        <w:left w:val="none" w:sz="0" w:space="0" w:color="auto"/>
        <w:bottom w:val="none" w:sz="0" w:space="0" w:color="auto"/>
        <w:right w:val="none" w:sz="0" w:space="0" w:color="auto"/>
      </w:divBdr>
    </w:div>
    <w:div w:id="1713462692">
      <w:bodyDiv w:val="1"/>
      <w:marLeft w:val="0"/>
      <w:marRight w:val="0"/>
      <w:marTop w:val="0"/>
      <w:marBottom w:val="0"/>
      <w:divBdr>
        <w:top w:val="none" w:sz="0" w:space="0" w:color="auto"/>
        <w:left w:val="none" w:sz="0" w:space="0" w:color="auto"/>
        <w:bottom w:val="none" w:sz="0" w:space="0" w:color="auto"/>
        <w:right w:val="none" w:sz="0" w:space="0" w:color="auto"/>
      </w:divBdr>
    </w:div>
    <w:div w:id="1722435876">
      <w:bodyDiv w:val="1"/>
      <w:marLeft w:val="0"/>
      <w:marRight w:val="0"/>
      <w:marTop w:val="0"/>
      <w:marBottom w:val="0"/>
      <w:divBdr>
        <w:top w:val="none" w:sz="0" w:space="0" w:color="auto"/>
        <w:left w:val="none" w:sz="0" w:space="0" w:color="auto"/>
        <w:bottom w:val="none" w:sz="0" w:space="0" w:color="auto"/>
        <w:right w:val="none" w:sz="0" w:space="0" w:color="auto"/>
      </w:divBdr>
    </w:div>
    <w:div w:id="1754619735">
      <w:bodyDiv w:val="1"/>
      <w:marLeft w:val="0"/>
      <w:marRight w:val="0"/>
      <w:marTop w:val="0"/>
      <w:marBottom w:val="0"/>
      <w:divBdr>
        <w:top w:val="none" w:sz="0" w:space="0" w:color="auto"/>
        <w:left w:val="none" w:sz="0" w:space="0" w:color="auto"/>
        <w:bottom w:val="none" w:sz="0" w:space="0" w:color="auto"/>
        <w:right w:val="none" w:sz="0" w:space="0" w:color="auto"/>
      </w:divBdr>
    </w:div>
    <w:div w:id="1757361157">
      <w:bodyDiv w:val="1"/>
      <w:marLeft w:val="0"/>
      <w:marRight w:val="0"/>
      <w:marTop w:val="0"/>
      <w:marBottom w:val="0"/>
      <w:divBdr>
        <w:top w:val="none" w:sz="0" w:space="0" w:color="auto"/>
        <w:left w:val="none" w:sz="0" w:space="0" w:color="auto"/>
        <w:bottom w:val="none" w:sz="0" w:space="0" w:color="auto"/>
        <w:right w:val="none" w:sz="0" w:space="0" w:color="auto"/>
      </w:divBdr>
    </w:div>
    <w:div w:id="1771971669">
      <w:bodyDiv w:val="1"/>
      <w:marLeft w:val="0"/>
      <w:marRight w:val="0"/>
      <w:marTop w:val="0"/>
      <w:marBottom w:val="0"/>
      <w:divBdr>
        <w:top w:val="none" w:sz="0" w:space="0" w:color="auto"/>
        <w:left w:val="none" w:sz="0" w:space="0" w:color="auto"/>
        <w:bottom w:val="none" w:sz="0" w:space="0" w:color="auto"/>
        <w:right w:val="none" w:sz="0" w:space="0" w:color="auto"/>
      </w:divBdr>
    </w:div>
    <w:div w:id="1810632610">
      <w:bodyDiv w:val="1"/>
      <w:marLeft w:val="0"/>
      <w:marRight w:val="0"/>
      <w:marTop w:val="0"/>
      <w:marBottom w:val="0"/>
      <w:divBdr>
        <w:top w:val="none" w:sz="0" w:space="0" w:color="auto"/>
        <w:left w:val="none" w:sz="0" w:space="0" w:color="auto"/>
        <w:bottom w:val="none" w:sz="0" w:space="0" w:color="auto"/>
        <w:right w:val="none" w:sz="0" w:space="0" w:color="auto"/>
      </w:divBdr>
    </w:div>
    <w:div w:id="1854800686">
      <w:bodyDiv w:val="1"/>
      <w:marLeft w:val="0"/>
      <w:marRight w:val="0"/>
      <w:marTop w:val="0"/>
      <w:marBottom w:val="0"/>
      <w:divBdr>
        <w:top w:val="none" w:sz="0" w:space="0" w:color="auto"/>
        <w:left w:val="none" w:sz="0" w:space="0" w:color="auto"/>
        <w:bottom w:val="none" w:sz="0" w:space="0" w:color="auto"/>
        <w:right w:val="none" w:sz="0" w:space="0" w:color="auto"/>
      </w:divBdr>
    </w:div>
    <w:div w:id="1879971248">
      <w:bodyDiv w:val="1"/>
      <w:marLeft w:val="0"/>
      <w:marRight w:val="0"/>
      <w:marTop w:val="0"/>
      <w:marBottom w:val="0"/>
      <w:divBdr>
        <w:top w:val="none" w:sz="0" w:space="0" w:color="auto"/>
        <w:left w:val="none" w:sz="0" w:space="0" w:color="auto"/>
        <w:bottom w:val="none" w:sz="0" w:space="0" w:color="auto"/>
        <w:right w:val="none" w:sz="0" w:space="0" w:color="auto"/>
      </w:divBdr>
    </w:div>
    <w:div w:id="1889953767">
      <w:bodyDiv w:val="1"/>
      <w:marLeft w:val="0"/>
      <w:marRight w:val="0"/>
      <w:marTop w:val="0"/>
      <w:marBottom w:val="0"/>
      <w:divBdr>
        <w:top w:val="none" w:sz="0" w:space="0" w:color="auto"/>
        <w:left w:val="none" w:sz="0" w:space="0" w:color="auto"/>
        <w:bottom w:val="none" w:sz="0" w:space="0" w:color="auto"/>
        <w:right w:val="none" w:sz="0" w:space="0" w:color="auto"/>
      </w:divBdr>
    </w:div>
    <w:div w:id="1924604703">
      <w:bodyDiv w:val="1"/>
      <w:marLeft w:val="0"/>
      <w:marRight w:val="0"/>
      <w:marTop w:val="0"/>
      <w:marBottom w:val="0"/>
      <w:divBdr>
        <w:top w:val="none" w:sz="0" w:space="0" w:color="auto"/>
        <w:left w:val="none" w:sz="0" w:space="0" w:color="auto"/>
        <w:bottom w:val="none" w:sz="0" w:space="0" w:color="auto"/>
        <w:right w:val="none" w:sz="0" w:space="0" w:color="auto"/>
      </w:divBdr>
    </w:div>
    <w:div w:id="1939019863">
      <w:bodyDiv w:val="1"/>
      <w:marLeft w:val="0"/>
      <w:marRight w:val="0"/>
      <w:marTop w:val="0"/>
      <w:marBottom w:val="0"/>
      <w:divBdr>
        <w:top w:val="none" w:sz="0" w:space="0" w:color="auto"/>
        <w:left w:val="none" w:sz="0" w:space="0" w:color="auto"/>
        <w:bottom w:val="none" w:sz="0" w:space="0" w:color="auto"/>
        <w:right w:val="none" w:sz="0" w:space="0" w:color="auto"/>
      </w:divBdr>
      <w:divsChild>
        <w:div w:id="1384864290">
          <w:marLeft w:val="0"/>
          <w:marRight w:val="0"/>
          <w:marTop w:val="0"/>
          <w:marBottom w:val="0"/>
          <w:divBdr>
            <w:top w:val="none" w:sz="0" w:space="0" w:color="auto"/>
            <w:left w:val="none" w:sz="0" w:space="0" w:color="auto"/>
            <w:bottom w:val="none" w:sz="0" w:space="0" w:color="auto"/>
            <w:right w:val="none" w:sz="0" w:space="0" w:color="auto"/>
          </w:divBdr>
          <w:divsChild>
            <w:div w:id="520516254">
              <w:marLeft w:val="0"/>
              <w:marRight w:val="0"/>
              <w:marTop w:val="0"/>
              <w:marBottom w:val="0"/>
              <w:divBdr>
                <w:top w:val="none" w:sz="0" w:space="0" w:color="auto"/>
                <w:left w:val="none" w:sz="0" w:space="0" w:color="auto"/>
                <w:bottom w:val="none" w:sz="0" w:space="0" w:color="auto"/>
                <w:right w:val="none" w:sz="0" w:space="0" w:color="auto"/>
              </w:divBdr>
              <w:divsChild>
                <w:div w:id="624234905">
                  <w:marLeft w:val="0"/>
                  <w:marRight w:val="0"/>
                  <w:marTop w:val="0"/>
                  <w:marBottom w:val="0"/>
                  <w:divBdr>
                    <w:top w:val="none" w:sz="0" w:space="0" w:color="auto"/>
                    <w:left w:val="none" w:sz="0" w:space="0" w:color="auto"/>
                    <w:bottom w:val="none" w:sz="0" w:space="0" w:color="auto"/>
                    <w:right w:val="none" w:sz="0" w:space="0" w:color="auto"/>
                  </w:divBdr>
                  <w:divsChild>
                    <w:div w:id="6589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492">
      <w:bodyDiv w:val="1"/>
      <w:marLeft w:val="0"/>
      <w:marRight w:val="0"/>
      <w:marTop w:val="0"/>
      <w:marBottom w:val="0"/>
      <w:divBdr>
        <w:top w:val="none" w:sz="0" w:space="0" w:color="auto"/>
        <w:left w:val="none" w:sz="0" w:space="0" w:color="auto"/>
        <w:bottom w:val="none" w:sz="0" w:space="0" w:color="auto"/>
        <w:right w:val="none" w:sz="0" w:space="0" w:color="auto"/>
      </w:divBdr>
    </w:div>
    <w:div w:id="1953979040">
      <w:bodyDiv w:val="1"/>
      <w:marLeft w:val="0"/>
      <w:marRight w:val="0"/>
      <w:marTop w:val="0"/>
      <w:marBottom w:val="0"/>
      <w:divBdr>
        <w:top w:val="none" w:sz="0" w:space="0" w:color="auto"/>
        <w:left w:val="none" w:sz="0" w:space="0" w:color="auto"/>
        <w:bottom w:val="none" w:sz="0" w:space="0" w:color="auto"/>
        <w:right w:val="none" w:sz="0" w:space="0" w:color="auto"/>
      </w:divBdr>
    </w:div>
    <w:div w:id="1971545571">
      <w:bodyDiv w:val="1"/>
      <w:marLeft w:val="0"/>
      <w:marRight w:val="0"/>
      <w:marTop w:val="0"/>
      <w:marBottom w:val="0"/>
      <w:divBdr>
        <w:top w:val="none" w:sz="0" w:space="0" w:color="auto"/>
        <w:left w:val="none" w:sz="0" w:space="0" w:color="auto"/>
        <w:bottom w:val="none" w:sz="0" w:space="0" w:color="auto"/>
        <w:right w:val="none" w:sz="0" w:space="0" w:color="auto"/>
      </w:divBdr>
    </w:div>
    <w:div w:id="1992562890">
      <w:bodyDiv w:val="1"/>
      <w:marLeft w:val="0"/>
      <w:marRight w:val="0"/>
      <w:marTop w:val="0"/>
      <w:marBottom w:val="0"/>
      <w:divBdr>
        <w:top w:val="none" w:sz="0" w:space="0" w:color="auto"/>
        <w:left w:val="none" w:sz="0" w:space="0" w:color="auto"/>
        <w:bottom w:val="none" w:sz="0" w:space="0" w:color="auto"/>
        <w:right w:val="none" w:sz="0" w:space="0" w:color="auto"/>
      </w:divBdr>
    </w:div>
    <w:div w:id="2026209051">
      <w:bodyDiv w:val="1"/>
      <w:marLeft w:val="0"/>
      <w:marRight w:val="0"/>
      <w:marTop w:val="0"/>
      <w:marBottom w:val="0"/>
      <w:divBdr>
        <w:top w:val="none" w:sz="0" w:space="0" w:color="auto"/>
        <w:left w:val="none" w:sz="0" w:space="0" w:color="auto"/>
        <w:bottom w:val="none" w:sz="0" w:space="0" w:color="auto"/>
        <w:right w:val="none" w:sz="0" w:space="0" w:color="auto"/>
      </w:divBdr>
    </w:div>
    <w:div w:id="2050450358">
      <w:bodyDiv w:val="1"/>
      <w:marLeft w:val="0"/>
      <w:marRight w:val="0"/>
      <w:marTop w:val="0"/>
      <w:marBottom w:val="0"/>
      <w:divBdr>
        <w:top w:val="none" w:sz="0" w:space="0" w:color="auto"/>
        <w:left w:val="none" w:sz="0" w:space="0" w:color="auto"/>
        <w:bottom w:val="none" w:sz="0" w:space="0" w:color="auto"/>
        <w:right w:val="none" w:sz="0" w:space="0" w:color="auto"/>
      </w:divBdr>
    </w:div>
    <w:div w:id="2054502950">
      <w:bodyDiv w:val="1"/>
      <w:marLeft w:val="0"/>
      <w:marRight w:val="0"/>
      <w:marTop w:val="0"/>
      <w:marBottom w:val="0"/>
      <w:divBdr>
        <w:top w:val="none" w:sz="0" w:space="0" w:color="auto"/>
        <w:left w:val="none" w:sz="0" w:space="0" w:color="auto"/>
        <w:bottom w:val="none" w:sz="0" w:space="0" w:color="auto"/>
        <w:right w:val="none" w:sz="0" w:space="0" w:color="auto"/>
      </w:divBdr>
    </w:div>
    <w:div w:id="2060857716">
      <w:bodyDiv w:val="1"/>
      <w:marLeft w:val="0"/>
      <w:marRight w:val="0"/>
      <w:marTop w:val="0"/>
      <w:marBottom w:val="0"/>
      <w:divBdr>
        <w:top w:val="none" w:sz="0" w:space="0" w:color="auto"/>
        <w:left w:val="none" w:sz="0" w:space="0" w:color="auto"/>
        <w:bottom w:val="none" w:sz="0" w:space="0" w:color="auto"/>
        <w:right w:val="none" w:sz="0" w:space="0" w:color="auto"/>
      </w:divBdr>
    </w:div>
    <w:div w:id="2068138034">
      <w:bodyDiv w:val="1"/>
      <w:marLeft w:val="0"/>
      <w:marRight w:val="0"/>
      <w:marTop w:val="0"/>
      <w:marBottom w:val="0"/>
      <w:divBdr>
        <w:top w:val="none" w:sz="0" w:space="0" w:color="auto"/>
        <w:left w:val="none" w:sz="0" w:space="0" w:color="auto"/>
        <w:bottom w:val="none" w:sz="0" w:space="0" w:color="auto"/>
        <w:right w:val="none" w:sz="0" w:space="0" w:color="auto"/>
      </w:divBdr>
    </w:div>
    <w:div w:id="2077122256">
      <w:bodyDiv w:val="1"/>
      <w:marLeft w:val="0"/>
      <w:marRight w:val="0"/>
      <w:marTop w:val="0"/>
      <w:marBottom w:val="0"/>
      <w:divBdr>
        <w:top w:val="none" w:sz="0" w:space="0" w:color="auto"/>
        <w:left w:val="none" w:sz="0" w:space="0" w:color="auto"/>
        <w:bottom w:val="none" w:sz="0" w:space="0" w:color="auto"/>
        <w:right w:val="none" w:sz="0" w:space="0" w:color="auto"/>
      </w:divBdr>
    </w:div>
    <w:div w:id="2089299558">
      <w:bodyDiv w:val="1"/>
      <w:marLeft w:val="0"/>
      <w:marRight w:val="0"/>
      <w:marTop w:val="0"/>
      <w:marBottom w:val="0"/>
      <w:divBdr>
        <w:top w:val="none" w:sz="0" w:space="0" w:color="auto"/>
        <w:left w:val="none" w:sz="0" w:space="0" w:color="auto"/>
        <w:bottom w:val="none" w:sz="0" w:space="0" w:color="auto"/>
        <w:right w:val="none" w:sz="0" w:space="0" w:color="auto"/>
      </w:divBdr>
    </w:div>
    <w:div w:id="2099791401">
      <w:bodyDiv w:val="1"/>
      <w:marLeft w:val="0"/>
      <w:marRight w:val="0"/>
      <w:marTop w:val="0"/>
      <w:marBottom w:val="0"/>
      <w:divBdr>
        <w:top w:val="none" w:sz="0" w:space="0" w:color="auto"/>
        <w:left w:val="none" w:sz="0" w:space="0" w:color="auto"/>
        <w:bottom w:val="none" w:sz="0" w:space="0" w:color="auto"/>
        <w:right w:val="none" w:sz="0" w:space="0" w:color="auto"/>
      </w:divBdr>
    </w:div>
    <w:div w:id="2105760887">
      <w:bodyDiv w:val="1"/>
      <w:marLeft w:val="0"/>
      <w:marRight w:val="0"/>
      <w:marTop w:val="0"/>
      <w:marBottom w:val="0"/>
      <w:divBdr>
        <w:top w:val="none" w:sz="0" w:space="0" w:color="auto"/>
        <w:left w:val="none" w:sz="0" w:space="0" w:color="auto"/>
        <w:bottom w:val="none" w:sz="0" w:space="0" w:color="auto"/>
        <w:right w:val="none" w:sz="0" w:space="0" w:color="auto"/>
      </w:divBdr>
    </w:div>
    <w:div w:id="2112696549">
      <w:bodyDiv w:val="1"/>
      <w:marLeft w:val="0"/>
      <w:marRight w:val="0"/>
      <w:marTop w:val="0"/>
      <w:marBottom w:val="0"/>
      <w:divBdr>
        <w:top w:val="none" w:sz="0" w:space="0" w:color="auto"/>
        <w:left w:val="none" w:sz="0" w:space="0" w:color="auto"/>
        <w:bottom w:val="none" w:sz="0" w:space="0" w:color="auto"/>
        <w:right w:val="none" w:sz="0" w:space="0" w:color="auto"/>
      </w:divBdr>
    </w:div>
    <w:div w:id="21412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5E2F0378961E4D9A14D1AC090179C2" ma:contentTypeVersion="10" ma:contentTypeDescription="Create a new document." ma:contentTypeScope="" ma:versionID="5a67bf8576eeb2570ec7c75580d1a2dc">
  <xsd:schema xmlns:xsd="http://www.w3.org/2001/XMLSchema" xmlns:xs="http://www.w3.org/2001/XMLSchema" xmlns:p="http://schemas.microsoft.com/office/2006/metadata/properties" xmlns:ns3="87a26c6e-fed9-4a86-b36c-4164a0177e62" xmlns:ns4="62b47f0d-00ba-4444-8d34-4bf032e1886b" targetNamespace="http://schemas.microsoft.com/office/2006/metadata/properties" ma:root="true" ma:fieldsID="5c67e1a221d6a29ff0d956a6e8c15d45" ns3:_="" ns4:_="">
    <xsd:import namespace="87a26c6e-fed9-4a86-b36c-4164a0177e62"/>
    <xsd:import namespace="62b47f0d-00ba-4444-8d34-4bf032e188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26c6e-fed9-4a86-b36c-4164a0177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b47f0d-00ba-4444-8d34-4bf032e188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D54C0-FC5F-41CD-94D6-EFADBE383EB2}">
  <ds:schemaRefs>
    <ds:schemaRef ds:uri="http://schemas.microsoft.com/sharepoint/v3/contenttype/forms"/>
  </ds:schemaRefs>
</ds:datastoreItem>
</file>

<file path=customXml/itemProps2.xml><?xml version="1.0" encoding="utf-8"?>
<ds:datastoreItem xmlns:ds="http://schemas.openxmlformats.org/officeDocument/2006/customXml" ds:itemID="{725C0203-0CF1-49A7-A094-486284E59A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267792-52D5-4705-A963-88FC91E0ECC2}">
  <ds:schemaRefs>
    <ds:schemaRef ds:uri="http://schemas.openxmlformats.org/officeDocument/2006/bibliography"/>
  </ds:schemaRefs>
</ds:datastoreItem>
</file>

<file path=customXml/itemProps4.xml><?xml version="1.0" encoding="utf-8"?>
<ds:datastoreItem xmlns:ds="http://schemas.openxmlformats.org/officeDocument/2006/customXml" ds:itemID="{EA27C673-E1D5-4D98-B7AA-C36782C36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26c6e-fed9-4a86-b36c-4164a0177e62"/>
    <ds:schemaRef ds:uri="62b47f0d-00ba-4444-8d34-4bf032e18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Ahmed Ashraf</cp:lastModifiedBy>
  <cp:revision>3</cp:revision>
  <cp:lastPrinted>2024-11-02T19:11:00Z</cp:lastPrinted>
  <dcterms:created xsi:type="dcterms:W3CDTF">2024-12-29T20:00:00Z</dcterms:created>
  <dcterms:modified xsi:type="dcterms:W3CDTF">2024-12-29T20:22:00Z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0x010100005E2F0378961E4D9A14D1AC090179C2</vt:lpwstr>
  </property>
</Properties>
</file>