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t>• Programming languages: Java, Python, JavaScript, C, C++, HTML, CSS, React, Node.JS, Express.JS, SQL</w:t>
      </w:r>
    </w:p>
    <w:p>
      <w:pPr>
        <w:pStyle w:val="ListParagraph"/>
        <w:ind w:left="360" w:hanging="216"/>
      </w:pPr>
      <w:r>
        <w:t>• Software tools: VS Code, Git, Github, Gitlab, Unity, Unreal Engine</w:t>
      </w:r>
    </w:p>
    <w:p>
      <w:pPr>
        <w:pStyle w:val="ListParagraph"/>
        <w:ind w:left="360" w:hanging="216"/>
      </w:pPr>
      <w:r>
        <w:t>• Cloud and AI Tools: AWS, Azure, Google Cloud Platform, TensorFlow, and PyTorch</w:t>
      </w:r>
    </w:p>
    <w:p>
      <w:pPr>
        <w:pStyle w:val="ListParagraph"/>
        <w:ind w:left="360" w:hanging="216"/>
      </w:pPr>
      <w:r>
        <w:t>• Cybersecurity: Google Cybersecurity Professional Certificate, regularly participate in CTF challenges</w:t>
      </w:r>
    </w:p>
    <w:p>
      <w:pPr>
        <w:pStyle w:val="ListParagraph"/>
        <w:ind w:left="360" w:hanging="216"/>
      </w:pPr>
      <w:r>
        <w:t>• Professional Skills: Adaptability, Communication, Detail-oriented, Leadership, and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[experience123]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