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Partner Success Director | Strategic Client &amp; Partner Relationship Management | Contact Center Operations | GenAI | COPC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in contact center operations at Teleperformance (TP), owning relationships with enterprise clients across telecommunications, e-commerce, travel and technology. Acts as trusted advisor in quarterly business reviews (QBRs), executive business reviews and annual client summits, and partnered with Business Development to launch 3 new lines of business in 12 months. Negotiated contract renewals and scope expansions worth $2M and deployed GenAI agent-assist and automation tools that cut coaching headcount 50%. COPC and Lean Six Sigma certified.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Client Relationship Management, Account Management, Stakeholder Management, Contract Negotiation, Program Launch, P&amp;L Management, Vendor Management, Team Leadership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Contact Center Operations, Customer Experience (CX), BPO / Outsourcing, Omnichannel, Workforce Management (WFM), Capacity Planning, Forecasting, Budgeting, SLA and KPI Management, Quality Assurance, Risk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Generative AI, Automation, Change Management, Lean Six Sigma, COPC, Process Improvement, Root Cause Analysis, Digital Transformation,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