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/>
          <w:sz w:val="36"/>
        </w:rPr>
        <w:t>Ahmed Essam Ali</w:t>
      </w:r>
    </w:p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Client Services Manager | BPO &amp; CX Operations Leader | Digital Transformation &amp; GenAI | Lean Six Sigma Green Belt | COPC | EMBA</w:t>
      </w:r>
    </w:p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Cairo, Egypt | +20 115 248 6668 | a.essam933@gmail.com | linkedin.com/in/ahmed-essam-55842b160</w:t>
      </w:r>
    </w:p>
    <w:p>
      <w:pPr>
        <w:spacing w:before="0" w:after="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Open to relocation (UAE, Canada, USA, Europe) and remote roles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SUMMARY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sz w:val="21"/>
        </w:rPr>
        <w:t>Client Services Manager with 12+ years at Teleperformance, rising from frontline agent to leading a 2,100+ person multi-client operation through 3 Contact Center Managers. Led 6+ program launches across telecommunications, e-commerce, travel and technology, contributing $5M in annual revenue growth. Combines P&amp;L ownership, client relationship management and COPC / Lean Six Sigma discipline with hands-on data skills (Power BI, SQL, Python) and GenAI deployment that cut coaching headcount 50% and contact rate 14%. EMBA (Cardiff) and Electrical Engineering degree (Cairo University).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EXPERIENCE</w:t>
      </w:r>
    </w:p>
    <w:p>
      <w:pPr>
        <w:keepNext/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>Client Services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May 2024 – Present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Lead a 2,100+ employee multi-line operation serving the US market through 3 Contact Center Managers, owning client relationship, P&amp;L, SLAs and quarterly business reviews.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Partnered with Business Development to launch 3 new lines of business in 12 months, driving 127% headcount growth in 2024.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Negotiated contract renewals and scope expansions with key clients, adding $2M in revenue.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Deployed GenAI agent-assist chatbots and automation tools, replacing 50% of support coaches needed for nesting during speed-to-proficiency.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Grew revenue 42.6% on the US telecommunications account since taking the role in May 2024.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Mentored 6 Operations Managers through the GROW program (20+ workshops).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Own client escalations, executive business reviews and stakeholder alignment; set customer-centricity milestones and track delivery against them.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Present business and technology improvement roadmaps to clients at annual summits and QBRs.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Operations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Mar 2022 – May 2024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Delivered digital transformation program that cut operating cost 12% and improved service delivery time 35%.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Raised customer satisfaction (CSAT) 17% by implementing COPC standards and continuous improvement.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Sponsored 2 Lean Six Sigma projects that raised employee satisfaction 11% and reduced annualized attrition 36.2%.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Designed self-service and in-app AI deflection strategy that reduced contact rate 14%.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Built Power BI dashboards with intelligent-routing and voice-of-customer analytics, giving leaders real-time drill-down on all KPIs.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Led training and accreditation programs that lifted product accreditation rates 20.35%.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Assistant Contact Center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May 2020 – Mar 2022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Launched one of the largest e-commerce programs in MENA, ramping 400+ agents in one quarter with all KPIs green from go-live.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Coached 11 supervisors through Educational Learning Plans.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Built a speed-to-competency framework for new hires and trained supervisors on new KPIs and client processes.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Created MIS and P&amp;L reporting in Power BI from scratch (revenue, direct cost, gross margin), enabling real-time corrective action.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Owned monthly forecasting and capacity planning for revenue, facilities and resources; prepared budgets and analyzed variances.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Developed a risk management framework that reduced operational risk incidents 43% and strengthened regulatory compliance.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Applied COPC and TOPS standards across front and back office; redesigned the KPI matrix for end-to-end customer experience visibility.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Operations Supervisor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Aug 2019 – May 2020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Managed and coached a team of 32 travel-sector agents, auditing transactions in the Sabre GDS.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Applied Six Sigma tools to isolate performance outliers, reducing average handle time 14%.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Ran training workshops that improved first-contact resolution 10%.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Achieved the highest customer satisfaction rating in the department for 2 consecutive quarters.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Tier 2 Back Office Specialist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Sep 2015 – Aug 2019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Resolved escalated travel bookings and deferred transactions for the travel line of business.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Supported rollout of a new CRM system, improving data accuracy and reporting through SQL Server.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Onboarded and trained new team members, reducing nesting time 10%.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Travel Consultant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Jul 2014 – Sep 2015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Handled sales and customer service for travel bookings, sustaining over 95% first-contact resolution.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Named Employee of the Month twice for performance and customer feedback.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EDUCATION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Executive Master of Business Administration (Global EMBA), Cardiff School of Business</w:t>
      </w:r>
      <w:r>
        <w:rPr>
          <w:rFonts w:ascii="Calibri" w:hAnsi="Calibri" w:cs="Calibri" w:eastAsia="Calibri"/>
          <w:b w:val="0"/>
          <w:sz w:val="21"/>
        </w:rPr>
        <w:tab/>
        <w:t>Nov 2023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Bachelor of Science, Electrical and Electronics Engineering, Cairo University</w:t>
      </w:r>
      <w:r>
        <w:rPr>
          <w:rFonts w:ascii="Calibri" w:hAnsi="Calibri" w:cs="Calibri" w:eastAsia="Calibri"/>
          <w:b w:val="0"/>
          <w:sz w:val="21"/>
        </w:rPr>
        <w:tab/>
        <w:t>2017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CERTIFICATIONS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Lean Six Sigma Green Belt</w:t>
      </w:r>
      <w:r>
        <w:rPr>
          <w:rFonts w:ascii="Calibri" w:hAnsi="Calibri" w:cs="Calibri" w:eastAsia="Calibri"/>
          <w:b w:val="0"/>
          <w:sz w:val="21"/>
        </w:rPr>
        <w:tab/>
        <w:t>Jan 2021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COPC Certified Implementation Leader</w:t>
      </w:r>
      <w:r>
        <w:rPr>
          <w:rFonts w:ascii="Calibri" w:hAnsi="Calibri" w:cs="Calibri" w:eastAsia="Calibri"/>
          <w:b w:val="0"/>
          <w:sz w:val="21"/>
        </w:rPr>
        <w:tab/>
        <w:t>May 2019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ALX AI Career Essentials (AiCE)</w:t>
      </w:r>
      <w:r>
        <w:rPr>
          <w:rFonts w:ascii="Calibri" w:hAnsi="Calibri" w:cs="Calibri" w:eastAsia="Calibri"/>
          <w:b w:val="0"/>
          <w:sz w:val="21"/>
        </w:rPr>
        <w:tab/>
        <w:t>Aug 2024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TICO Certification</w:t>
      </w:r>
      <w:r>
        <w:rPr>
          <w:rFonts w:ascii="Calibri" w:hAnsi="Calibri" w:cs="Calibri" w:eastAsia="Calibri"/>
          <w:b w:val="0"/>
          <w:sz w:val="21"/>
        </w:rPr>
        <w:tab/>
        <w:t>2014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Data Analysis Nanodegree, Udacity</w:t>
      </w:r>
      <w:r>
        <w:rPr>
          <w:rFonts w:ascii="Calibri" w:hAnsi="Calibri" w:cs="Calibri" w:eastAsia="Calibri"/>
          <w:b w:val="0"/>
          <w:sz w:val="21"/>
        </w:rPr>
        <w:tab/>
        <w:t>Jul 2022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Web Development Professional Nanodegree, Udacity</w:t>
      </w:r>
      <w:r>
        <w:rPr>
          <w:rFonts w:ascii="Calibri" w:hAnsi="Calibri" w:cs="Calibri" w:eastAsia="Calibri"/>
          <w:b w:val="0"/>
          <w:sz w:val="21"/>
        </w:rPr>
        <w:tab/>
        <w:t>2021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SKILLS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Leadership: </w:t>
      </w:r>
      <w:r>
        <w:rPr>
          <w:rFonts w:ascii="Calibri" w:hAnsi="Calibri" w:cs="Calibri" w:eastAsia="Calibri"/>
          <w:b w:val="0"/>
          <w:sz w:val="21"/>
        </w:rPr>
        <w:t>Client Relationship Management, Account Management, P&amp;L Management, Stakeholder Management, Vendor Management, Team Leadership, Program Launch, Contract Negotiation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Operations: </w:t>
      </w:r>
      <w:r>
        <w:rPr>
          <w:rFonts w:ascii="Calibri" w:hAnsi="Calibri" w:cs="Calibri" w:eastAsia="Calibri"/>
          <w:b w:val="0"/>
          <w:sz w:val="21"/>
        </w:rPr>
        <w:t>Contact Center Operations, BPO / Outsourcing, Customer Experience (CX), Omnichannel, Workforce Management (WFM), Capacity Planning, Forecasting, Budgeting, SLA and KPI Management, Quality Assurance, Risk Management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Improvement: </w:t>
      </w:r>
      <w:r>
        <w:rPr>
          <w:rFonts w:ascii="Calibri" w:hAnsi="Calibri" w:cs="Calibri" w:eastAsia="Calibri"/>
          <w:b w:val="0"/>
          <w:sz w:val="21"/>
        </w:rPr>
        <w:t>Lean Six Sigma, COPC, Process Improvement, Root Cause Analysis, Change Management, Digital Transformation, Generative AI, Automation, Self-Service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Tools: </w:t>
      </w:r>
      <w:r>
        <w:rPr>
          <w:rFonts w:ascii="Calibri" w:hAnsi="Calibri" w:cs="Calibri" w:eastAsia="Calibri"/>
          <w:b w:val="0"/>
          <w:sz w:val="21"/>
        </w:rPr>
        <w:t>Power BI, Power Query, SQL, Python, Microsoft Excel, CRM, Sabre GDS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LANGUAGES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sz w:val="21"/>
        </w:rPr>
        <w:t>Arabic (Native), English (Full Professional), French (Limited Working), German (Elementary)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Ahmed Essam Ali Resume</dc:title>
  <dc:subject/>
  <dc:creator>Ahmed Essam Ali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