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/>
          <w:sz w:val="36"/>
        </w:rPr>
        <w:t>Ahmed Essam Ali</w:t>
      </w:r>
    </w:p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Director, Client Onboarding &amp; Service | Client Relationship Management, Process Improvement, Risk &amp; Controls, Team Leadership | EMBA</w:t>
      </w:r>
    </w:p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Cairo, Egypt | +20 115 248 6668 | a.essam933@gmail.com | linkedin.com/in/ahmed-essam-55842b160</w:t>
      </w:r>
    </w:p>
    <w:p>
      <w:pPr>
        <w:spacing w:before="0" w:after="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Open to relocation (UAE, Canada, USA, Europe) and remote roles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SUMMARY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sz w:val="21"/>
        </w:rPr>
        <w:t>Client Services Manager with 12+ years at Teleperformance (TP) leading a 2,100+ person multi-client operation through 3 Contact Center Managers, with accountability for client relationships, escalations, SLAs and P&amp;L. Built a risk management framework that reduced operational risk incidents 43% and strengthened regulatory compliance, and raised customer satisfaction (CSAT) 17% through COPC standards and process improvement. Launched large programs end to end, including 400+ agents ramped in one quarter with all KPIs green from go-live. People management and coaching of managers and supervisors through structured development plans. EMBA (Cardiff) and Electrical Engineering degree (Cairo University).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EXPERIENCE</w:t>
      </w:r>
    </w:p>
    <w:p>
      <w:pPr>
        <w:keepNext/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>Client Services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May 2024 – Present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Lead a 2,100+ employee multi-line operation serving the US market through 3 Contact Center Managers, owning client relationship, P&amp;L, SLAs and quarterly business reviews.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Own client escalations, executive business reviews and stakeholder alignment; set customer-centricity milestones and track delivery against them.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Partnered with Business Development to launch 3 new lines of business in 12 months, driving 127% headcount growth in 2024.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Negotiated contract renewals and scope expansions with key clients, adding $2M in revenue.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Deployed GenAI agent-assist chatbots and automation tools, replacing 50% of support coaches needed for nesting during speed-to-proficiency.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Mentored 6 Operations Managers through the GROW program (20+ workshops).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Present business and technology improvement roadmaps to clients at annual summits and QBRs.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Grew revenue 42.6% on the US telecommunications account since taking the role in May 2024.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Operations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Mar 2022 – May 2024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Sponsored 2 Lean Six Sigma projects that raised employee satisfaction 11% and reduced annualized attrition 36.2%.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Built Power BI dashboards with intelligent-routing and voice-of-customer analytics, giving leaders real-time drill-down on all KPIs.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Delivered digital transformation program that cut operating cost 12% and improved service delivery time 35%.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Raised customer satisfaction (CSAT) 17% by implementing COPC standards and continuous improvement.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Designed self-service and in-app AI deflection strategy that reduced contact rate 14%.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Led training and accreditation programs that lifted product accreditation rates 20.35%.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Assistant Contact Center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May 2020 – Mar 2022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Built a speed-to-competency framework for new hires and trained supervisors on new KPIs and client processes.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Launched one of the largest e-commerce programs in MENA, ramping 400+ agents in one quarter with all KPIs green from go-live.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Developed a risk management framework that reduced operational risk incidents 43% and strengthened regulatory compliance.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Coached 11 supervisors through Educational Learning Plans.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Applied COPC and TOPS standards across front and back office; redesigned the KPI matrix for end-to-end customer experience visibility.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Created MIS and P&amp;L reporting in Power BI from scratch (revenue, direct cost, gross margin), enabling real-time corrective action.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Owned monthly forecasting and capacity planning for revenue, facilities and resources; prepared budgets and analyzed variances.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Operations Supervisor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Aug 2019 – May 2020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Managed and coached a team of 32 travel-sector agents, auditing transactions in the Sabre GDS.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Applied Six Sigma tools to isolate performance outliers, reducing average handle time 14%.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Ran training workshops that improved first-contact resolution 10%.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Achieved the highest customer satisfaction rating in the department for 2 consecutive quarters.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Tier 2 Back Office Specialist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Sep 2015 – Aug 2019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Resolved escalated travel bookings and deferred transactions for the travel line of business.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Supported rollout of a new CRM system, improving data accuracy and reporting through SQL Server.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Onboarded and trained new team members, reducing nesting time 10%.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Travel Consultant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Jul 2014 – Sep 2015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Handled sales and customer service for travel bookings, sustaining over 95% first-contact resolution.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Named Employee of the Month twice for performance and customer feedback.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EDUCATION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Executive Master of Business Administration (Global EMBA), Cardiff School of Business</w:t>
      </w:r>
      <w:r>
        <w:rPr>
          <w:rFonts w:ascii="Calibri" w:hAnsi="Calibri" w:cs="Calibri" w:eastAsia="Calibri"/>
          <w:b w:val="0"/>
          <w:sz w:val="21"/>
        </w:rPr>
        <w:tab/>
        <w:t>Nov 2023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Bachelor of Science, Electrical and Electronics Engineering, Cairo University</w:t>
      </w:r>
      <w:r>
        <w:rPr>
          <w:rFonts w:ascii="Calibri" w:hAnsi="Calibri" w:cs="Calibri" w:eastAsia="Calibri"/>
          <w:b w:val="0"/>
          <w:sz w:val="21"/>
        </w:rPr>
        <w:tab/>
        <w:t>2017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CERTIFICATIONS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Lean Six Sigma Green Belt</w:t>
      </w:r>
      <w:r>
        <w:rPr>
          <w:rFonts w:ascii="Calibri" w:hAnsi="Calibri" w:cs="Calibri" w:eastAsia="Calibri"/>
          <w:b w:val="0"/>
          <w:sz w:val="21"/>
        </w:rPr>
        <w:tab/>
        <w:t>Jan 2021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COPC Certified Implementation Leader</w:t>
      </w:r>
      <w:r>
        <w:rPr>
          <w:rFonts w:ascii="Calibri" w:hAnsi="Calibri" w:cs="Calibri" w:eastAsia="Calibri"/>
          <w:b w:val="0"/>
          <w:sz w:val="21"/>
        </w:rPr>
        <w:tab/>
        <w:t>May 2019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ALX AI Career Essentials (AiCE)</w:t>
      </w:r>
      <w:r>
        <w:rPr>
          <w:rFonts w:ascii="Calibri" w:hAnsi="Calibri" w:cs="Calibri" w:eastAsia="Calibri"/>
          <w:b w:val="0"/>
          <w:sz w:val="21"/>
        </w:rPr>
        <w:tab/>
        <w:t>Aug 2024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TICO Certification</w:t>
      </w:r>
      <w:r>
        <w:rPr>
          <w:rFonts w:ascii="Calibri" w:hAnsi="Calibri" w:cs="Calibri" w:eastAsia="Calibri"/>
          <w:b w:val="0"/>
          <w:sz w:val="21"/>
        </w:rPr>
        <w:tab/>
        <w:t>2014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Data Analysis Nanodegree, Udacity</w:t>
      </w:r>
      <w:r>
        <w:rPr>
          <w:rFonts w:ascii="Calibri" w:hAnsi="Calibri" w:cs="Calibri" w:eastAsia="Calibri"/>
          <w:b w:val="0"/>
          <w:sz w:val="21"/>
        </w:rPr>
        <w:tab/>
        <w:t>Jul 2022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Web Development Professional Nanodegree, Udacity</w:t>
      </w:r>
      <w:r>
        <w:rPr>
          <w:rFonts w:ascii="Calibri" w:hAnsi="Calibri" w:cs="Calibri" w:eastAsia="Calibri"/>
          <w:b w:val="0"/>
          <w:sz w:val="21"/>
        </w:rPr>
        <w:tab/>
        <w:t>2021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SKILLS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Leadership: </w:t>
      </w:r>
      <w:r>
        <w:rPr>
          <w:rFonts w:ascii="Calibri" w:hAnsi="Calibri" w:cs="Calibri" w:eastAsia="Calibri"/>
          <w:b w:val="0"/>
          <w:sz w:val="21"/>
        </w:rPr>
        <w:t>Client Relationship Management, Team Leadership, Stakeholder Management, Program Launch, Account Management, P&amp;L Management, Vendor Management, Contract Negotiation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Operations: </w:t>
      </w:r>
      <w:r>
        <w:rPr>
          <w:rFonts w:ascii="Calibri" w:hAnsi="Calibri" w:cs="Calibri" w:eastAsia="Calibri"/>
          <w:b w:val="0"/>
          <w:sz w:val="21"/>
        </w:rPr>
        <w:t>Risk Management, SLA and KPI Management, Quality Assurance, Contact Center Operations, BPO / Outsourcing, Customer Experience (CX), Omnichannel, Workforce Management (WFM), Capacity Planning, Forecasting, Budgeting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Improvement: </w:t>
      </w:r>
      <w:r>
        <w:rPr>
          <w:rFonts w:ascii="Calibri" w:hAnsi="Calibri" w:cs="Calibri" w:eastAsia="Calibri"/>
          <w:b w:val="0"/>
          <w:sz w:val="21"/>
        </w:rPr>
        <w:t>Process Improvement, Change Management, Lean Six Sigma, COPC, Root Cause Analysis, Digital Transformation, Generative AI, Automation, Self-Service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Tools: </w:t>
      </w:r>
      <w:r>
        <w:rPr>
          <w:rFonts w:ascii="Calibri" w:hAnsi="Calibri" w:cs="Calibri" w:eastAsia="Calibri"/>
          <w:b w:val="0"/>
          <w:sz w:val="21"/>
        </w:rPr>
        <w:t>Power BI, Power Query, SQL, Python, Microsoft Excel, CRM, Sabre GDS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LANGUAGES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sz w:val="21"/>
        </w:rPr>
        <w:t>Arabic (Native), English (Full Professional), French (Limited Working), German (Elementary)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 Essam Ali Resume</dc:title>
  <dc:subject/>
  <dc:creator>Ahmed Essam Ali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