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Head of External Workforce &amp; Vendor Operations | BPO Partner Governance, SLAs, Quality, Capacity Planning | Customer Experience | COPC | Lean Six Sigma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at Teleperformance (TP), a BPO partner, leading a 2,100+ person multi-client operation through 3 Contact Center Managers. Owns client relationships, SLAs, P&amp;L, quarterly business reviews (QBRs) and contract renewals, with monthly forecasting and capacity planning for revenue, facilities and resources. Raised customer satisfaction (CSAT) 17% with COPC standards and continuous improvement, and cut contact rate 14% with self-service and AI deflection. Builds Power BI dashboards and KPI scorecards, and deployed GenAI agent-assist tools. EMBA (Cardiff) and Electrical Engineering degree (Cairo University).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P&amp;L Management, Vendor Management, Contract Negotiation, Client Relationship Management, Account Management, Stakeholder Management, Team Leadership, Program Launch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SLA and KPI Management, BPO / Outsourcing, Workforce Management (WFM), Capacity Planning, Forecasting, Quality Assurance, Contact Center Operations, Customer Experience (CX), Omnichannel, Budgeting, Risk Management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COPC, Generative AI, Automation, Lean Six Sigma, Process Improvement, Root Cause Analysis, Change Management, Digital Transformation,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